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B59" w:rsidRDefault="00C60B59" w:rsidP="00C60B59">
      <w:r>
        <w:rPr>
          <w:rFonts w:hint="eastAsia"/>
        </w:rPr>
        <w:t>附件一</w:t>
      </w:r>
    </w:p>
    <w:p w:rsidR="00C60B59" w:rsidRDefault="00C60B59" w:rsidP="00C60B59"/>
    <w:p w:rsidR="00C60B59" w:rsidRPr="0097166A" w:rsidRDefault="00C60B59" w:rsidP="00C60B59">
      <w:pPr>
        <w:jc w:val="center"/>
        <w:rPr>
          <w:sz w:val="36"/>
          <w:szCs w:val="36"/>
        </w:rPr>
      </w:pPr>
      <w:bookmarkStart w:id="0" w:name="_GoBack"/>
      <w:r w:rsidRPr="0097166A">
        <w:rPr>
          <w:rFonts w:hint="eastAsia"/>
          <w:sz w:val="36"/>
          <w:szCs w:val="36"/>
        </w:rPr>
        <w:t>关于做好</w:t>
      </w:r>
      <w:r w:rsidRPr="0097166A">
        <w:rPr>
          <w:rFonts w:hint="eastAsia"/>
          <w:sz w:val="36"/>
          <w:szCs w:val="36"/>
        </w:rPr>
        <w:t>2017</w:t>
      </w:r>
      <w:r w:rsidRPr="0097166A">
        <w:rPr>
          <w:rFonts w:hint="eastAsia"/>
          <w:sz w:val="36"/>
          <w:szCs w:val="36"/>
        </w:rPr>
        <w:t>年高水平运动队试点高校</w:t>
      </w:r>
    </w:p>
    <w:p w:rsidR="00C60B59" w:rsidRPr="0097166A" w:rsidRDefault="00C60B59" w:rsidP="00C60B59">
      <w:pPr>
        <w:jc w:val="center"/>
        <w:rPr>
          <w:sz w:val="36"/>
          <w:szCs w:val="36"/>
        </w:rPr>
      </w:pPr>
      <w:r w:rsidRPr="0097166A">
        <w:rPr>
          <w:rFonts w:hint="eastAsia"/>
          <w:sz w:val="36"/>
          <w:szCs w:val="36"/>
        </w:rPr>
        <w:t>有关文化课考试工作的通知</w:t>
      </w:r>
    </w:p>
    <w:bookmarkEnd w:id="0"/>
    <w:p w:rsidR="00C60B59" w:rsidRDefault="00C60B59" w:rsidP="00C60B59">
      <w:pPr>
        <w:jc w:val="center"/>
      </w:pPr>
      <w:r>
        <w:rPr>
          <w:rFonts w:hint="eastAsia"/>
        </w:rPr>
        <w:t xml:space="preserve">                                            </w:t>
      </w:r>
      <w:r>
        <w:rPr>
          <w:rFonts w:hint="eastAsia"/>
        </w:rPr>
        <w:t>教学司〔</w:t>
      </w:r>
      <w:r>
        <w:rPr>
          <w:rFonts w:hint="eastAsia"/>
        </w:rPr>
        <w:t>2016</w:t>
      </w:r>
      <w:r>
        <w:rPr>
          <w:rFonts w:hint="eastAsia"/>
        </w:rPr>
        <w:t>〕</w:t>
      </w:r>
      <w:r>
        <w:rPr>
          <w:rFonts w:hint="eastAsia"/>
        </w:rPr>
        <w:t>11</w:t>
      </w:r>
      <w:r>
        <w:rPr>
          <w:rFonts w:hint="eastAsia"/>
        </w:rPr>
        <w:t>号</w:t>
      </w:r>
    </w:p>
    <w:p w:rsidR="00C60B59" w:rsidRDefault="00C60B59" w:rsidP="00C60B59"/>
    <w:p w:rsidR="00C60B59" w:rsidRDefault="00C60B59" w:rsidP="00C60B59">
      <w:r>
        <w:rPr>
          <w:rFonts w:hint="eastAsia"/>
        </w:rPr>
        <w:t>各有关高校：</w:t>
      </w:r>
      <w:r>
        <w:rPr>
          <w:rFonts w:hint="eastAsia"/>
        </w:rPr>
        <w:t xml:space="preserve"> </w:t>
      </w:r>
    </w:p>
    <w:p w:rsidR="00C60B59" w:rsidRDefault="00C60B59" w:rsidP="00C60B59">
      <w:pPr>
        <w:ind w:firstLine="420"/>
      </w:pPr>
      <w:r>
        <w:rPr>
          <w:rFonts w:hint="eastAsia"/>
        </w:rPr>
        <w:t>为进一步规范高校高水平运动队考试招生工作，按照《教育部办公厅关于做好</w:t>
      </w:r>
      <w:r>
        <w:rPr>
          <w:rFonts w:hint="eastAsia"/>
        </w:rPr>
        <w:t>2016</w:t>
      </w:r>
      <w:r>
        <w:rPr>
          <w:rFonts w:hint="eastAsia"/>
        </w:rPr>
        <w:t>年普通高等学校部分特殊类型招生工作的通知》（教学厅〔</w:t>
      </w:r>
      <w:r>
        <w:rPr>
          <w:rFonts w:hint="eastAsia"/>
        </w:rPr>
        <w:t>2016</w:t>
      </w:r>
      <w:r>
        <w:rPr>
          <w:rFonts w:hint="eastAsia"/>
        </w:rPr>
        <w:t>〕</w:t>
      </w:r>
      <w:r>
        <w:rPr>
          <w:rFonts w:hint="eastAsia"/>
        </w:rPr>
        <w:t>11</w:t>
      </w:r>
      <w:r>
        <w:rPr>
          <w:rFonts w:hint="eastAsia"/>
        </w:rPr>
        <w:t>号）要求，</w:t>
      </w:r>
      <w:r>
        <w:rPr>
          <w:rFonts w:hint="eastAsia"/>
        </w:rPr>
        <w:t>2017</w:t>
      </w:r>
      <w:r>
        <w:rPr>
          <w:rFonts w:hint="eastAsia"/>
        </w:rPr>
        <w:t>年起高水平运动队试点高校不再为一级（含）以上运动员考生单独招生组织文化课考试，有关考生需参加国家体育总局统一组织的运动训练、武术与民族传统体育专业单独招生文化课考试。现就有关工作事项通知如下：</w:t>
      </w:r>
    </w:p>
    <w:p w:rsidR="00C60B59" w:rsidRDefault="00C60B59" w:rsidP="00C60B59"/>
    <w:p w:rsidR="00C60B59" w:rsidRDefault="00C60B59" w:rsidP="00C60B59">
      <w:pPr>
        <w:ind w:firstLine="420"/>
      </w:pPr>
      <w:r>
        <w:rPr>
          <w:rFonts w:hint="eastAsia"/>
        </w:rPr>
        <w:t>一、文化课考试科目为语文、数学、政治、英语</w:t>
      </w:r>
      <w:r>
        <w:rPr>
          <w:rFonts w:hint="eastAsia"/>
        </w:rPr>
        <w:t>4</w:t>
      </w:r>
      <w:r>
        <w:rPr>
          <w:rFonts w:hint="eastAsia"/>
        </w:rPr>
        <w:t>科，每科满分为</w:t>
      </w:r>
      <w:r>
        <w:rPr>
          <w:rFonts w:hint="eastAsia"/>
        </w:rPr>
        <w:t>150</w:t>
      </w:r>
      <w:r>
        <w:rPr>
          <w:rFonts w:hint="eastAsia"/>
        </w:rPr>
        <w:t>分，</w:t>
      </w:r>
      <w:r>
        <w:rPr>
          <w:rFonts w:hint="eastAsia"/>
        </w:rPr>
        <w:t>4</w:t>
      </w:r>
      <w:r>
        <w:rPr>
          <w:rFonts w:hint="eastAsia"/>
        </w:rPr>
        <w:t>科满分为</w:t>
      </w:r>
      <w:r>
        <w:rPr>
          <w:rFonts w:hint="eastAsia"/>
        </w:rPr>
        <w:t>600</w:t>
      </w:r>
      <w:r>
        <w:rPr>
          <w:rFonts w:hint="eastAsia"/>
        </w:rPr>
        <w:t>分。考试时间为</w:t>
      </w:r>
      <w:r>
        <w:rPr>
          <w:rFonts w:hint="eastAsia"/>
        </w:rPr>
        <w:t>2017</w:t>
      </w:r>
      <w:r>
        <w:rPr>
          <w:rFonts w:hint="eastAsia"/>
        </w:rPr>
        <w:t>年</w:t>
      </w:r>
      <w:r>
        <w:rPr>
          <w:rFonts w:hint="eastAsia"/>
        </w:rPr>
        <w:t>4</w:t>
      </w:r>
      <w:r>
        <w:rPr>
          <w:rFonts w:hint="eastAsia"/>
        </w:rPr>
        <w:t>月</w:t>
      </w:r>
      <w:r>
        <w:rPr>
          <w:rFonts w:hint="eastAsia"/>
        </w:rPr>
        <w:t>22</w:t>
      </w:r>
      <w:r>
        <w:rPr>
          <w:rFonts w:hint="eastAsia"/>
        </w:rPr>
        <w:t>日至</w:t>
      </w:r>
      <w:r>
        <w:rPr>
          <w:rFonts w:hint="eastAsia"/>
        </w:rPr>
        <w:t>23</w:t>
      </w:r>
      <w:r>
        <w:rPr>
          <w:rFonts w:hint="eastAsia"/>
        </w:rPr>
        <w:t>日。考试大纲将在教育部阳光高考平台和中国运动员文化教育网公布。</w:t>
      </w:r>
    </w:p>
    <w:p w:rsidR="00C60B59" w:rsidRDefault="00C60B59" w:rsidP="00C60B59"/>
    <w:p w:rsidR="00C60B59" w:rsidRDefault="00C60B59" w:rsidP="00C60B59">
      <w:pPr>
        <w:ind w:firstLine="420"/>
      </w:pPr>
      <w:r>
        <w:rPr>
          <w:rFonts w:hint="eastAsia"/>
        </w:rPr>
        <w:t>二、凡符合试点高校高水平运动队报名条件且获得一级运动员、运动健将、国际健将称号之一，拟申请试点高校单独招生考试资格的考生，应于</w:t>
      </w:r>
      <w:r>
        <w:rPr>
          <w:rFonts w:hint="eastAsia"/>
        </w:rPr>
        <w:t>2017</w:t>
      </w:r>
      <w:r>
        <w:rPr>
          <w:rFonts w:hint="eastAsia"/>
        </w:rPr>
        <w:t>年</w:t>
      </w:r>
      <w:r>
        <w:rPr>
          <w:rFonts w:hint="eastAsia"/>
        </w:rPr>
        <w:t>3</w:t>
      </w:r>
      <w:r>
        <w:rPr>
          <w:rFonts w:hint="eastAsia"/>
        </w:rPr>
        <w:t>月</w:t>
      </w:r>
      <w:r>
        <w:rPr>
          <w:rFonts w:hint="eastAsia"/>
        </w:rPr>
        <w:t>20</w:t>
      </w:r>
      <w:r>
        <w:rPr>
          <w:rFonts w:hint="eastAsia"/>
        </w:rPr>
        <w:t>日至</w:t>
      </w:r>
      <w:r>
        <w:rPr>
          <w:rFonts w:hint="eastAsia"/>
        </w:rPr>
        <w:t>25</w:t>
      </w:r>
      <w:r>
        <w:rPr>
          <w:rFonts w:hint="eastAsia"/>
        </w:rPr>
        <w:t>日登录教育部阳光高考平台或中国运动员文化教育网的“高校高水平运动队文化考试报名系统”自主报名、交费。</w:t>
      </w:r>
      <w:r>
        <w:rPr>
          <w:rFonts w:hint="eastAsia"/>
        </w:rPr>
        <w:t>4</w:t>
      </w:r>
      <w:r>
        <w:rPr>
          <w:rFonts w:hint="eastAsia"/>
        </w:rPr>
        <w:t>月</w:t>
      </w:r>
      <w:r>
        <w:rPr>
          <w:rFonts w:hint="eastAsia"/>
        </w:rPr>
        <w:t>10</w:t>
      </w:r>
      <w:r>
        <w:rPr>
          <w:rFonts w:hint="eastAsia"/>
        </w:rPr>
        <w:t>日起，考生可在报名网站下载准考证，根据准考证上的要求，按时在高考报名所在地省级招生考试机构确定的考场参加文化课考试。</w:t>
      </w:r>
    </w:p>
    <w:p w:rsidR="00C60B59" w:rsidRDefault="00C60B59" w:rsidP="00C60B59"/>
    <w:p w:rsidR="00C60B59" w:rsidRDefault="00C60B59" w:rsidP="00C60B59">
      <w:pPr>
        <w:ind w:firstLine="420"/>
      </w:pPr>
      <w:r>
        <w:rPr>
          <w:rFonts w:hint="eastAsia"/>
        </w:rPr>
        <w:t>三、有关高校可于</w:t>
      </w:r>
      <w:r>
        <w:rPr>
          <w:rFonts w:hint="eastAsia"/>
        </w:rPr>
        <w:t>5</w:t>
      </w:r>
      <w:r>
        <w:rPr>
          <w:rFonts w:hint="eastAsia"/>
        </w:rPr>
        <w:t>月</w:t>
      </w:r>
      <w:r>
        <w:rPr>
          <w:rFonts w:hint="eastAsia"/>
        </w:rPr>
        <w:t>20</w:t>
      </w:r>
      <w:r>
        <w:rPr>
          <w:rFonts w:hint="eastAsia"/>
        </w:rPr>
        <w:t>日起在教育部阳光高考平台下载报考本校高水平运动队单独招生考生的文化课考试成绩。高校根据本校办学定位和培养要求，结合有关教育招生考试机构提供的所有考生成绩分布，自主划定文化课考试成绩合格分数线。高校要切实提高对学生文化素质要求，不得为完成招生计划而降低文化课考试成绩标准。高校划定的文化课合格线及录取考生文化课成绩须在本校及教育部阳光高考平台公示。</w:t>
      </w:r>
    </w:p>
    <w:p w:rsidR="00C60B59" w:rsidRDefault="00C60B59" w:rsidP="00C60B59"/>
    <w:p w:rsidR="00C60B59" w:rsidRDefault="00C60B59" w:rsidP="00C60B59">
      <w:pPr>
        <w:ind w:firstLine="420"/>
      </w:pPr>
      <w:r>
        <w:rPr>
          <w:rFonts w:hint="eastAsia"/>
        </w:rPr>
        <w:t>四、试点高校须将上述有关要求在本校高水平运动队招生办法中予以明确，面向社会公开，并做好相关宣传解释工作。</w:t>
      </w:r>
    </w:p>
    <w:p w:rsidR="00C60B59" w:rsidRDefault="00C60B59" w:rsidP="00C60B59"/>
    <w:p w:rsidR="00C60B59" w:rsidRDefault="00C60B59" w:rsidP="00C60B59">
      <w:pPr>
        <w:ind w:firstLine="420"/>
      </w:pPr>
      <w:r>
        <w:rPr>
          <w:rFonts w:hint="eastAsia"/>
        </w:rPr>
        <w:t>教育部阳光高考平台：</w:t>
      </w:r>
      <w:r>
        <w:rPr>
          <w:rFonts w:hint="eastAsia"/>
        </w:rPr>
        <w:t>gaokao.chsi.com.cn</w:t>
      </w:r>
      <w:r>
        <w:rPr>
          <w:rFonts w:hint="eastAsia"/>
        </w:rPr>
        <w:t>；</w:t>
      </w:r>
      <w:r>
        <w:rPr>
          <w:rFonts w:hint="eastAsia"/>
        </w:rPr>
        <w:t>gaokao.chsi.cn</w:t>
      </w:r>
      <w:r>
        <w:rPr>
          <w:rFonts w:hint="eastAsia"/>
        </w:rPr>
        <w:t>。</w:t>
      </w:r>
    </w:p>
    <w:p w:rsidR="00C60B59" w:rsidRDefault="00C60B59" w:rsidP="00C60B59"/>
    <w:p w:rsidR="00C60B59" w:rsidRDefault="00C60B59" w:rsidP="00C60B59">
      <w:pPr>
        <w:ind w:firstLine="420"/>
      </w:pPr>
      <w:r>
        <w:rPr>
          <w:rFonts w:hint="eastAsia"/>
        </w:rPr>
        <w:t>中国运动员文化教育网：</w:t>
      </w:r>
      <w:r>
        <w:rPr>
          <w:rFonts w:hint="eastAsia"/>
        </w:rPr>
        <w:t>www.ydyeducation.com</w:t>
      </w:r>
      <w:r>
        <w:rPr>
          <w:rFonts w:hint="eastAsia"/>
        </w:rPr>
        <w:t>。</w:t>
      </w:r>
    </w:p>
    <w:p w:rsidR="00C60B59" w:rsidRDefault="00C60B59" w:rsidP="00C60B59"/>
    <w:p w:rsidR="00C60B59" w:rsidRDefault="00C60B59" w:rsidP="00C60B59">
      <w:pPr>
        <w:ind w:firstLine="420"/>
      </w:pPr>
      <w:r>
        <w:rPr>
          <w:rFonts w:hint="eastAsia"/>
        </w:rPr>
        <w:t>附件：</w:t>
      </w:r>
      <w:r>
        <w:rPr>
          <w:rFonts w:hint="eastAsia"/>
        </w:rPr>
        <w:t>2017</w:t>
      </w:r>
      <w:r>
        <w:rPr>
          <w:rFonts w:hint="eastAsia"/>
        </w:rPr>
        <w:t>年高校高水平运动队有关文化课考试时间安排</w:t>
      </w:r>
    </w:p>
    <w:p w:rsidR="00C60B59" w:rsidRDefault="00C60B59" w:rsidP="00C60B59"/>
    <w:p w:rsidR="00C60B59" w:rsidRDefault="00C60B59" w:rsidP="00C60B59">
      <w:pPr>
        <w:ind w:right="840"/>
        <w:jc w:val="right"/>
      </w:pPr>
      <w:r>
        <w:rPr>
          <w:rFonts w:hint="eastAsia"/>
        </w:rPr>
        <w:t>教育部高校学生司</w:t>
      </w:r>
    </w:p>
    <w:p w:rsidR="00C60B59" w:rsidRDefault="00C60B59" w:rsidP="00C60B59">
      <w:pPr>
        <w:ind w:firstLine="5670"/>
      </w:pPr>
      <w:r>
        <w:rPr>
          <w:rFonts w:hint="eastAsia"/>
        </w:rPr>
        <w:t>2016</w:t>
      </w:r>
      <w:r>
        <w:rPr>
          <w:rFonts w:hint="eastAsia"/>
        </w:rPr>
        <w:t>年</w:t>
      </w:r>
      <w:r>
        <w:rPr>
          <w:rFonts w:hint="eastAsia"/>
        </w:rPr>
        <w:t>11</w:t>
      </w:r>
      <w:r>
        <w:rPr>
          <w:rFonts w:hint="eastAsia"/>
        </w:rPr>
        <w:t>月</w:t>
      </w:r>
      <w:r>
        <w:rPr>
          <w:rFonts w:hint="eastAsia"/>
        </w:rPr>
        <w:t>17</w:t>
      </w:r>
      <w:r>
        <w:rPr>
          <w:rFonts w:hint="eastAsia"/>
        </w:rPr>
        <w:t>日</w:t>
      </w:r>
    </w:p>
    <w:p w:rsidR="00C60B59" w:rsidRDefault="00C60B59" w:rsidP="00C60B59"/>
    <w:p w:rsidR="00C60B59" w:rsidRDefault="00C60B59" w:rsidP="00C60B59"/>
    <w:p w:rsidR="00C60B59" w:rsidRDefault="00C60B59" w:rsidP="00C60B59">
      <w:r>
        <w:rPr>
          <w:rFonts w:hint="eastAsia"/>
        </w:rPr>
        <w:lastRenderedPageBreak/>
        <w:t>附件：</w:t>
      </w:r>
    </w:p>
    <w:p w:rsidR="00C60B59" w:rsidRDefault="00C60B59" w:rsidP="00C60B59"/>
    <w:p w:rsidR="00C60B59" w:rsidRPr="0097166A" w:rsidRDefault="00C60B59" w:rsidP="00C60B59">
      <w:pPr>
        <w:jc w:val="center"/>
        <w:rPr>
          <w:b/>
          <w:sz w:val="32"/>
          <w:szCs w:val="32"/>
        </w:rPr>
      </w:pPr>
      <w:r w:rsidRPr="0097166A">
        <w:rPr>
          <w:rFonts w:hint="eastAsia"/>
          <w:b/>
          <w:sz w:val="32"/>
          <w:szCs w:val="32"/>
        </w:rPr>
        <w:t>2017</w:t>
      </w:r>
      <w:r w:rsidRPr="0097166A">
        <w:rPr>
          <w:rFonts w:hint="eastAsia"/>
          <w:b/>
          <w:sz w:val="32"/>
          <w:szCs w:val="32"/>
        </w:rPr>
        <w:t>年高校高水平运动队文化考试时间安排</w:t>
      </w:r>
    </w:p>
    <w:tbl>
      <w:tblPr>
        <w:tblStyle w:val="a3"/>
        <w:tblW w:w="6693" w:type="dxa"/>
        <w:jc w:val="center"/>
        <w:tblLook w:val="04A0" w:firstRow="1" w:lastRow="0" w:firstColumn="1" w:lastColumn="0" w:noHBand="0" w:noVBand="1"/>
      </w:tblPr>
      <w:tblGrid>
        <w:gridCol w:w="1692"/>
        <w:gridCol w:w="2420"/>
        <w:gridCol w:w="2581"/>
      </w:tblGrid>
      <w:tr w:rsidR="00C60B59" w:rsidTr="00C90D1F">
        <w:trPr>
          <w:trHeight w:hRule="exact" w:val="615"/>
          <w:jc w:val="center"/>
        </w:trPr>
        <w:tc>
          <w:tcPr>
            <w:tcW w:w="0" w:type="auto"/>
            <w:vMerge w:val="restart"/>
            <w:vAlign w:val="center"/>
          </w:tcPr>
          <w:p w:rsidR="00C60B59" w:rsidRDefault="00C60B59" w:rsidP="00C90D1F"/>
        </w:tc>
        <w:tc>
          <w:tcPr>
            <w:tcW w:w="0" w:type="auto"/>
            <w:vAlign w:val="center"/>
          </w:tcPr>
          <w:p w:rsidR="00C60B59" w:rsidRPr="0097166A" w:rsidRDefault="00C60B59" w:rsidP="00C90D1F">
            <w:pPr>
              <w:jc w:val="center"/>
              <w:rPr>
                <w:b/>
              </w:rPr>
            </w:pPr>
            <w:r w:rsidRPr="0097166A">
              <w:rPr>
                <w:rFonts w:hint="eastAsia"/>
                <w:b/>
              </w:rPr>
              <w:t>上</w:t>
            </w:r>
            <w:r w:rsidRPr="0097166A">
              <w:rPr>
                <w:rFonts w:hint="eastAsia"/>
                <w:b/>
              </w:rPr>
              <w:t xml:space="preserve">  </w:t>
            </w:r>
            <w:r w:rsidRPr="0097166A">
              <w:rPr>
                <w:rFonts w:hint="eastAsia"/>
                <w:b/>
              </w:rPr>
              <w:t>午</w:t>
            </w:r>
          </w:p>
        </w:tc>
        <w:tc>
          <w:tcPr>
            <w:tcW w:w="0" w:type="auto"/>
            <w:vAlign w:val="center"/>
          </w:tcPr>
          <w:p w:rsidR="00C60B59" w:rsidRPr="0097166A" w:rsidRDefault="00C60B59" w:rsidP="00C90D1F">
            <w:pPr>
              <w:jc w:val="center"/>
              <w:rPr>
                <w:b/>
              </w:rPr>
            </w:pPr>
            <w:r w:rsidRPr="0097166A">
              <w:rPr>
                <w:rFonts w:hint="eastAsia"/>
                <w:b/>
              </w:rPr>
              <w:t>下</w:t>
            </w:r>
            <w:r w:rsidRPr="0097166A">
              <w:rPr>
                <w:rFonts w:hint="eastAsia"/>
                <w:b/>
              </w:rPr>
              <w:t xml:space="preserve">  </w:t>
            </w:r>
            <w:r w:rsidRPr="0097166A">
              <w:rPr>
                <w:rFonts w:hint="eastAsia"/>
                <w:b/>
              </w:rPr>
              <w:t>午</w:t>
            </w:r>
          </w:p>
        </w:tc>
      </w:tr>
      <w:tr w:rsidR="00C60B59" w:rsidTr="00C90D1F">
        <w:trPr>
          <w:trHeight w:hRule="exact" w:val="615"/>
          <w:jc w:val="center"/>
        </w:trPr>
        <w:tc>
          <w:tcPr>
            <w:tcW w:w="0" w:type="auto"/>
            <w:vMerge/>
            <w:vAlign w:val="center"/>
          </w:tcPr>
          <w:p w:rsidR="00C60B59" w:rsidRDefault="00C60B59" w:rsidP="00C90D1F">
            <w:pPr>
              <w:jc w:val="center"/>
            </w:pPr>
          </w:p>
        </w:tc>
        <w:tc>
          <w:tcPr>
            <w:tcW w:w="0" w:type="auto"/>
            <w:vAlign w:val="center"/>
          </w:tcPr>
          <w:p w:rsidR="00C60B59" w:rsidRDefault="00C60B59" w:rsidP="00C90D1F">
            <w:pPr>
              <w:jc w:val="center"/>
            </w:pPr>
            <w:r>
              <w:rPr>
                <w:rFonts w:hint="eastAsia"/>
              </w:rPr>
              <w:t>9</w:t>
            </w:r>
            <w:r>
              <w:rPr>
                <w:rFonts w:hint="eastAsia"/>
              </w:rPr>
              <w:t>：</w:t>
            </w:r>
            <w:r>
              <w:rPr>
                <w:rFonts w:hint="eastAsia"/>
              </w:rPr>
              <w:t>00</w:t>
            </w:r>
            <w:r>
              <w:rPr>
                <w:rFonts w:hint="eastAsia"/>
              </w:rPr>
              <w:t>—</w:t>
            </w:r>
            <w:r>
              <w:rPr>
                <w:rFonts w:hint="eastAsia"/>
              </w:rPr>
              <w:t>10</w:t>
            </w:r>
            <w:r>
              <w:rPr>
                <w:rFonts w:hint="eastAsia"/>
              </w:rPr>
              <w:t>：</w:t>
            </w:r>
            <w:r>
              <w:rPr>
                <w:rFonts w:hint="eastAsia"/>
              </w:rPr>
              <w:t>30</w:t>
            </w:r>
          </w:p>
        </w:tc>
        <w:tc>
          <w:tcPr>
            <w:tcW w:w="0" w:type="auto"/>
            <w:vAlign w:val="center"/>
          </w:tcPr>
          <w:p w:rsidR="00C60B59" w:rsidRDefault="00C60B59" w:rsidP="00C90D1F">
            <w:pPr>
              <w:jc w:val="center"/>
            </w:pPr>
            <w:r>
              <w:rPr>
                <w:rFonts w:hint="eastAsia"/>
              </w:rPr>
              <w:t>14</w:t>
            </w:r>
            <w:r>
              <w:rPr>
                <w:rFonts w:hint="eastAsia"/>
              </w:rPr>
              <w:t>：</w:t>
            </w:r>
            <w:r>
              <w:rPr>
                <w:rFonts w:hint="eastAsia"/>
              </w:rPr>
              <w:t>00</w:t>
            </w:r>
            <w:r>
              <w:rPr>
                <w:rFonts w:hint="eastAsia"/>
              </w:rPr>
              <w:t>—</w:t>
            </w:r>
            <w:r>
              <w:rPr>
                <w:rFonts w:hint="eastAsia"/>
              </w:rPr>
              <w:t>15</w:t>
            </w:r>
            <w:r>
              <w:rPr>
                <w:rFonts w:hint="eastAsia"/>
              </w:rPr>
              <w:t>：</w:t>
            </w:r>
            <w:r>
              <w:rPr>
                <w:rFonts w:hint="eastAsia"/>
              </w:rPr>
              <w:t>30</w:t>
            </w:r>
          </w:p>
        </w:tc>
      </w:tr>
      <w:tr w:rsidR="00C60B59" w:rsidTr="00C90D1F">
        <w:trPr>
          <w:trHeight w:hRule="exact" w:val="615"/>
          <w:jc w:val="center"/>
        </w:trPr>
        <w:tc>
          <w:tcPr>
            <w:tcW w:w="0" w:type="auto"/>
            <w:vAlign w:val="center"/>
          </w:tcPr>
          <w:p w:rsidR="00C60B59" w:rsidRDefault="00C60B59" w:rsidP="00C90D1F">
            <w:pPr>
              <w:jc w:val="center"/>
            </w:pPr>
            <w:r>
              <w:rPr>
                <w:rFonts w:hint="eastAsia"/>
              </w:rPr>
              <w:t>4</w:t>
            </w:r>
            <w:r>
              <w:rPr>
                <w:rFonts w:hint="eastAsia"/>
              </w:rPr>
              <w:t>月</w:t>
            </w:r>
            <w:r>
              <w:rPr>
                <w:rFonts w:hint="eastAsia"/>
              </w:rPr>
              <w:t>22</w:t>
            </w:r>
            <w:r>
              <w:rPr>
                <w:rFonts w:hint="eastAsia"/>
              </w:rPr>
              <w:t>日</w:t>
            </w:r>
          </w:p>
        </w:tc>
        <w:tc>
          <w:tcPr>
            <w:tcW w:w="0" w:type="auto"/>
            <w:vAlign w:val="center"/>
          </w:tcPr>
          <w:p w:rsidR="00C60B59" w:rsidRDefault="00C60B59" w:rsidP="00C90D1F">
            <w:pPr>
              <w:jc w:val="center"/>
            </w:pPr>
            <w:r>
              <w:rPr>
                <w:rFonts w:hint="eastAsia"/>
              </w:rPr>
              <w:t>语</w:t>
            </w:r>
            <w:r>
              <w:rPr>
                <w:rFonts w:hint="eastAsia"/>
              </w:rPr>
              <w:t xml:space="preserve">  </w:t>
            </w:r>
            <w:r>
              <w:rPr>
                <w:rFonts w:hint="eastAsia"/>
              </w:rPr>
              <w:t>文</w:t>
            </w:r>
          </w:p>
        </w:tc>
        <w:tc>
          <w:tcPr>
            <w:tcW w:w="0" w:type="auto"/>
            <w:vAlign w:val="center"/>
          </w:tcPr>
          <w:p w:rsidR="00C60B59" w:rsidRDefault="00C60B59" w:rsidP="00C90D1F">
            <w:pPr>
              <w:jc w:val="center"/>
            </w:pPr>
            <w:r>
              <w:rPr>
                <w:rFonts w:hint="eastAsia"/>
              </w:rPr>
              <w:t>数</w:t>
            </w:r>
            <w:r>
              <w:rPr>
                <w:rFonts w:hint="eastAsia"/>
              </w:rPr>
              <w:t xml:space="preserve">  </w:t>
            </w:r>
            <w:r>
              <w:rPr>
                <w:rFonts w:hint="eastAsia"/>
              </w:rPr>
              <w:t>学</w:t>
            </w:r>
          </w:p>
        </w:tc>
      </w:tr>
      <w:tr w:rsidR="00C60B59" w:rsidTr="00C90D1F">
        <w:trPr>
          <w:trHeight w:hRule="exact" w:val="615"/>
          <w:jc w:val="center"/>
        </w:trPr>
        <w:tc>
          <w:tcPr>
            <w:tcW w:w="0" w:type="auto"/>
            <w:vAlign w:val="center"/>
          </w:tcPr>
          <w:p w:rsidR="00C60B59" w:rsidRDefault="00C60B59" w:rsidP="00C90D1F">
            <w:pPr>
              <w:jc w:val="center"/>
            </w:pPr>
            <w:r>
              <w:rPr>
                <w:rFonts w:hint="eastAsia"/>
              </w:rPr>
              <w:t>4</w:t>
            </w:r>
            <w:r>
              <w:rPr>
                <w:rFonts w:hint="eastAsia"/>
              </w:rPr>
              <w:t>月</w:t>
            </w:r>
            <w:r>
              <w:rPr>
                <w:rFonts w:hint="eastAsia"/>
              </w:rPr>
              <w:t>23</w:t>
            </w:r>
            <w:r>
              <w:rPr>
                <w:rFonts w:hint="eastAsia"/>
              </w:rPr>
              <w:t>日</w:t>
            </w:r>
          </w:p>
        </w:tc>
        <w:tc>
          <w:tcPr>
            <w:tcW w:w="0" w:type="auto"/>
            <w:vAlign w:val="center"/>
          </w:tcPr>
          <w:p w:rsidR="00C60B59" w:rsidRDefault="00C60B59" w:rsidP="00C90D1F">
            <w:pPr>
              <w:jc w:val="center"/>
            </w:pPr>
            <w:r>
              <w:rPr>
                <w:rFonts w:hint="eastAsia"/>
              </w:rPr>
              <w:t>政</w:t>
            </w:r>
            <w:r>
              <w:rPr>
                <w:rFonts w:hint="eastAsia"/>
              </w:rPr>
              <w:t xml:space="preserve">  </w:t>
            </w:r>
            <w:r>
              <w:rPr>
                <w:rFonts w:hint="eastAsia"/>
              </w:rPr>
              <w:t>治</w:t>
            </w:r>
          </w:p>
        </w:tc>
        <w:tc>
          <w:tcPr>
            <w:tcW w:w="0" w:type="auto"/>
            <w:vAlign w:val="center"/>
          </w:tcPr>
          <w:p w:rsidR="00C60B59" w:rsidRDefault="00C60B59" w:rsidP="00C90D1F">
            <w:pPr>
              <w:jc w:val="center"/>
            </w:pPr>
            <w:r>
              <w:rPr>
                <w:rFonts w:hint="eastAsia"/>
              </w:rPr>
              <w:t>英</w:t>
            </w:r>
            <w:r>
              <w:rPr>
                <w:rFonts w:hint="eastAsia"/>
              </w:rPr>
              <w:t xml:space="preserve">  </w:t>
            </w:r>
            <w:r>
              <w:rPr>
                <w:rFonts w:hint="eastAsia"/>
              </w:rPr>
              <w:t>语</w:t>
            </w:r>
          </w:p>
        </w:tc>
      </w:tr>
    </w:tbl>
    <w:p w:rsidR="00C60B59" w:rsidRDefault="00C60B59" w:rsidP="00C60B59">
      <w:r>
        <w:rPr>
          <w:rFonts w:hint="eastAsia"/>
        </w:rPr>
        <w:tab/>
      </w:r>
      <w:r>
        <w:rPr>
          <w:rFonts w:hint="eastAsia"/>
        </w:rPr>
        <w:tab/>
      </w:r>
    </w:p>
    <w:p w:rsidR="00C60B59" w:rsidRDefault="00C60B59" w:rsidP="00C60B59"/>
    <w:p w:rsidR="00C60B59" w:rsidRDefault="00C60B59" w:rsidP="00C60B59"/>
    <w:p w:rsidR="00C60B59" w:rsidRDefault="00C60B59" w:rsidP="00C60B59"/>
    <w:p w:rsidR="0001472D" w:rsidRDefault="0001472D"/>
    <w:sectPr w:rsidR="000147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B59"/>
    <w:rsid w:val="0001472D"/>
    <w:rsid w:val="00C60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B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0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B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0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155</Words>
  <Characters>890</Characters>
  <Application>Microsoft Office Word</Application>
  <DocSecurity>0</DocSecurity>
  <Lines>7</Lines>
  <Paragraphs>2</Paragraphs>
  <ScaleCrop>false</ScaleCrop>
  <Company>系统天地官网</Company>
  <LinksUpToDate>false</LinksUpToDate>
  <CharactersWithSpaces>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2017-01-18T00:47:00Z</dcterms:created>
  <dcterms:modified xsi:type="dcterms:W3CDTF">2017-01-18T00:50:00Z</dcterms:modified>
</cp:coreProperties>
</file>