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附件</w:t>
      </w:r>
      <w:r>
        <w:rPr>
          <w:rFonts w:cs="宋体" w:asciiTheme="minorEastAsia" w:hAnsiTheme="minorEastAsia"/>
          <w:b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当量面试成绩计算方式</w:t>
      </w:r>
    </w:p>
    <w:p>
      <w:pPr>
        <w:spacing w:line="480" w:lineRule="auto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假定数据样本如下：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组</w:t>
            </w:r>
            <w:r>
              <w:rPr>
                <w:rFonts w:cs="宋体" w:asciiTheme="minorEastAsi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  <m:t>11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,</w:t>
            </w:r>
            <m:oMath>
              <m:sSub>
                <m:sSubP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  <m:t>12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ub>
              </m:sSub>
              <m:sSub>
                <m:sSubP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  <m:t>……</m:t>
                  </m:r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ub>
              </m:sSub>
            </m:oMath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组</w:t>
            </w:r>
            <w:r>
              <w:rPr>
                <w:rFonts w:cs="宋体" w:ascii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  <m:t>21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,</w:t>
            </w:r>
            <m:oMath>
              <m:sSub>
                <m:sSubP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  <m:t>22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ub>
              </m:sSub>
              <m:sSub>
                <m:sSubP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  <m:t>……</m:t>
                  </m:r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ub>
              </m:sSub>
            </m:oMath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5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组</w:t>
            </w:r>
            <w:r>
              <w:rPr>
                <w:rFonts w:cs="宋体" w:asciiTheme="minorEastAsia" w:hAnsiTheme="minor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5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,</w:t>
            </w:r>
            <m:oMath>
              <m:sSub>
                <m:sSubP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ub>
              </m:sSub>
              <m:sSub>
                <m:sSubP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  <m:t>……</m:t>
                  </m:r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mn</m:t>
                  </m:r>
                  <m:ctrlPr>
                    <w:rPr>
                      <w:rFonts w:ascii="Cambria Math" w:cs="宋体" w:hAnsiTheme="minorEastAsia"/>
                      <w:kern w:val="0"/>
                      <w:sz w:val="28"/>
                      <w:szCs w:val="28"/>
                    </w:rPr>
                  </m:ctrlPr>
                </m:sub>
              </m:sSub>
            </m:oMath>
          </w:p>
        </w:tc>
      </w:tr>
    </w:tbl>
    <w:p>
      <w:pPr>
        <w:spacing w:line="480" w:lineRule="auto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Step1</w:t>
      </w:r>
      <w:r>
        <w:rPr>
          <w:rFonts w:hint="eastAsia" w:cs="宋体" w:asciiTheme="minorEastAsia" w:hAnsiTheme="minorEastAsia"/>
          <w:sz w:val="28"/>
          <w:szCs w:val="28"/>
        </w:rPr>
        <w:t>：先计算出各组的平均得分</w:t>
      </w:r>
      <w:r>
        <w:rPr>
          <w:rFonts w:cs="宋体" w:asciiTheme="minorEastAsia" w:hAnsiTheme="minorEastAsia"/>
          <w:sz w:val="28"/>
          <w:szCs w:val="28"/>
        </w:rPr>
        <w:drawing>
          <wp:inline distT="0" distB="0" distL="0" distR="0">
            <wp:extent cx="1076325" cy="276225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sz w:val="28"/>
          <w:szCs w:val="28"/>
        </w:rPr>
        <w:t>。即</w:t>
      </w:r>
    </w:p>
    <w:p>
      <w:pPr>
        <w:spacing w:line="480" w:lineRule="auto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drawing>
          <wp:inline distT="0" distB="0" distL="0" distR="0">
            <wp:extent cx="819150" cy="514350"/>
            <wp:effectExtent l="0" t="0" r="3810" b="317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sz w:val="28"/>
          <w:szCs w:val="28"/>
        </w:rPr>
        <w:t>，</w:t>
      </w:r>
    </w:p>
    <w:p>
      <w:pPr>
        <w:spacing w:line="480" w:lineRule="auto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drawing>
          <wp:inline distT="0" distB="0" distL="0" distR="0">
            <wp:extent cx="800100" cy="514350"/>
            <wp:effectExtent l="0" t="0" r="7620" b="317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sz w:val="28"/>
          <w:szCs w:val="28"/>
        </w:rPr>
        <w:t>，</w:t>
      </w:r>
    </w:p>
    <w:p>
      <w:pPr>
        <w:spacing w:line="480" w:lineRule="auto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drawing>
          <wp:inline distT="0" distB="0" distL="0" distR="0">
            <wp:extent cx="781050" cy="533400"/>
            <wp:effectExtent l="0" t="0" r="11430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sz w:val="28"/>
          <w:szCs w:val="28"/>
        </w:rPr>
        <w:t>。</w:t>
      </w:r>
    </w:p>
    <w:p>
      <w:pPr>
        <w:spacing w:line="480" w:lineRule="auto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Step2</w:t>
      </w:r>
      <w:r>
        <w:rPr>
          <w:rFonts w:hint="eastAsia" w:cs="宋体" w:asciiTheme="minorEastAsia" w:hAnsiTheme="minorEastAsia"/>
          <w:sz w:val="28"/>
          <w:szCs w:val="28"/>
        </w:rPr>
        <w:t>：计算总体样本的均值</w:t>
      </w:r>
    </w:p>
    <w:p>
      <w:pPr>
        <w:spacing w:line="480" w:lineRule="auto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drawing>
          <wp:inline distT="0" distB="0" distL="0" distR="0">
            <wp:extent cx="819150" cy="504825"/>
            <wp:effectExtent l="0" t="0" r="3810" b="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sz w:val="28"/>
          <w:szCs w:val="28"/>
        </w:rPr>
        <w:t>。</w:t>
      </w:r>
    </w:p>
    <w:p>
      <w:pPr>
        <w:spacing w:line="480" w:lineRule="auto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Step3</w:t>
      </w:r>
      <w:r>
        <w:rPr>
          <w:rFonts w:hint="eastAsia" w:cs="宋体" w:asciiTheme="minorEastAsia" w:hAnsiTheme="minorEastAsia"/>
          <w:sz w:val="28"/>
          <w:szCs w:val="28"/>
        </w:rPr>
        <w:t>：各分数的当量计算公式为：</w:t>
      </w:r>
    </w:p>
    <w:p>
      <w:pPr>
        <w:spacing w:line="480" w:lineRule="auto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drawing>
          <wp:inline distT="0" distB="0" distL="0" distR="0">
            <wp:extent cx="1504950" cy="361950"/>
            <wp:effectExtent l="0" t="0" r="0" b="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F266B"/>
    <w:rsid w:val="583F2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2018-01-10T09:11:00Z</dcterms:created>
  <dc:creator>冯冰凇</dc:creator>
  <cp:lastModifiedBy>冯冰凇</cp:lastModifiedBy>
  <dcterms:modified xsi:type="dcterms:W3CDTF">2018-01-10T09:13:33Z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