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center"/>
              <w:rPr>
                <w:rFonts w:hint="eastAsia"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r>
              <w:rPr>
                <w:rFonts w:ascii="仿宋" w:hAnsi="仿宋" w:eastAsia="仿宋" w:cs="宋体"/>
                <w:kern w:val="0"/>
                <w:sz w:val="24"/>
                <w:szCs w:val="24"/>
              </w:rPr>
              <w:t>考试科目代码及名称：</w:t>
            </w:r>
            <w:r>
              <w:rPr>
                <w:rFonts w:ascii="Calibri" w:hAnsi="Calibri" w:eastAsia="仿宋" w:cs="Calibri"/>
                <w:kern w:val="0"/>
                <w:sz w:val="24"/>
                <w:szCs w:val="24"/>
                <w:u w:val="single"/>
              </w:rPr>
              <w:t> </w:t>
            </w:r>
            <w:r>
              <w:rPr>
                <w:rFonts w:hint="eastAsia" w:ascii="仿宋" w:hAnsi="仿宋" w:eastAsia="仿宋" w:cs="宋体"/>
                <w:kern w:val="0"/>
                <w:sz w:val="24"/>
                <w:szCs w:val="24"/>
                <w:u w:val="single"/>
              </w:rPr>
              <w:t>园林综合640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widowControl/>
              <w:ind w:firstLine="480" w:firstLineChars="200"/>
              <w:jc w:val="left"/>
              <w:rPr>
                <w:rFonts w:hint="eastAsia" w:ascii="仿宋" w:hAnsi="仿宋" w:eastAsia="仿宋" w:cs="宋体"/>
                <w:kern w:val="0"/>
                <w:sz w:val="24"/>
                <w:szCs w:val="24"/>
              </w:rPr>
            </w:pPr>
            <w:r>
              <w:rPr>
                <w:rFonts w:ascii="仿宋" w:hAnsi="仿宋" w:eastAsia="仿宋" w:cs="宋体"/>
                <w:kern w:val="0"/>
                <w:sz w:val="24"/>
                <w:szCs w:val="24"/>
              </w:rPr>
              <w:t>本科目考试</w:t>
            </w:r>
            <w:r>
              <w:rPr>
                <w:rFonts w:hint="eastAsia" w:ascii="仿宋" w:hAnsi="仿宋" w:eastAsia="仿宋" w:cs="宋体"/>
                <w:kern w:val="0"/>
                <w:sz w:val="24"/>
                <w:szCs w:val="24"/>
              </w:rPr>
              <w:t>考察考生中国古典园林史和园林建筑设计两个方面的专业知识。中国古典园林史部分</w:t>
            </w:r>
            <w:r>
              <w:rPr>
                <w:rFonts w:ascii="仿宋" w:hAnsi="仿宋" w:eastAsia="仿宋" w:cs="宋体"/>
                <w:kern w:val="0"/>
                <w:sz w:val="24"/>
                <w:szCs w:val="24"/>
              </w:rPr>
              <w:t>着重考核考生掌握</w:t>
            </w:r>
            <w:r>
              <w:rPr>
                <w:rFonts w:hint="eastAsia" w:ascii="仿宋" w:hAnsi="仿宋" w:eastAsia="仿宋" w:cs="宋体"/>
                <w:kern w:val="0"/>
                <w:sz w:val="24"/>
                <w:szCs w:val="24"/>
              </w:rPr>
              <w:t>中国传统园林</w:t>
            </w:r>
            <w:r>
              <w:rPr>
                <w:rFonts w:ascii="仿宋" w:hAnsi="仿宋" w:eastAsia="仿宋" w:cs="宋体"/>
                <w:kern w:val="0"/>
                <w:sz w:val="24"/>
                <w:szCs w:val="24"/>
              </w:rPr>
              <w:t>基本概念、</w:t>
            </w:r>
            <w:r>
              <w:rPr>
                <w:rFonts w:hint="eastAsia" w:ascii="仿宋" w:hAnsi="仿宋" w:eastAsia="仿宋" w:cs="宋体"/>
                <w:kern w:val="0"/>
                <w:sz w:val="24"/>
                <w:szCs w:val="24"/>
              </w:rPr>
              <w:t>不同时期园林的特征与</w:t>
            </w:r>
            <w:r>
              <w:rPr>
                <w:rFonts w:ascii="仿宋" w:hAnsi="仿宋" w:eastAsia="仿宋" w:cs="宋体"/>
                <w:kern w:val="0"/>
                <w:sz w:val="24"/>
                <w:szCs w:val="24"/>
              </w:rPr>
              <w:t>基本思想、</w:t>
            </w:r>
            <w:r>
              <w:rPr>
                <w:rFonts w:hint="eastAsia" w:ascii="仿宋" w:hAnsi="仿宋" w:eastAsia="仿宋" w:cs="宋体"/>
                <w:kern w:val="0"/>
                <w:sz w:val="24"/>
                <w:szCs w:val="24"/>
              </w:rPr>
              <w:t>中国古典园林的艺术特征</w:t>
            </w:r>
            <w:r>
              <w:rPr>
                <w:rFonts w:ascii="仿宋" w:hAnsi="仿宋" w:eastAsia="仿宋" w:cs="宋体"/>
                <w:kern w:val="0"/>
                <w:sz w:val="24"/>
                <w:szCs w:val="24"/>
              </w:rPr>
              <w:t>，要求考生对</w:t>
            </w:r>
            <w:r>
              <w:rPr>
                <w:rFonts w:hint="eastAsia" w:ascii="仿宋" w:hAnsi="仿宋" w:eastAsia="仿宋" w:cs="宋体"/>
                <w:kern w:val="0"/>
                <w:sz w:val="24"/>
                <w:szCs w:val="24"/>
              </w:rPr>
              <w:t>中国古典园林艺术</w:t>
            </w:r>
            <w:r>
              <w:rPr>
                <w:rFonts w:ascii="仿宋" w:hAnsi="仿宋" w:eastAsia="仿宋" w:cs="宋体"/>
                <w:kern w:val="0"/>
                <w:sz w:val="24"/>
                <w:szCs w:val="24"/>
              </w:rPr>
              <w:t>理论体系的</w:t>
            </w:r>
            <w:r>
              <w:rPr>
                <w:rFonts w:hint="eastAsia" w:ascii="仿宋" w:hAnsi="仿宋" w:eastAsia="仿宋" w:cs="宋体"/>
                <w:kern w:val="0"/>
                <w:sz w:val="24"/>
                <w:szCs w:val="24"/>
              </w:rPr>
              <w:t>形成</w:t>
            </w:r>
            <w:r>
              <w:rPr>
                <w:rFonts w:ascii="仿宋" w:hAnsi="仿宋" w:eastAsia="仿宋" w:cs="宋体"/>
                <w:kern w:val="0"/>
                <w:sz w:val="24"/>
                <w:szCs w:val="24"/>
              </w:rPr>
              <w:t>有一个比较全面的了解，并能综合运用所学的</w:t>
            </w:r>
            <w:r>
              <w:rPr>
                <w:rFonts w:hint="eastAsia" w:ascii="仿宋" w:hAnsi="仿宋" w:eastAsia="仿宋" w:cs="宋体"/>
                <w:kern w:val="0"/>
                <w:sz w:val="24"/>
                <w:szCs w:val="24"/>
              </w:rPr>
              <w:t>中国古典园林史的</w:t>
            </w:r>
            <w:r>
              <w:rPr>
                <w:rFonts w:ascii="仿宋" w:hAnsi="仿宋" w:eastAsia="仿宋" w:cs="宋体"/>
                <w:kern w:val="0"/>
                <w:sz w:val="24"/>
                <w:szCs w:val="24"/>
              </w:rPr>
              <w:t>知识分析</w:t>
            </w:r>
            <w:r>
              <w:rPr>
                <w:rFonts w:hint="eastAsia" w:ascii="仿宋" w:hAnsi="仿宋" w:eastAsia="仿宋" w:cs="宋体"/>
                <w:kern w:val="0"/>
                <w:sz w:val="24"/>
                <w:szCs w:val="24"/>
              </w:rPr>
              <w:t>典型的中国古典园林实例的艺术特征、空间特征和功能</w:t>
            </w:r>
            <w:r>
              <w:rPr>
                <w:rFonts w:ascii="仿宋" w:hAnsi="仿宋" w:eastAsia="仿宋" w:cs="宋体"/>
                <w:kern w:val="0"/>
                <w:sz w:val="24"/>
                <w:szCs w:val="24"/>
              </w:rPr>
              <w:t>问题。</w:t>
            </w:r>
            <w:r>
              <w:rPr>
                <w:rFonts w:hint="eastAsia" w:ascii="仿宋" w:hAnsi="仿宋" w:eastAsia="仿宋" w:cs="宋体"/>
                <w:kern w:val="0"/>
                <w:sz w:val="24"/>
                <w:szCs w:val="24"/>
              </w:rPr>
              <w:t>园林建筑设计部分着重考核考生掌握园林建筑设计相关理论与方法，各类型园林建筑在园林中的作用、与环境之间关系及其设计要点，并能综合运用所学园林建筑设计的相关知识分析典型园林建筑与环境之间的关系，以及园林建筑的设计特色。</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适用于风景园林学专业</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hint="eastAsia"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一）中国古典园林史部分</w:t>
            </w:r>
          </w:p>
          <w:p>
            <w:pPr>
              <w:widowControl/>
              <w:jc w:val="left"/>
              <w:rPr>
                <w:rFonts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rPr>
              <w:t>绪论</w:t>
            </w:r>
            <w:r>
              <w:rPr>
                <w:rFonts w:ascii="仿宋" w:hAnsi="仿宋" w:eastAsia="仿宋" w:cs="宋体"/>
                <w:kern w:val="0"/>
                <w:sz w:val="24"/>
                <w:szCs w:val="24"/>
              </w:rPr>
              <w:t xml:space="preserve">　 </w:t>
            </w:r>
          </w:p>
          <w:p>
            <w:pPr>
              <w:widowControl/>
              <w:ind w:firstLine="360" w:firstLineChars="150"/>
              <w:jc w:val="left"/>
              <w:rPr>
                <w:rFonts w:hint="eastAsia" w:ascii="仿宋" w:hAnsi="仿宋" w:eastAsia="仿宋" w:cs="宋体"/>
                <w:kern w:val="0"/>
                <w:sz w:val="24"/>
                <w:szCs w:val="24"/>
              </w:rPr>
            </w:pPr>
            <w:r>
              <w:rPr>
                <w:rFonts w:hint="eastAsia" w:ascii="仿宋" w:hAnsi="仿宋" w:eastAsia="仿宋" w:cs="宋体"/>
                <w:kern w:val="0"/>
                <w:sz w:val="24"/>
                <w:szCs w:val="24"/>
              </w:rPr>
              <w:t>掌握园林的概念、中西方园林体系；</w:t>
            </w:r>
          </w:p>
          <w:p>
            <w:pPr>
              <w:widowControl/>
              <w:ind w:firstLine="360" w:firstLineChars="150"/>
              <w:jc w:val="left"/>
              <w:rPr>
                <w:rFonts w:hint="eastAsia" w:ascii="仿宋" w:hAnsi="仿宋" w:eastAsia="仿宋" w:cs="宋体"/>
                <w:kern w:val="0"/>
                <w:sz w:val="24"/>
                <w:szCs w:val="24"/>
              </w:rPr>
            </w:pPr>
            <w:r>
              <w:rPr>
                <w:rFonts w:hint="eastAsia" w:ascii="仿宋" w:hAnsi="仿宋" w:eastAsia="仿宋" w:cs="宋体"/>
                <w:kern w:val="0"/>
                <w:sz w:val="24"/>
                <w:szCs w:val="24"/>
              </w:rPr>
              <w:t>园林发展的四个阶段，每阶段的时代背景、园林的特征；</w:t>
            </w:r>
            <w:r>
              <w:rPr>
                <w:rFonts w:ascii="仿宋" w:hAnsi="仿宋" w:eastAsia="仿宋" w:cs="宋体"/>
                <w:kern w:val="0"/>
                <w:sz w:val="24"/>
                <w:szCs w:val="24"/>
              </w:rPr>
              <w:t xml:space="preserve"> </w:t>
            </w:r>
          </w:p>
          <w:p>
            <w:pPr>
              <w:widowControl/>
              <w:ind w:firstLine="360" w:firstLineChars="150"/>
              <w:jc w:val="left"/>
              <w:rPr>
                <w:rFonts w:hint="eastAsia" w:ascii="仿宋" w:hAnsi="仿宋" w:eastAsia="仿宋" w:cs="宋体"/>
                <w:kern w:val="0"/>
                <w:sz w:val="24"/>
                <w:szCs w:val="24"/>
              </w:rPr>
            </w:pPr>
            <w:r>
              <w:rPr>
                <w:rFonts w:hint="eastAsia" w:ascii="仿宋" w:hAnsi="仿宋" w:eastAsia="仿宋" w:cs="宋体"/>
                <w:kern w:val="0"/>
                <w:sz w:val="24"/>
                <w:szCs w:val="24"/>
              </w:rPr>
              <w:t>掌握中国古典园林的类型；</w:t>
            </w:r>
          </w:p>
          <w:p>
            <w:pPr>
              <w:widowControl/>
              <w:ind w:firstLine="360" w:firstLineChars="150"/>
              <w:jc w:val="left"/>
              <w:rPr>
                <w:rFonts w:hint="eastAsia" w:ascii="仿宋" w:hAnsi="仿宋" w:eastAsia="仿宋" w:cs="宋体"/>
                <w:kern w:val="0"/>
                <w:sz w:val="24"/>
                <w:szCs w:val="24"/>
              </w:rPr>
            </w:pPr>
            <w:r>
              <w:rPr>
                <w:rFonts w:hint="eastAsia" w:ascii="仿宋" w:hAnsi="仿宋" w:eastAsia="仿宋" w:cs="宋体"/>
                <w:kern w:val="0"/>
                <w:sz w:val="24"/>
                <w:szCs w:val="24"/>
              </w:rPr>
              <w:t>掌握中国古典园林史的分期、中国园林体系的形成过程及其特点；</w:t>
            </w:r>
          </w:p>
          <w:p>
            <w:pPr>
              <w:widowControl/>
              <w:ind w:firstLine="360" w:firstLineChars="150"/>
              <w:jc w:val="left"/>
              <w:rPr>
                <w:rFonts w:ascii="仿宋" w:hAnsi="仿宋" w:eastAsia="仿宋" w:cs="宋体"/>
                <w:kern w:val="0"/>
                <w:sz w:val="24"/>
                <w:szCs w:val="24"/>
              </w:rPr>
            </w:pPr>
            <w:r>
              <w:rPr>
                <w:rFonts w:hint="eastAsia" w:ascii="仿宋" w:hAnsi="仿宋" w:eastAsia="仿宋" w:cs="宋体"/>
                <w:kern w:val="0"/>
                <w:sz w:val="24"/>
                <w:szCs w:val="24"/>
              </w:rPr>
              <w:t>掌握中国古典园林的特点（要求能够进行分析及例证）</w:t>
            </w:r>
          </w:p>
          <w:p>
            <w:pPr>
              <w:widowControl/>
              <w:jc w:val="left"/>
              <w:rPr>
                <w:rFonts w:hint="eastAsia" w:ascii="仿宋" w:hAnsi="仿宋" w:eastAsia="仿宋" w:cs="宋体"/>
                <w:kern w:val="0"/>
                <w:sz w:val="24"/>
                <w:szCs w:val="24"/>
              </w:rPr>
            </w:pPr>
            <w:r>
              <w:rPr>
                <w:rFonts w:ascii="仿宋" w:hAnsi="仿宋" w:eastAsia="仿宋" w:cs="宋体"/>
                <w:kern w:val="0"/>
                <w:sz w:val="24"/>
                <w:szCs w:val="24"/>
              </w:rPr>
              <w:t>2．</w:t>
            </w:r>
            <w:r>
              <w:rPr>
                <w:rFonts w:hint="eastAsia" w:ascii="仿宋" w:hAnsi="仿宋" w:eastAsia="仿宋" w:cs="宋体"/>
                <w:kern w:val="0"/>
                <w:sz w:val="24"/>
                <w:szCs w:val="24"/>
              </w:rPr>
              <w:t>园林生成期</w:t>
            </w:r>
          </w:p>
          <w:p>
            <w:pPr>
              <w:widowControl/>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熟悉中国古典园林的起源；贵族园林的代表章华台、姑苏台；皇家园林的发端与发展；</w:t>
            </w:r>
          </w:p>
          <w:p>
            <w:pPr>
              <w:widowControl/>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掌握生成期中国古典园林的发展的总体特征；</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3. 园林的转折期</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熟悉转折期的历史背景、社会背景及其对园林产生的影响；</w:t>
            </w:r>
          </w:p>
          <w:p>
            <w:pPr>
              <w:widowControl/>
              <w:ind w:firstLine="465"/>
              <w:jc w:val="left"/>
              <w:rPr>
                <w:rFonts w:ascii="仿宋" w:hAnsi="仿宋" w:eastAsia="仿宋" w:cs="宋体"/>
                <w:kern w:val="0"/>
                <w:sz w:val="24"/>
                <w:szCs w:val="24"/>
              </w:rPr>
            </w:pPr>
            <w:r>
              <w:rPr>
                <w:rFonts w:hint="eastAsia" w:ascii="仿宋" w:hAnsi="仿宋" w:eastAsia="仿宋" w:cs="宋体"/>
                <w:kern w:val="0"/>
                <w:sz w:val="24"/>
                <w:szCs w:val="24"/>
              </w:rPr>
              <w:t>这一时期各类型园林的时代特征，表现形式、典型代表、代表人物及其作品等，以及这一时期的历史背景、社会背景等；</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4</w:t>
            </w:r>
            <w:r>
              <w:rPr>
                <w:rFonts w:ascii="仿宋" w:hAnsi="仿宋" w:eastAsia="仿宋" w:cs="宋体"/>
                <w:kern w:val="0"/>
                <w:sz w:val="24"/>
                <w:szCs w:val="24"/>
              </w:rPr>
              <w:t>．</w:t>
            </w:r>
            <w:r>
              <w:rPr>
                <w:rFonts w:hint="eastAsia" w:ascii="仿宋" w:hAnsi="仿宋" w:eastAsia="仿宋" w:cs="宋体"/>
                <w:kern w:val="0"/>
                <w:sz w:val="24"/>
                <w:szCs w:val="24"/>
              </w:rPr>
              <w:t>园林全盛期</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熟悉这一时期的历史背景、社会背景、政治、文化、其它艺术对园林的影响；</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各类型园林的发展状况、时代特征、典型代表、代表人物及作园林艺术思想；</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这一时期对中国园林体系形成产生的作用；</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5.园林成熟期</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熟悉这一时期园林的特征及对其产生影响的时代背景；</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这一时期园林发展的成就，各类型园林的特点、代表作品、代表人物及其对园林发展的影响；</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要求对代表性园林要有深入全面的掌握；</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6.园林的成熟后期</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熟悉这一时期的历史背景、社会背景、政治、文化、其它艺术对园林的影响；</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各类型园林的艺术成就，特点，代表作品、代表人物及其对园林发展的影响；</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对代表性的园林要有全面深入的掌握；</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7. 学术素养考察</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西方古典园林史发展梗概；</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现代景观、风景园林与传统园林的概念辨析；</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中国古典园林艺术在现代景观中的传承与创新；</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当代风景园林的时代责任及其对风景园林发展应作出怎么样的贡献；</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二）园林建筑设计部分</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1.园林建筑设计总论</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掌握园林建筑的概念、园林建筑与园林和建筑的关系；</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掌握园林建筑的特点、作用；</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掌握景观环境与园林建筑设计的关系；</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掌握园林建筑的类型；</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掌握传统园林建筑的单位类型；</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掌握园林建筑的设计过程，及每个过程的任务与要求、设计深度；</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掌握园林建筑设计选址及其在景观环境中的各种关系组织；</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掌握园林建筑形式的生成；</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掌握园林建筑结构类型与形式；</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掌握园林建筑设计思维过程；</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2.入口建筑</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入口建筑的作用与分类；</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全面掌握入口建筑的设计要求与方法；</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掌握入口建筑及其局部环境设计；</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入口建筑本体设计、技术参数要求；</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熟悉几个入口案例；</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3.休憩建筑</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 xml:space="preserve">    休憩建筑的功能与特点；</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全面掌握休憩建筑的设计要点；</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熟悉各类型单位园林建筑（亭、榭、廊、楼等等）的作用、特点、设计要求、典型案例；</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4.服务小建筑</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 xml:space="preserve">    服务小建筑的概念与特征、在园林中的艺术品质与作用；</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服务小建筑的选址；</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服务小建筑的影响因素；</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各类服务小建筑的设计要点，全面深入掌握园厕设计；</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5.餐饮建筑</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全面掌握餐饮建筑与景观环境；</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全面掌握餐饮建筑的功能构成、空间构成及各部分的设计要点；</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熟悉餐饮建筑设计相关规范；</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熟悉几个餐饮建筑案例；</w:t>
            </w:r>
          </w:p>
          <w:p>
            <w:pPr>
              <w:widowControl/>
              <w:jc w:val="left"/>
              <w:rPr>
                <w:rFonts w:hint="eastAsia" w:ascii="仿宋" w:hAnsi="仿宋" w:eastAsia="仿宋" w:cs="宋体"/>
                <w:kern w:val="0"/>
                <w:sz w:val="24"/>
                <w:szCs w:val="24"/>
              </w:rPr>
            </w:pPr>
            <w:r>
              <w:rPr>
                <w:rFonts w:hint="eastAsia" w:ascii="仿宋" w:hAnsi="仿宋" w:eastAsia="仿宋" w:cs="宋体"/>
                <w:kern w:val="0"/>
                <w:sz w:val="24"/>
                <w:szCs w:val="24"/>
              </w:rPr>
              <w:t>6.展陈建筑</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掌握展陈建筑的类型；</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掌握展陈建筑的基地环境要求；</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全面掌握展陈建筑的基本设计要点，造型与环境；</w:t>
            </w:r>
          </w:p>
          <w:p>
            <w:pPr>
              <w:widowControl/>
              <w:ind w:firstLine="465"/>
              <w:jc w:val="left"/>
              <w:rPr>
                <w:rFonts w:hint="eastAsia" w:ascii="仿宋" w:hAnsi="仿宋" w:eastAsia="仿宋" w:cs="宋体"/>
                <w:kern w:val="0"/>
                <w:sz w:val="24"/>
                <w:szCs w:val="24"/>
              </w:rPr>
            </w:pPr>
            <w:r>
              <w:rPr>
                <w:rFonts w:hint="eastAsia" w:ascii="仿宋" w:hAnsi="仿宋" w:eastAsia="仿宋" w:cs="宋体"/>
                <w:kern w:val="0"/>
                <w:sz w:val="24"/>
                <w:szCs w:val="24"/>
              </w:rPr>
              <w:t>熟悉几个展陈建筑的典型案例（扩展学习、重点掌握美秀美术馆、苏州园林博物馆、英国纽卡斯尔植物园温室）</w:t>
            </w:r>
          </w:p>
          <w:p>
            <w:pPr>
              <w:widowControl/>
              <w:numPr>
                <w:ilvl w:val="0"/>
                <w:numId w:val="1"/>
              </w:numPr>
              <w:jc w:val="left"/>
              <w:rPr>
                <w:rFonts w:hint="eastAsia" w:ascii="仿宋" w:hAnsi="仿宋" w:eastAsia="仿宋" w:cs="宋体"/>
                <w:kern w:val="0"/>
                <w:sz w:val="24"/>
                <w:szCs w:val="24"/>
              </w:rPr>
            </w:pPr>
            <w:r>
              <w:rPr>
                <w:rFonts w:hint="eastAsia" w:ascii="仿宋" w:hAnsi="仿宋" w:eastAsia="仿宋" w:cs="宋体"/>
                <w:kern w:val="0"/>
                <w:sz w:val="24"/>
                <w:szCs w:val="24"/>
              </w:rPr>
              <w:t>园林建筑的发展与创新</w:t>
            </w:r>
          </w:p>
          <w:p>
            <w:pPr>
              <w:widowControl/>
              <w:numPr>
                <w:numId w:val="0"/>
              </w:numPr>
              <w:jc w:val="left"/>
              <w:rPr>
                <w:rFonts w:hint="eastAsia" w:ascii="仿宋" w:hAnsi="仿宋" w:eastAsia="仿宋" w:cs="宋体"/>
                <w:kern w:val="0"/>
                <w:sz w:val="24"/>
                <w:szCs w:val="24"/>
              </w:rPr>
            </w:pPr>
          </w:p>
          <w:p>
            <w:pPr>
              <w:widowControl/>
              <w:numPr>
                <w:numId w:val="0"/>
              </w:numPr>
              <w:jc w:val="left"/>
              <w:rPr>
                <w:rFonts w:hint="eastAsia" w:ascii="仿宋" w:hAnsi="仿宋" w:eastAsia="仿宋" w:cs="宋体"/>
                <w:kern w:val="0"/>
                <w:sz w:val="24"/>
                <w:szCs w:val="24"/>
              </w:rPr>
            </w:pPr>
          </w:p>
          <w:p>
            <w:pPr>
              <w:widowControl/>
              <w:numPr>
                <w:numId w:val="0"/>
              </w:numPr>
              <w:jc w:val="left"/>
              <w:rPr>
                <w:rFonts w:hint="eastAsia" w:ascii="仿宋" w:hAnsi="仿宋" w:eastAsia="仿宋" w:cs="宋体"/>
                <w:kern w:val="0"/>
                <w:sz w:val="24"/>
                <w:szCs w:val="24"/>
              </w:rPr>
            </w:pP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9C261"/>
    <w:multiLevelType w:val="singleLevel"/>
    <w:tmpl w:val="59E9C261"/>
    <w:lvl w:ilvl="0" w:tentative="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443"/>
    <w:rsid w:val="00946443"/>
    <w:rsid w:val="009E6F7F"/>
    <w:rsid w:val="0133243C"/>
    <w:rsid w:val="5BA1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3</Pages>
  <Words>257</Words>
  <Characters>1466</Characters>
  <Lines>12</Lines>
  <Paragraphs>3</Paragraphs>
  <ScaleCrop>false</ScaleCrop>
  <LinksUpToDate>false</LinksUpToDate>
  <CharactersWithSpaces>1720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2017-10-16T07:33:00Z</dcterms:created>
  <dc:creator>xbany</dc:creator>
  <cp:lastModifiedBy>Administrator</cp:lastModifiedBy>
  <dcterms:modified xsi:type="dcterms:W3CDTF">2017-10-20T09:29:14Z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