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Calibri" w:hAnsi="Calibri" w:eastAsia="仿宋" w:cs="Calibri"/>
                <w:kern w:val="0"/>
                <w:sz w:val="24"/>
                <w:szCs w:val="24"/>
                <w:highlight w:val="none"/>
                <w:u w:val="single"/>
              </w:rPr>
              <w:t>905林木病理学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林木病理学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林木病理学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昆虫学基础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森林病害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适用于林学、森保等专业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ind w:firstLine="600" w:firstLineChars="25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本考试科目主要考核考生对林木病害的基本概念，林木病害的病原，植物侵染性病害发生过程和循环；林木病害病原物致病性和林木抗病性，林木病害流行和预测、林木病害的综合防治等主要研究内容和方法。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林木病害的基本概念，林木病害主要病原物、林木侵染性病害的发生过程及循环、林木病害的鉴定、林木病害流行和预测及林木病害综合防治等相关知识和内容。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按国家研究生入学考试要求统一执行。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BC9"/>
    <w:rsid w:val="00540BC9"/>
    <w:rsid w:val="009E6F7F"/>
    <w:rsid w:val="380E60E1"/>
    <w:rsid w:val="6EB4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1</Pages>
  <Words>65</Words>
  <Characters>372</Characters>
  <Lines>3</Lines>
  <Paragraphs>1</Paragraphs>
  <ScaleCrop>false</ScaleCrop>
  <LinksUpToDate>false</LinksUpToDate>
  <CharactersWithSpaces>436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2017-10-16T07:29:00Z</dcterms:created>
  <dc:creator>xbany</dc:creator>
  <cp:lastModifiedBy>Administrator</cp:lastModifiedBy>
  <dcterms:modified xsi:type="dcterms:W3CDTF">2017-10-21T02:00:30Z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