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8"/>
        <w:gridCol w:w="3600"/>
      </w:tblGrid>
      <w:tr w:rsidR="006F4148" w:rsidTr="007306F1">
        <w:tc>
          <w:tcPr>
            <w:tcW w:w="4928" w:type="dxa"/>
          </w:tcPr>
          <w:p w:rsidR="006F4148" w:rsidRPr="007306F1" w:rsidRDefault="00AB1EDD" w:rsidP="007306F1">
            <w:pPr>
              <w:spacing w:line="360" w:lineRule="exact"/>
              <w:rPr>
                <w:b/>
                <w:sz w:val="28"/>
                <w:szCs w:val="28"/>
              </w:rPr>
            </w:pPr>
            <w:r w:rsidRPr="00AB1EDD">
              <w:rPr>
                <w:rFonts w:hint="eastAsia"/>
                <w:b/>
                <w:sz w:val="28"/>
                <w:szCs w:val="28"/>
              </w:rPr>
              <w:t>082303</w:t>
            </w:r>
            <w:r w:rsidRPr="00AB1EDD">
              <w:rPr>
                <w:rFonts w:hint="eastAsia"/>
                <w:b/>
                <w:sz w:val="28"/>
                <w:szCs w:val="28"/>
              </w:rPr>
              <w:t>交通运输规划与管理（学术型）</w:t>
            </w:r>
          </w:p>
        </w:tc>
        <w:tc>
          <w:tcPr>
            <w:tcW w:w="3600" w:type="dxa"/>
            <w:vMerge w:val="restart"/>
          </w:tcPr>
          <w:p w:rsidR="006F4148" w:rsidRPr="00F3753A" w:rsidRDefault="006F4148" w:rsidP="007306F1">
            <w:pPr>
              <w:spacing w:beforeLines="30" w:before="72"/>
              <w:rPr>
                <w:sz w:val="28"/>
                <w:szCs w:val="28"/>
              </w:rPr>
            </w:pPr>
            <w:r w:rsidRPr="00F3753A">
              <w:rPr>
                <w:rFonts w:hint="eastAsia"/>
                <w:b/>
                <w:sz w:val="28"/>
                <w:szCs w:val="28"/>
              </w:rPr>
              <w:t>研究生复试大纲（</w:t>
            </w:r>
            <w:r w:rsidRPr="00F3753A">
              <w:rPr>
                <w:rFonts w:hint="eastAsia"/>
                <w:b/>
                <w:sz w:val="28"/>
                <w:szCs w:val="28"/>
              </w:rPr>
              <w:t>201</w:t>
            </w:r>
            <w:r w:rsidR="00B50B7A">
              <w:rPr>
                <w:rFonts w:hint="eastAsia"/>
                <w:b/>
                <w:sz w:val="28"/>
                <w:szCs w:val="28"/>
              </w:rPr>
              <w:t>8</w:t>
            </w:r>
            <w:r w:rsidRPr="00F3753A">
              <w:rPr>
                <w:rFonts w:hint="eastAsia"/>
                <w:b/>
                <w:sz w:val="28"/>
                <w:szCs w:val="28"/>
              </w:rPr>
              <w:t>年）</w:t>
            </w:r>
          </w:p>
        </w:tc>
      </w:tr>
      <w:tr w:rsidR="006F4148" w:rsidTr="007306F1">
        <w:tc>
          <w:tcPr>
            <w:tcW w:w="4928" w:type="dxa"/>
          </w:tcPr>
          <w:p w:rsidR="006F4148" w:rsidRPr="00F3753A" w:rsidRDefault="00AB1EDD" w:rsidP="007306F1">
            <w:pPr>
              <w:spacing w:line="360" w:lineRule="exact"/>
              <w:rPr>
                <w:b/>
                <w:sz w:val="28"/>
                <w:szCs w:val="28"/>
              </w:rPr>
            </w:pPr>
            <w:r w:rsidRPr="00AB1EDD">
              <w:rPr>
                <w:rFonts w:hint="eastAsia"/>
                <w:b/>
                <w:sz w:val="28"/>
                <w:szCs w:val="28"/>
              </w:rPr>
              <w:t>085222</w:t>
            </w:r>
            <w:r w:rsidRPr="00AB1EDD">
              <w:rPr>
                <w:rFonts w:hint="eastAsia"/>
                <w:b/>
                <w:sz w:val="28"/>
                <w:szCs w:val="28"/>
              </w:rPr>
              <w:t>交通运输工程（专业学位）</w:t>
            </w:r>
          </w:p>
        </w:tc>
        <w:tc>
          <w:tcPr>
            <w:tcW w:w="3600" w:type="dxa"/>
            <w:vMerge/>
          </w:tcPr>
          <w:p w:rsidR="006F4148" w:rsidRDefault="006F4148" w:rsidP="003F10EF"/>
        </w:tc>
      </w:tr>
    </w:tbl>
    <w:p w:rsidR="006F4148" w:rsidRDefault="006F4148" w:rsidP="006F4148"/>
    <w:p w:rsidR="006F4148" w:rsidRPr="007306F1" w:rsidRDefault="006F4148" w:rsidP="006F4148">
      <w:pPr>
        <w:outlineLvl w:val="0"/>
        <w:rPr>
          <w:sz w:val="28"/>
          <w:szCs w:val="28"/>
        </w:rPr>
      </w:pPr>
    </w:p>
    <w:p w:rsidR="00956DDB" w:rsidRPr="00956DDB" w:rsidRDefault="00956DDB" w:rsidP="007306F1">
      <w:pPr>
        <w:snapToGrid w:val="0"/>
        <w:spacing w:line="400" w:lineRule="exact"/>
        <w:rPr>
          <w:rFonts w:ascii="黑体" w:eastAsia="黑体"/>
          <w:sz w:val="28"/>
          <w:szCs w:val="28"/>
        </w:rPr>
      </w:pPr>
      <w:r w:rsidRPr="00956DDB">
        <w:rPr>
          <w:rFonts w:ascii="黑体" w:eastAsia="黑体" w:hint="eastAsia"/>
          <w:sz w:val="28"/>
          <w:szCs w:val="28"/>
        </w:rPr>
        <w:t>第一部分 考试说明</w:t>
      </w:r>
    </w:p>
    <w:p w:rsidR="00956DDB" w:rsidRPr="00956DDB" w:rsidRDefault="00956DDB" w:rsidP="007306F1">
      <w:pPr>
        <w:snapToGrid w:val="0"/>
        <w:spacing w:line="400" w:lineRule="exact"/>
        <w:rPr>
          <w:sz w:val="28"/>
          <w:szCs w:val="28"/>
        </w:rPr>
      </w:pPr>
      <w:r w:rsidRPr="00956DDB">
        <w:rPr>
          <w:rFonts w:hint="eastAsia"/>
          <w:sz w:val="28"/>
          <w:szCs w:val="28"/>
        </w:rPr>
        <w:t>一、考试性质</w:t>
      </w:r>
    </w:p>
    <w:p w:rsidR="00956DDB" w:rsidRPr="00956DDB" w:rsidRDefault="00956DDB" w:rsidP="007306F1">
      <w:pPr>
        <w:snapToGrid w:val="0"/>
        <w:spacing w:line="400" w:lineRule="exact"/>
        <w:ind w:firstLineChars="200" w:firstLine="560"/>
        <w:rPr>
          <w:sz w:val="28"/>
          <w:szCs w:val="28"/>
        </w:rPr>
      </w:pPr>
      <w:r w:rsidRPr="00956DDB">
        <w:rPr>
          <w:rFonts w:hint="eastAsia"/>
          <w:sz w:val="28"/>
          <w:szCs w:val="28"/>
        </w:rPr>
        <w:t>《</w:t>
      </w:r>
      <w:r w:rsidR="00AB1EDD">
        <w:rPr>
          <w:rFonts w:hint="eastAsia"/>
          <w:sz w:val="28"/>
          <w:szCs w:val="28"/>
        </w:rPr>
        <w:t>机场运行</w:t>
      </w:r>
      <w:r w:rsidRPr="00956DDB">
        <w:rPr>
          <w:rFonts w:hint="eastAsia"/>
          <w:sz w:val="28"/>
          <w:szCs w:val="28"/>
        </w:rPr>
        <w:t>》是中国民用航空飞行学院</w:t>
      </w:r>
      <w:r w:rsidR="00AB1EDD">
        <w:rPr>
          <w:rFonts w:hint="eastAsia"/>
          <w:sz w:val="28"/>
          <w:szCs w:val="28"/>
        </w:rPr>
        <w:t>机场工程与运输管理学院</w:t>
      </w:r>
      <w:r w:rsidR="00AB1EDD" w:rsidRPr="00AB1EDD">
        <w:rPr>
          <w:rFonts w:hint="eastAsia"/>
          <w:sz w:val="28"/>
          <w:szCs w:val="28"/>
        </w:rPr>
        <w:t>082303</w:t>
      </w:r>
      <w:r w:rsidR="00AB1EDD" w:rsidRPr="00AB1EDD">
        <w:rPr>
          <w:rFonts w:hint="eastAsia"/>
          <w:sz w:val="28"/>
          <w:szCs w:val="28"/>
        </w:rPr>
        <w:t>交通运输规划与管理（学术型）</w:t>
      </w:r>
      <w:r w:rsidR="00AB1EDD">
        <w:rPr>
          <w:rFonts w:hint="eastAsia"/>
          <w:sz w:val="28"/>
          <w:szCs w:val="28"/>
        </w:rPr>
        <w:t>机场运行管理方向、</w:t>
      </w:r>
      <w:r w:rsidR="00AB1EDD" w:rsidRPr="00AB1EDD">
        <w:rPr>
          <w:rFonts w:hint="eastAsia"/>
          <w:sz w:val="28"/>
          <w:szCs w:val="28"/>
        </w:rPr>
        <w:t>085222</w:t>
      </w:r>
      <w:r w:rsidR="00AB1EDD" w:rsidRPr="00AB1EDD">
        <w:rPr>
          <w:rFonts w:hint="eastAsia"/>
          <w:sz w:val="28"/>
          <w:szCs w:val="28"/>
        </w:rPr>
        <w:t>交通运输工程（专业学位）机场管理与工程方向</w:t>
      </w:r>
      <w:r w:rsidRPr="00956DDB">
        <w:rPr>
          <w:rFonts w:hint="eastAsia"/>
          <w:sz w:val="28"/>
          <w:szCs w:val="28"/>
        </w:rPr>
        <w:t>硕士</w:t>
      </w:r>
      <w:r w:rsidR="007C4BBA">
        <w:rPr>
          <w:rFonts w:hint="eastAsia"/>
          <w:sz w:val="28"/>
          <w:szCs w:val="28"/>
        </w:rPr>
        <w:t>研究</w:t>
      </w:r>
      <w:r w:rsidRPr="00956DDB">
        <w:rPr>
          <w:rFonts w:hint="eastAsia"/>
          <w:sz w:val="28"/>
          <w:szCs w:val="28"/>
        </w:rPr>
        <w:t>生入学复试考试科目之一。它的评价标准是：</w:t>
      </w:r>
      <w:r w:rsidR="003F7DD4">
        <w:rPr>
          <w:rFonts w:hint="eastAsia"/>
          <w:sz w:val="28"/>
          <w:szCs w:val="28"/>
        </w:rPr>
        <w:t>取得复试资格的</w:t>
      </w:r>
      <w:r w:rsidR="007C4BBA">
        <w:rPr>
          <w:rFonts w:hint="eastAsia"/>
          <w:sz w:val="28"/>
          <w:szCs w:val="28"/>
        </w:rPr>
        <w:t>优秀毕业生应</w:t>
      </w:r>
      <w:r w:rsidRPr="00956DDB">
        <w:rPr>
          <w:rFonts w:hint="eastAsia"/>
          <w:sz w:val="28"/>
          <w:szCs w:val="28"/>
        </w:rPr>
        <w:t>达到及格或及格以上水平，以保证被录取者具有</w:t>
      </w:r>
      <w:r w:rsidR="00AB1EDD">
        <w:rPr>
          <w:rFonts w:hint="eastAsia"/>
          <w:sz w:val="28"/>
          <w:szCs w:val="28"/>
        </w:rPr>
        <w:t>机场运行</w:t>
      </w:r>
      <w:r w:rsidRPr="00956DDB">
        <w:rPr>
          <w:rFonts w:hint="eastAsia"/>
          <w:sz w:val="28"/>
          <w:szCs w:val="28"/>
        </w:rPr>
        <w:t>的基础知识和初步的应用能力。</w:t>
      </w:r>
    </w:p>
    <w:p w:rsidR="00956DDB" w:rsidRPr="00956DDB" w:rsidRDefault="00956DDB" w:rsidP="007306F1">
      <w:pPr>
        <w:snapToGrid w:val="0"/>
        <w:spacing w:line="400" w:lineRule="exact"/>
        <w:rPr>
          <w:sz w:val="28"/>
          <w:szCs w:val="28"/>
        </w:rPr>
      </w:pPr>
      <w:r w:rsidRPr="00956DDB">
        <w:rPr>
          <w:rFonts w:hint="eastAsia"/>
          <w:sz w:val="28"/>
          <w:szCs w:val="28"/>
        </w:rPr>
        <w:t>二、考试内容</w:t>
      </w:r>
    </w:p>
    <w:p w:rsidR="00956DDB" w:rsidRPr="00956DDB" w:rsidRDefault="00956DDB" w:rsidP="007306F1">
      <w:pPr>
        <w:snapToGrid w:val="0"/>
        <w:spacing w:line="400" w:lineRule="exact"/>
        <w:rPr>
          <w:sz w:val="28"/>
          <w:szCs w:val="28"/>
        </w:rPr>
      </w:pPr>
      <w:r w:rsidRPr="00956DDB">
        <w:rPr>
          <w:sz w:val="28"/>
          <w:szCs w:val="28"/>
        </w:rPr>
        <w:tab/>
      </w:r>
      <w:r w:rsidR="00AB1EDD" w:rsidRPr="00AB1EDD">
        <w:rPr>
          <w:rFonts w:hint="eastAsia"/>
          <w:sz w:val="28"/>
          <w:szCs w:val="28"/>
        </w:rPr>
        <w:t>机场高峰时间与航班安排</w:t>
      </w:r>
      <w:r w:rsidR="003F7DD4">
        <w:rPr>
          <w:rFonts w:hint="eastAsia"/>
          <w:sz w:val="28"/>
          <w:szCs w:val="28"/>
        </w:rPr>
        <w:t>；</w:t>
      </w:r>
      <w:r w:rsidR="00AB1EDD" w:rsidRPr="00AB1EDD">
        <w:rPr>
          <w:rFonts w:hint="eastAsia"/>
          <w:sz w:val="28"/>
          <w:szCs w:val="28"/>
        </w:rPr>
        <w:t>运行准备</w:t>
      </w:r>
      <w:r w:rsidR="003F7DD4">
        <w:rPr>
          <w:rFonts w:hint="eastAsia"/>
          <w:sz w:val="28"/>
          <w:szCs w:val="28"/>
        </w:rPr>
        <w:t>；</w:t>
      </w:r>
      <w:r w:rsidR="00AB1EDD" w:rsidRPr="00AB1EDD">
        <w:rPr>
          <w:rFonts w:hint="eastAsia"/>
          <w:sz w:val="28"/>
          <w:szCs w:val="28"/>
        </w:rPr>
        <w:t>地面服务与维护</w:t>
      </w:r>
      <w:r w:rsidRPr="00956DDB">
        <w:rPr>
          <w:rFonts w:hint="eastAsia"/>
          <w:sz w:val="28"/>
          <w:szCs w:val="28"/>
        </w:rPr>
        <w:t>。</w:t>
      </w:r>
    </w:p>
    <w:p w:rsidR="00956DDB" w:rsidRPr="00956DDB" w:rsidRDefault="00956DDB" w:rsidP="007306F1">
      <w:pPr>
        <w:snapToGrid w:val="0"/>
        <w:spacing w:line="400" w:lineRule="exact"/>
        <w:rPr>
          <w:sz w:val="28"/>
          <w:szCs w:val="28"/>
        </w:rPr>
      </w:pPr>
      <w:r w:rsidRPr="00956DDB">
        <w:rPr>
          <w:rFonts w:hint="eastAsia"/>
          <w:sz w:val="28"/>
          <w:szCs w:val="28"/>
        </w:rPr>
        <w:t>三、评价目标</w:t>
      </w:r>
    </w:p>
    <w:p w:rsidR="00956DDB" w:rsidRPr="007306F1" w:rsidRDefault="00956DDB" w:rsidP="007306F1">
      <w:pPr>
        <w:pStyle w:val="reader-word-layer"/>
        <w:shd w:val="clear" w:color="auto" w:fill="FFFFFF"/>
        <w:snapToGrid w:val="0"/>
        <w:spacing w:before="0" w:beforeAutospacing="0" w:after="0" w:afterAutospacing="0" w:line="400" w:lineRule="exact"/>
        <w:ind w:firstLineChars="200" w:firstLine="560"/>
        <w:rPr>
          <w:rFonts w:ascii="Times New Roman" w:hAnsi="Times New Roman" w:cs="Times New Roman"/>
          <w:kern w:val="2"/>
          <w:sz w:val="28"/>
          <w:szCs w:val="28"/>
        </w:rPr>
      </w:pPr>
      <w:r w:rsidRPr="007306F1">
        <w:rPr>
          <w:rFonts w:ascii="Times New Roman" w:hAnsi="Times New Roman" w:cs="Times New Roman" w:hint="eastAsia"/>
          <w:kern w:val="2"/>
          <w:sz w:val="28"/>
          <w:szCs w:val="28"/>
        </w:rPr>
        <w:t>要求考生较好地掌握</w:t>
      </w:r>
      <w:r w:rsidR="00AB1EDD">
        <w:rPr>
          <w:rFonts w:ascii="Times New Roman" w:hAnsi="Times New Roman" w:cs="Times New Roman" w:hint="eastAsia"/>
          <w:kern w:val="2"/>
          <w:sz w:val="28"/>
          <w:szCs w:val="28"/>
        </w:rPr>
        <w:t>机场运行</w:t>
      </w:r>
      <w:r w:rsidRPr="007306F1">
        <w:rPr>
          <w:rFonts w:ascii="Times New Roman" w:hAnsi="Times New Roman" w:cs="Times New Roman" w:hint="eastAsia"/>
          <w:kern w:val="2"/>
          <w:sz w:val="28"/>
          <w:szCs w:val="28"/>
        </w:rPr>
        <w:t>相关的基本</w:t>
      </w:r>
      <w:r w:rsidR="00AB1EDD">
        <w:rPr>
          <w:rFonts w:ascii="Times New Roman" w:hAnsi="Times New Roman" w:cs="Times New Roman" w:hint="eastAsia"/>
          <w:kern w:val="2"/>
          <w:sz w:val="28"/>
          <w:szCs w:val="28"/>
        </w:rPr>
        <w:t>知识</w:t>
      </w:r>
      <w:r w:rsidRPr="007306F1">
        <w:rPr>
          <w:rFonts w:ascii="Times New Roman" w:hAnsi="Times New Roman" w:cs="Times New Roman" w:hint="eastAsia"/>
          <w:kern w:val="2"/>
          <w:sz w:val="28"/>
          <w:szCs w:val="28"/>
        </w:rPr>
        <w:t>，能够</w:t>
      </w:r>
      <w:r w:rsidRPr="00956DDB">
        <w:rPr>
          <w:rFonts w:ascii="Times New Roman" w:hAnsi="Times New Roman" w:cs="Times New Roman" w:hint="eastAsia"/>
          <w:kern w:val="2"/>
          <w:sz w:val="28"/>
          <w:szCs w:val="28"/>
        </w:rPr>
        <w:t>独立应用</w:t>
      </w:r>
      <w:r w:rsidR="00AB1EDD">
        <w:rPr>
          <w:rFonts w:ascii="Times New Roman" w:hAnsi="Times New Roman" w:cs="Times New Roman" w:hint="eastAsia"/>
          <w:kern w:val="2"/>
          <w:sz w:val="28"/>
          <w:szCs w:val="28"/>
        </w:rPr>
        <w:t>机场运行相关知识和</w:t>
      </w:r>
      <w:r w:rsidRPr="00956DDB">
        <w:rPr>
          <w:rFonts w:ascii="Times New Roman" w:hAnsi="Times New Roman" w:cs="Times New Roman" w:hint="eastAsia"/>
          <w:kern w:val="2"/>
          <w:sz w:val="28"/>
          <w:szCs w:val="28"/>
        </w:rPr>
        <w:t>方法来分析和</w:t>
      </w:r>
      <w:r w:rsidR="00684CED">
        <w:rPr>
          <w:rFonts w:ascii="Times New Roman" w:hAnsi="Times New Roman" w:cs="Times New Roman" w:hint="eastAsia"/>
          <w:kern w:val="2"/>
          <w:sz w:val="28"/>
          <w:szCs w:val="28"/>
        </w:rPr>
        <w:t>解决</w:t>
      </w:r>
      <w:r w:rsidR="003F7DD4">
        <w:rPr>
          <w:rFonts w:ascii="Times New Roman" w:hAnsi="Times New Roman" w:cs="Times New Roman" w:hint="eastAsia"/>
          <w:kern w:val="2"/>
          <w:sz w:val="28"/>
          <w:szCs w:val="28"/>
        </w:rPr>
        <w:t>民航行业</w:t>
      </w:r>
      <w:r w:rsidRPr="00956DDB">
        <w:rPr>
          <w:rFonts w:ascii="Times New Roman" w:hAnsi="Times New Roman" w:cs="Times New Roman" w:hint="eastAsia"/>
          <w:kern w:val="2"/>
          <w:sz w:val="28"/>
          <w:szCs w:val="28"/>
        </w:rPr>
        <w:t>实际</w:t>
      </w:r>
      <w:r w:rsidR="003F7DD4">
        <w:rPr>
          <w:rFonts w:ascii="Times New Roman" w:hAnsi="Times New Roman" w:cs="Times New Roman" w:hint="eastAsia"/>
          <w:kern w:val="2"/>
          <w:sz w:val="28"/>
          <w:szCs w:val="28"/>
        </w:rPr>
        <w:t>问题</w:t>
      </w:r>
      <w:r w:rsidRPr="007306F1">
        <w:rPr>
          <w:rFonts w:ascii="Times New Roman" w:hAnsi="Times New Roman" w:cs="Times New Roman" w:hint="eastAsia"/>
          <w:kern w:val="2"/>
          <w:sz w:val="28"/>
          <w:szCs w:val="28"/>
        </w:rPr>
        <w:t>，具备一定的</w:t>
      </w:r>
      <w:r w:rsidR="00E0012C" w:rsidRPr="007306F1">
        <w:rPr>
          <w:rFonts w:ascii="Times New Roman" w:hAnsi="Times New Roman" w:cs="Times New Roman" w:hint="eastAsia"/>
          <w:kern w:val="2"/>
          <w:sz w:val="28"/>
          <w:szCs w:val="28"/>
        </w:rPr>
        <w:t>分析问题、解决问题的</w:t>
      </w:r>
      <w:r w:rsidR="00684CED">
        <w:rPr>
          <w:rFonts w:ascii="Times New Roman" w:hAnsi="Times New Roman" w:cs="Times New Roman" w:hint="eastAsia"/>
          <w:kern w:val="2"/>
          <w:sz w:val="28"/>
          <w:szCs w:val="28"/>
        </w:rPr>
        <w:t>综合</w:t>
      </w:r>
      <w:bookmarkStart w:id="0" w:name="_GoBack"/>
      <w:bookmarkEnd w:id="0"/>
      <w:r w:rsidRPr="007306F1">
        <w:rPr>
          <w:rFonts w:ascii="Times New Roman" w:hAnsi="Times New Roman" w:cs="Times New Roman" w:hint="eastAsia"/>
          <w:kern w:val="2"/>
          <w:sz w:val="28"/>
          <w:szCs w:val="28"/>
        </w:rPr>
        <w:t>能力。</w:t>
      </w:r>
    </w:p>
    <w:p w:rsidR="00956DDB" w:rsidRPr="00956DDB" w:rsidRDefault="00956DDB" w:rsidP="007306F1">
      <w:pPr>
        <w:snapToGrid w:val="0"/>
        <w:spacing w:line="400" w:lineRule="exact"/>
        <w:rPr>
          <w:sz w:val="28"/>
          <w:szCs w:val="28"/>
        </w:rPr>
      </w:pPr>
      <w:r w:rsidRPr="00956DDB">
        <w:rPr>
          <w:rFonts w:hint="eastAsia"/>
          <w:sz w:val="28"/>
          <w:szCs w:val="28"/>
        </w:rPr>
        <w:t>四、考试形式与试卷结构</w:t>
      </w:r>
    </w:p>
    <w:p w:rsidR="00956DDB" w:rsidRPr="00956DDB" w:rsidRDefault="00956DDB" w:rsidP="007306F1">
      <w:pPr>
        <w:snapToGrid w:val="0"/>
        <w:spacing w:line="400" w:lineRule="exact"/>
        <w:rPr>
          <w:sz w:val="28"/>
          <w:szCs w:val="28"/>
        </w:rPr>
      </w:pPr>
      <w:r w:rsidRPr="00956DDB">
        <w:rPr>
          <w:sz w:val="28"/>
          <w:szCs w:val="28"/>
        </w:rPr>
        <w:tab/>
      </w:r>
      <w:r w:rsidRPr="00956DDB">
        <w:rPr>
          <w:rFonts w:hint="eastAsia"/>
          <w:sz w:val="28"/>
          <w:szCs w:val="28"/>
        </w:rPr>
        <w:t>（一）答卷方式：闭卷，笔试。</w:t>
      </w:r>
    </w:p>
    <w:p w:rsidR="00956DDB" w:rsidRPr="00956DDB" w:rsidRDefault="00956DDB" w:rsidP="007306F1">
      <w:pPr>
        <w:snapToGrid w:val="0"/>
        <w:spacing w:line="400" w:lineRule="exact"/>
        <w:rPr>
          <w:sz w:val="28"/>
          <w:szCs w:val="28"/>
        </w:rPr>
      </w:pPr>
      <w:r w:rsidRPr="00956DDB">
        <w:rPr>
          <w:sz w:val="28"/>
          <w:szCs w:val="28"/>
        </w:rPr>
        <w:tab/>
      </w:r>
      <w:r w:rsidRPr="00956DDB">
        <w:rPr>
          <w:rFonts w:hint="eastAsia"/>
          <w:sz w:val="28"/>
          <w:szCs w:val="28"/>
        </w:rPr>
        <w:t>（二）答题时间：</w:t>
      </w:r>
      <w:r w:rsidRPr="00956DDB">
        <w:rPr>
          <w:sz w:val="28"/>
          <w:szCs w:val="28"/>
        </w:rPr>
        <w:t>120</w:t>
      </w:r>
      <w:r w:rsidRPr="00956DDB">
        <w:rPr>
          <w:rFonts w:hint="eastAsia"/>
          <w:sz w:val="28"/>
          <w:szCs w:val="28"/>
        </w:rPr>
        <w:t>分钟。</w:t>
      </w:r>
    </w:p>
    <w:p w:rsidR="00956DDB" w:rsidRPr="00956DDB" w:rsidRDefault="00956DDB" w:rsidP="007306F1">
      <w:pPr>
        <w:snapToGrid w:val="0"/>
        <w:spacing w:line="400" w:lineRule="exact"/>
        <w:rPr>
          <w:sz w:val="28"/>
          <w:szCs w:val="28"/>
        </w:rPr>
      </w:pPr>
      <w:r w:rsidRPr="00956DDB">
        <w:rPr>
          <w:sz w:val="28"/>
          <w:szCs w:val="28"/>
        </w:rPr>
        <w:tab/>
      </w:r>
      <w:r w:rsidRPr="00956DDB">
        <w:rPr>
          <w:rFonts w:hint="eastAsia"/>
          <w:sz w:val="28"/>
          <w:szCs w:val="28"/>
        </w:rPr>
        <w:t>（三）总分</w:t>
      </w:r>
      <w:r w:rsidRPr="00956DDB">
        <w:rPr>
          <w:sz w:val="28"/>
          <w:szCs w:val="28"/>
        </w:rPr>
        <w:t>100</w:t>
      </w:r>
      <w:r w:rsidRPr="00956DDB">
        <w:rPr>
          <w:rFonts w:hint="eastAsia"/>
          <w:sz w:val="28"/>
          <w:szCs w:val="28"/>
        </w:rPr>
        <w:t>分。</w:t>
      </w:r>
      <w:r w:rsidRPr="00956DDB">
        <w:rPr>
          <w:sz w:val="28"/>
          <w:szCs w:val="28"/>
        </w:rPr>
        <w:tab/>
      </w:r>
    </w:p>
    <w:p w:rsidR="00684CED" w:rsidRDefault="00684CED" w:rsidP="007306F1">
      <w:pPr>
        <w:snapToGrid w:val="0"/>
        <w:spacing w:line="400" w:lineRule="exact"/>
        <w:rPr>
          <w:rFonts w:ascii="黑体" w:eastAsia="黑体"/>
          <w:sz w:val="28"/>
          <w:szCs w:val="28"/>
        </w:rPr>
      </w:pPr>
    </w:p>
    <w:p w:rsidR="00956DDB" w:rsidRPr="00956DDB" w:rsidRDefault="00956DDB" w:rsidP="007306F1">
      <w:pPr>
        <w:snapToGrid w:val="0"/>
        <w:spacing w:line="400" w:lineRule="exact"/>
        <w:rPr>
          <w:rFonts w:ascii="黑体" w:eastAsia="黑体"/>
          <w:sz w:val="28"/>
          <w:szCs w:val="28"/>
        </w:rPr>
      </w:pPr>
      <w:r w:rsidRPr="00956DDB">
        <w:rPr>
          <w:rFonts w:ascii="黑体" w:eastAsia="黑体" w:hint="eastAsia"/>
          <w:sz w:val="28"/>
          <w:szCs w:val="28"/>
        </w:rPr>
        <w:t>第二部分 考查要点</w:t>
      </w:r>
    </w:p>
    <w:p w:rsidR="006F4148" w:rsidRPr="00182FF3" w:rsidRDefault="006F4148" w:rsidP="007306F1">
      <w:pPr>
        <w:snapToGrid w:val="0"/>
        <w:spacing w:line="400" w:lineRule="exact"/>
        <w:outlineLvl w:val="0"/>
        <w:rPr>
          <w:sz w:val="28"/>
          <w:szCs w:val="28"/>
        </w:rPr>
      </w:pPr>
      <w:r w:rsidRPr="00182FF3">
        <w:rPr>
          <w:rFonts w:hint="eastAsia"/>
          <w:sz w:val="28"/>
          <w:szCs w:val="28"/>
        </w:rPr>
        <w:t>一、理论测试——《</w:t>
      </w:r>
      <w:r w:rsidR="00AB1EDD">
        <w:rPr>
          <w:rFonts w:hint="eastAsia"/>
          <w:sz w:val="28"/>
          <w:szCs w:val="28"/>
        </w:rPr>
        <w:t>机场运行</w:t>
      </w:r>
      <w:r w:rsidRPr="00182FF3">
        <w:rPr>
          <w:rFonts w:hint="eastAsia"/>
          <w:sz w:val="28"/>
          <w:szCs w:val="28"/>
        </w:rPr>
        <w:t>》部分</w:t>
      </w:r>
    </w:p>
    <w:p w:rsidR="00AB1EDD" w:rsidRPr="00182FF3" w:rsidRDefault="00AB1EDD" w:rsidP="00AB1EDD">
      <w:pPr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涉及</w:t>
      </w:r>
      <w:r w:rsidRPr="00182FF3">
        <w:rPr>
          <w:rFonts w:hint="eastAsia"/>
          <w:sz w:val="28"/>
          <w:szCs w:val="28"/>
        </w:rPr>
        <w:t>教材：</w:t>
      </w:r>
      <w:r w:rsidRPr="00C753F0">
        <w:rPr>
          <w:sz w:val="28"/>
          <w:szCs w:val="28"/>
        </w:rPr>
        <w:t>诺曼</w:t>
      </w:r>
      <w:r w:rsidRPr="00C753F0">
        <w:rPr>
          <w:sz w:val="28"/>
          <w:szCs w:val="28"/>
        </w:rPr>
        <w:t>·</w:t>
      </w:r>
      <w:r w:rsidRPr="00C753F0">
        <w:rPr>
          <w:sz w:val="28"/>
          <w:szCs w:val="28"/>
        </w:rPr>
        <w:t>阿什弗德</w:t>
      </w:r>
      <w:r w:rsidRPr="00C753F0">
        <w:rPr>
          <w:sz w:val="28"/>
          <w:szCs w:val="28"/>
        </w:rPr>
        <w:t xml:space="preserve">  H.P.</w:t>
      </w:r>
      <w:r w:rsidRPr="00C753F0">
        <w:rPr>
          <w:sz w:val="28"/>
          <w:szCs w:val="28"/>
        </w:rPr>
        <w:t>马丁</w:t>
      </w:r>
      <w:r w:rsidRPr="00C753F0">
        <w:rPr>
          <w:sz w:val="28"/>
          <w:szCs w:val="28"/>
        </w:rPr>
        <w:t>·</w:t>
      </w:r>
      <w:r w:rsidRPr="00C753F0">
        <w:rPr>
          <w:sz w:val="28"/>
          <w:szCs w:val="28"/>
        </w:rPr>
        <w:t>斯坦顿</w:t>
      </w:r>
      <w:r w:rsidRPr="00C753F0">
        <w:rPr>
          <w:sz w:val="28"/>
          <w:szCs w:val="28"/>
        </w:rPr>
        <w:t xml:space="preserve"> </w:t>
      </w:r>
      <w:r w:rsidRPr="00C753F0">
        <w:rPr>
          <w:sz w:val="28"/>
          <w:szCs w:val="28"/>
        </w:rPr>
        <w:t>克里弗顿</w:t>
      </w:r>
      <w:r w:rsidRPr="00C753F0">
        <w:rPr>
          <w:sz w:val="28"/>
          <w:szCs w:val="28"/>
        </w:rPr>
        <w:t xml:space="preserve"> A.</w:t>
      </w:r>
      <w:r w:rsidRPr="00C753F0">
        <w:rPr>
          <w:sz w:val="28"/>
          <w:szCs w:val="28"/>
        </w:rPr>
        <w:t>摩尔</w:t>
      </w:r>
      <w:r w:rsidRPr="00182FF3">
        <w:rPr>
          <w:rFonts w:hint="eastAsia"/>
          <w:sz w:val="28"/>
          <w:szCs w:val="28"/>
        </w:rPr>
        <w:t>.</w:t>
      </w:r>
      <w:r w:rsidRPr="00182FF3">
        <w:rPr>
          <w:rFonts w:hint="eastAsia"/>
          <w:sz w:val="28"/>
          <w:szCs w:val="28"/>
        </w:rPr>
        <w:t>《</w:t>
      </w:r>
      <w:r>
        <w:rPr>
          <w:rFonts w:hint="eastAsia"/>
          <w:sz w:val="28"/>
          <w:szCs w:val="28"/>
        </w:rPr>
        <w:t>机场运行</w:t>
      </w:r>
      <w:r w:rsidRPr="00182FF3">
        <w:rPr>
          <w:rFonts w:hint="eastAsia"/>
          <w:sz w:val="28"/>
          <w:szCs w:val="28"/>
        </w:rPr>
        <w:t>》，</w:t>
      </w:r>
      <w:r>
        <w:rPr>
          <w:rFonts w:hint="eastAsia"/>
          <w:sz w:val="28"/>
          <w:szCs w:val="28"/>
        </w:rPr>
        <w:t>中国民航</w:t>
      </w:r>
      <w:r w:rsidRPr="00182FF3">
        <w:rPr>
          <w:rFonts w:hint="eastAsia"/>
          <w:sz w:val="28"/>
          <w:szCs w:val="28"/>
        </w:rPr>
        <w:t>出版社，</w:t>
      </w:r>
      <w:r w:rsidRPr="00182FF3"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06</w:t>
      </w:r>
      <w:r w:rsidRPr="00182FF3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；或其它机场运行管理类教材</w:t>
      </w:r>
      <w:r w:rsidRPr="00182FF3">
        <w:rPr>
          <w:rFonts w:hint="eastAsia"/>
          <w:sz w:val="28"/>
          <w:szCs w:val="28"/>
        </w:rPr>
        <w:t>.</w:t>
      </w:r>
    </w:p>
    <w:p w:rsidR="00AB1EDD" w:rsidRPr="00182FF3" w:rsidRDefault="00AB1EDD" w:rsidP="00AB1EDD">
      <w:pPr>
        <w:outlineLvl w:val="0"/>
        <w:rPr>
          <w:sz w:val="28"/>
          <w:szCs w:val="28"/>
        </w:rPr>
      </w:pPr>
      <w:r w:rsidRPr="00182FF3">
        <w:rPr>
          <w:rFonts w:hint="eastAsia"/>
          <w:sz w:val="28"/>
          <w:szCs w:val="28"/>
        </w:rPr>
        <w:t>主要章节：</w:t>
      </w:r>
    </w:p>
    <w:p w:rsidR="00AB1EDD" w:rsidRPr="00422BAD" w:rsidRDefault="00AB1EDD" w:rsidP="00AB1EDD">
      <w:pPr>
        <w:ind w:firstLineChars="150" w:firstLine="420"/>
        <w:rPr>
          <w:sz w:val="28"/>
          <w:szCs w:val="28"/>
        </w:rPr>
      </w:pPr>
      <w:r w:rsidRPr="00422BAD">
        <w:rPr>
          <w:sz w:val="28"/>
          <w:szCs w:val="28"/>
        </w:rPr>
        <w:t>第二章</w:t>
      </w:r>
      <w:r>
        <w:rPr>
          <w:rFonts w:hint="eastAsia"/>
          <w:sz w:val="28"/>
          <w:szCs w:val="28"/>
        </w:rPr>
        <w:t xml:space="preserve">  </w:t>
      </w:r>
      <w:r w:rsidRPr="00422BAD">
        <w:rPr>
          <w:sz w:val="28"/>
          <w:szCs w:val="28"/>
        </w:rPr>
        <w:t>机场高峰时间与航班安排</w:t>
      </w:r>
    </w:p>
    <w:p w:rsidR="00AB1EDD" w:rsidRPr="00182FF3" w:rsidRDefault="00AB1EDD" w:rsidP="00AB1EDD">
      <w:pPr>
        <w:ind w:firstLineChars="150" w:firstLine="420"/>
        <w:rPr>
          <w:sz w:val="28"/>
          <w:szCs w:val="28"/>
        </w:rPr>
      </w:pPr>
      <w:r w:rsidRPr="00182FF3">
        <w:rPr>
          <w:rFonts w:hint="eastAsia"/>
          <w:sz w:val="28"/>
          <w:szCs w:val="28"/>
        </w:rPr>
        <w:t>1</w:t>
      </w:r>
      <w:r w:rsidRPr="00182FF3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机场高峰的描述方法</w:t>
      </w:r>
    </w:p>
    <w:p w:rsidR="00AB1EDD" w:rsidRDefault="00AB1EDD" w:rsidP="00AB1EDD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4142E7">
        <w:rPr>
          <w:rFonts w:hint="eastAsia"/>
          <w:sz w:val="28"/>
          <w:szCs w:val="28"/>
        </w:rPr>
        <w:t>影响航空公司排班的因素和限制条件</w:t>
      </w:r>
    </w:p>
    <w:p w:rsidR="00AB1EDD" w:rsidRPr="004142E7" w:rsidRDefault="00AB1EDD" w:rsidP="00AB1EDD">
      <w:pPr>
        <w:ind w:firstLineChars="150" w:firstLine="420"/>
        <w:rPr>
          <w:sz w:val="28"/>
          <w:szCs w:val="28"/>
        </w:rPr>
      </w:pPr>
    </w:p>
    <w:p w:rsidR="00AB1EDD" w:rsidRPr="00182FF3" w:rsidRDefault="00AB1EDD" w:rsidP="00AB1EDD">
      <w:pPr>
        <w:ind w:firstLineChars="150" w:firstLine="420"/>
        <w:rPr>
          <w:sz w:val="28"/>
          <w:szCs w:val="28"/>
        </w:rPr>
      </w:pPr>
      <w:r w:rsidRPr="00F13C54">
        <w:rPr>
          <w:sz w:val="28"/>
          <w:szCs w:val="28"/>
        </w:rPr>
        <w:t>第五章</w:t>
      </w:r>
      <w:r>
        <w:rPr>
          <w:rFonts w:hint="eastAsia"/>
          <w:sz w:val="28"/>
          <w:szCs w:val="28"/>
        </w:rPr>
        <w:t xml:space="preserve">  </w:t>
      </w:r>
      <w:r w:rsidRPr="00F13C54">
        <w:rPr>
          <w:sz w:val="28"/>
          <w:szCs w:val="28"/>
        </w:rPr>
        <w:t>运行准备</w:t>
      </w:r>
      <w:r w:rsidRPr="00182FF3">
        <w:rPr>
          <w:rFonts w:hint="eastAsia"/>
          <w:sz w:val="28"/>
          <w:szCs w:val="28"/>
        </w:rPr>
        <w:t xml:space="preserve"> </w:t>
      </w:r>
    </w:p>
    <w:p w:rsidR="00AB1EDD" w:rsidRPr="00E757CA" w:rsidRDefault="00AB1EDD" w:rsidP="00AB1EDD">
      <w:pPr>
        <w:ind w:firstLineChars="150" w:firstLine="420"/>
        <w:rPr>
          <w:sz w:val="28"/>
          <w:szCs w:val="28"/>
        </w:rPr>
      </w:pPr>
      <w:r w:rsidRPr="00E757CA">
        <w:rPr>
          <w:rFonts w:hint="eastAsia"/>
          <w:sz w:val="28"/>
          <w:szCs w:val="28"/>
        </w:rPr>
        <w:t>1</w:t>
      </w:r>
      <w:r w:rsidRPr="00E757CA">
        <w:rPr>
          <w:rFonts w:hint="eastAsia"/>
          <w:sz w:val="28"/>
          <w:szCs w:val="28"/>
        </w:rPr>
        <w:t>、飞行区场地管理</w:t>
      </w:r>
    </w:p>
    <w:p w:rsidR="00AB1EDD" w:rsidRPr="00E757CA" w:rsidRDefault="00AB1EDD" w:rsidP="00AB1EDD">
      <w:pPr>
        <w:ind w:firstLineChars="150" w:firstLine="420"/>
        <w:rPr>
          <w:sz w:val="28"/>
          <w:szCs w:val="28"/>
        </w:rPr>
      </w:pPr>
      <w:r w:rsidRPr="00E757CA">
        <w:rPr>
          <w:rFonts w:hint="eastAsia"/>
          <w:sz w:val="28"/>
          <w:szCs w:val="28"/>
        </w:rPr>
        <w:t>2</w:t>
      </w:r>
      <w:r w:rsidRPr="00E757CA">
        <w:rPr>
          <w:rFonts w:hint="eastAsia"/>
          <w:sz w:val="28"/>
          <w:szCs w:val="28"/>
        </w:rPr>
        <w:t>、机场鸟害防治</w:t>
      </w:r>
    </w:p>
    <w:p w:rsidR="00AB1EDD" w:rsidRPr="00182FF3" w:rsidRDefault="00AB1EDD" w:rsidP="00AB1EDD">
      <w:pPr>
        <w:rPr>
          <w:sz w:val="28"/>
          <w:szCs w:val="28"/>
        </w:rPr>
      </w:pPr>
    </w:p>
    <w:p w:rsidR="00AB1EDD" w:rsidRPr="00182FF3" w:rsidRDefault="00AB1EDD" w:rsidP="00AB1EDD">
      <w:pPr>
        <w:ind w:firstLineChars="150" w:firstLine="420"/>
        <w:rPr>
          <w:sz w:val="28"/>
          <w:szCs w:val="28"/>
        </w:rPr>
      </w:pPr>
      <w:r w:rsidRPr="00F13C54">
        <w:rPr>
          <w:sz w:val="28"/>
          <w:szCs w:val="28"/>
        </w:rPr>
        <w:lastRenderedPageBreak/>
        <w:t>第六章</w:t>
      </w:r>
      <w:r>
        <w:rPr>
          <w:rFonts w:hint="eastAsia"/>
          <w:sz w:val="28"/>
          <w:szCs w:val="28"/>
        </w:rPr>
        <w:t xml:space="preserve">  </w:t>
      </w:r>
      <w:r w:rsidRPr="00F13C54">
        <w:rPr>
          <w:sz w:val="28"/>
          <w:szCs w:val="28"/>
        </w:rPr>
        <w:t>地面服务与维护</w:t>
      </w:r>
      <w:r w:rsidRPr="00182FF3">
        <w:rPr>
          <w:rFonts w:hint="eastAsia"/>
          <w:sz w:val="28"/>
          <w:szCs w:val="28"/>
        </w:rPr>
        <w:t xml:space="preserve"> </w:t>
      </w:r>
    </w:p>
    <w:p w:rsidR="00AB1EDD" w:rsidRPr="000A2A58" w:rsidRDefault="00AB1EDD" w:rsidP="00AB1EDD">
      <w:pPr>
        <w:ind w:firstLineChars="150" w:firstLine="420"/>
        <w:rPr>
          <w:sz w:val="28"/>
          <w:szCs w:val="28"/>
        </w:rPr>
      </w:pPr>
      <w:r w:rsidRPr="000A2A58">
        <w:rPr>
          <w:rFonts w:hint="eastAsia"/>
          <w:sz w:val="28"/>
          <w:szCs w:val="28"/>
        </w:rPr>
        <w:t>1</w:t>
      </w:r>
      <w:r w:rsidRPr="000A2A58">
        <w:rPr>
          <w:rFonts w:hint="eastAsia"/>
          <w:sz w:val="28"/>
          <w:szCs w:val="28"/>
        </w:rPr>
        <w:t>、航空器在机坪上的维护与维修管理</w:t>
      </w:r>
      <w:r w:rsidRPr="000A2A58">
        <w:rPr>
          <w:rFonts w:hint="eastAsia"/>
          <w:sz w:val="28"/>
          <w:szCs w:val="28"/>
        </w:rPr>
        <w:t xml:space="preserve"> </w:t>
      </w:r>
    </w:p>
    <w:p w:rsidR="00AB1EDD" w:rsidRPr="004E1378" w:rsidRDefault="00AB1EDD" w:rsidP="00AB1EDD">
      <w:pPr>
        <w:ind w:firstLineChars="150" w:firstLine="420"/>
        <w:rPr>
          <w:sz w:val="28"/>
          <w:szCs w:val="28"/>
        </w:rPr>
      </w:pPr>
      <w:r w:rsidRPr="004E1378">
        <w:rPr>
          <w:rFonts w:hint="eastAsia"/>
          <w:sz w:val="28"/>
          <w:szCs w:val="28"/>
        </w:rPr>
        <w:t>2</w:t>
      </w:r>
      <w:r w:rsidRPr="004E1378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外来物（</w:t>
      </w:r>
      <w:r>
        <w:rPr>
          <w:rFonts w:hint="eastAsia"/>
          <w:sz w:val="28"/>
          <w:szCs w:val="28"/>
        </w:rPr>
        <w:t>FOD</w:t>
      </w:r>
      <w:r>
        <w:rPr>
          <w:rFonts w:hint="eastAsia"/>
          <w:sz w:val="28"/>
          <w:szCs w:val="28"/>
        </w:rPr>
        <w:t>）的种类及危害</w:t>
      </w:r>
    </w:p>
    <w:p w:rsidR="00AB1EDD" w:rsidRDefault="00AB1EDD" w:rsidP="00AB1EDD">
      <w:pPr>
        <w:rPr>
          <w:sz w:val="28"/>
          <w:szCs w:val="28"/>
        </w:rPr>
      </w:pPr>
    </w:p>
    <w:p w:rsidR="00AB1EDD" w:rsidRPr="00182FF3" w:rsidRDefault="00AB1EDD" w:rsidP="00AB1EDD">
      <w:pPr>
        <w:rPr>
          <w:sz w:val="28"/>
          <w:szCs w:val="28"/>
        </w:rPr>
      </w:pPr>
    </w:p>
    <w:p w:rsidR="00AB1EDD" w:rsidRPr="00182FF3" w:rsidRDefault="00AB1EDD" w:rsidP="00AB1EDD">
      <w:pPr>
        <w:rPr>
          <w:sz w:val="28"/>
          <w:szCs w:val="28"/>
        </w:rPr>
      </w:pPr>
      <w:r w:rsidRPr="00182FF3">
        <w:rPr>
          <w:rFonts w:hint="eastAsia"/>
          <w:sz w:val="28"/>
          <w:szCs w:val="28"/>
        </w:rPr>
        <w:t>二、实践技能部分</w:t>
      </w:r>
      <w:r w:rsidRPr="00182FF3">
        <w:rPr>
          <w:rFonts w:hint="eastAsia"/>
          <w:sz w:val="28"/>
          <w:szCs w:val="28"/>
        </w:rPr>
        <w:t xml:space="preserve">  </w:t>
      </w:r>
    </w:p>
    <w:p w:rsidR="00AB1EDD" w:rsidRPr="00182FF3" w:rsidRDefault="00AB1EDD" w:rsidP="00AB1EDD">
      <w:pPr>
        <w:rPr>
          <w:sz w:val="28"/>
          <w:szCs w:val="28"/>
        </w:rPr>
      </w:pPr>
      <w:r w:rsidRPr="00182FF3">
        <w:rPr>
          <w:sz w:val="28"/>
          <w:szCs w:val="28"/>
        </w:rPr>
        <w:t>Microsoft Office</w:t>
      </w:r>
      <w:r w:rsidRPr="00182FF3">
        <w:rPr>
          <w:rFonts w:hint="eastAsia"/>
          <w:sz w:val="28"/>
          <w:szCs w:val="28"/>
        </w:rPr>
        <w:t xml:space="preserve"> </w:t>
      </w:r>
      <w:r w:rsidRPr="00182FF3">
        <w:rPr>
          <w:rFonts w:hint="eastAsia"/>
          <w:sz w:val="28"/>
          <w:szCs w:val="28"/>
        </w:rPr>
        <w:t>软件的日常使用，主要是</w:t>
      </w:r>
      <w:r w:rsidRPr="00182FF3">
        <w:rPr>
          <w:rFonts w:hint="eastAsia"/>
          <w:sz w:val="28"/>
          <w:szCs w:val="28"/>
        </w:rPr>
        <w:t xml:space="preserve">EXCEL </w:t>
      </w:r>
      <w:r w:rsidRPr="00182FF3">
        <w:rPr>
          <w:rFonts w:hint="eastAsia"/>
          <w:sz w:val="28"/>
          <w:szCs w:val="28"/>
        </w:rPr>
        <w:t>中基本函数功能、图表分析功能的使用</w:t>
      </w:r>
      <w:r>
        <w:rPr>
          <w:rFonts w:hint="eastAsia"/>
          <w:sz w:val="28"/>
          <w:szCs w:val="28"/>
        </w:rPr>
        <w:t>。</w:t>
      </w:r>
    </w:p>
    <w:p w:rsidR="004521E7" w:rsidRPr="00AB1EDD" w:rsidRDefault="000E5834" w:rsidP="00AB1EDD">
      <w:pPr>
        <w:snapToGrid w:val="0"/>
        <w:spacing w:line="400" w:lineRule="exact"/>
        <w:outlineLvl w:val="0"/>
      </w:pPr>
    </w:p>
    <w:sectPr w:rsidR="004521E7" w:rsidRPr="00AB1EDD" w:rsidSect="00BD5208">
      <w:pgSz w:w="11906" w:h="16838"/>
      <w:pgMar w:top="1440" w:right="1466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834" w:rsidRDefault="000E5834" w:rsidP="006F4148">
      <w:r>
        <w:separator/>
      </w:r>
    </w:p>
  </w:endnote>
  <w:endnote w:type="continuationSeparator" w:id="0">
    <w:p w:rsidR="000E5834" w:rsidRDefault="000E5834" w:rsidP="006F4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834" w:rsidRDefault="000E5834" w:rsidP="006F4148">
      <w:r>
        <w:separator/>
      </w:r>
    </w:p>
  </w:footnote>
  <w:footnote w:type="continuationSeparator" w:id="0">
    <w:p w:rsidR="000E5834" w:rsidRDefault="000E5834" w:rsidP="006F41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A7A"/>
    <w:rsid w:val="000E5834"/>
    <w:rsid w:val="000E722D"/>
    <w:rsid w:val="000F6F41"/>
    <w:rsid w:val="002C4C84"/>
    <w:rsid w:val="003B4043"/>
    <w:rsid w:val="003F7DD4"/>
    <w:rsid w:val="005009E9"/>
    <w:rsid w:val="00684CED"/>
    <w:rsid w:val="006F4148"/>
    <w:rsid w:val="007306F1"/>
    <w:rsid w:val="007B04AE"/>
    <w:rsid w:val="007C4BBA"/>
    <w:rsid w:val="00847C6F"/>
    <w:rsid w:val="0089793A"/>
    <w:rsid w:val="008E5684"/>
    <w:rsid w:val="00956DDB"/>
    <w:rsid w:val="00AB1EDD"/>
    <w:rsid w:val="00B42F7D"/>
    <w:rsid w:val="00B455CC"/>
    <w:rsid w:val="00B50B7A"/>
    <w:rsid w:val="00B96C23"/>
    <w:rsid w:val="00C95A7A"/>
    <w:rsid w:val="00E0012C"/>
    <w:rsid w:val="00EF10B9"/>
    <w:rsid w:val="00F11BA7"/>
    <w:rsid w:val="00F80702"/>
    <w:rsid w:val="00F8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1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1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1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1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148"/>
    <w:rPr>
      <w:sz w:val="18"/>
      <w:szCs w:val="18"/>
    </w:rPr>
  </w:style>
  <w:style w:type="table" w:styleId="a5">
    <w:name w:val="Table Grid"/>
    <w:basedOn w:val="a1"/>
    <w:rsid w:val="006F414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der-word-layer">
    <w:name w:val="reader-word-layer"/>
    <w:basedOn w:val="a"/>
    <w:rsid w:val="00956DD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1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1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1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1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148"/>
    <w:rPr>
      <w:sz w:val="18"/>
      <w:szCs w:val="18"/>
    </w:rPr>
  </w:style>
  <w:style w:type="table" w:styleId="a5">
    <w:name w:val="Table Grid"/>
    <w:basedOn w:val="a1"/>
    <w:rsid w:val="006F414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der-word-layer">
    <w:name w:val="reader-word-layer"/>
    <w:basedOn w:val="a"/>
    <w:rsid w:val="00956DD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8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106</Words>
  <Characters>605</Characters>
  <Application>Microsoft Office Word</Application>
  <DocSecurity>0</DocSecurity>
  <Lines>5</Lines>
  <Paragraphs>1</Paragraphs>
  <ScaleCrop>false</ScaleCrop>
  <Company>Lenovo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dcterms:created xsi:type="dcterms:W3CDTF">2018-02-27T15:00:00Z</dcterms:created>
  <dcterms:modified xsi:type="dcterms:W3CDTF">2018-03-01T07:34:00Z</dcterms:modified>
</cp:coreProperties>
</file>