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12" w:rsidRDefault="00E55812" w:rsidP="00073BBD">
      <w:pPr>
        <w:spacing w:beforeLines="150" w:before="468" w:afterLines="150" w:after="46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2015</w:t>
      </w:r>
      <w:r>
        <w:rPr>
          <w:rFonts w:ascii="Times New Roman" w:hAnsi="Times New Roman" w:hint="eastAsia"/>
          <w:b/>
          <w:sz w:val="32"/>
          <w:szCs w:val="32"/>
        </w:rPr>
        <w:t>年</w:t>
      </w:r>
      <w:r w:rsidR="0055215E">
        <w:rPr>
          <w:rFonts w:ascii="Times New Roman" w:hAnsi="Times New Roman" w:hint="eastAsia"/>
          <w:b/>
          <w:sz w:val="32"/>
          <w:szCs w:val="32"/>
        </w:rPr>
        <w:t>物流</w:t>
      </w:r>
      <w:r>
        <w:rPr>
          <w:rFonts w:ascii="Times New Roman" w:hAnsi="Times New Roman" w:hint="eastAsia"/>
          <w:b/>
          <w:sz w:val="32"/>
          <w:szCs w:val="32"/>
        </w:rPr>
        <w:t>工程学院接收推免生招生简章</w:t>
      </w:r>
    </w:p>
    <w:p w:rsidR="00E55812" w:rsidRPr="00CE4057" w:rsidRDefault="00E55812" w:rsidP="00073BBD">
      <w:pPr>
        <w:numPr>
          <w:ilvl w:val="0"/>
          <w:numId w:val="1"/>
        </w:numPr>
        <w:spacing w:beforeLines="50" w:before="156" w:afterLines="50" w:after="156" w:line="360" w:lineRule="auto"/>
        <w:rPr>
          <w:rFonts w:ascii="楷体" w:eastAsia="楷体" w:hAnsi="楷体"/>
          <w:b/>
          <w:sz w:val="28"/>
          <w:szCs w:val="28"/>
        </w:rPr>
      </w:pPr>
      <w:r w:rsidRPr="00CE4057">
        <w:rPr>
          <w:rFonts w:ascii="楷体" w:eastAsia="楷体" w:hAnsi="楷体" w:hint="eastAsia"/>
          <w:b/>
          <w:sz w:val="28"/>
          <w:szCs w:val="28"/>
        </w:rPr>
        <w:t>学院简介</w:t>
      </w:r>
    </w:p>
    <w:p w:rsidR="00E55812" w:rsidRDefault="00E55812" w:rsidP="00073BBD">
      <w:pPr>
        <w:spacing w:beforeLines="50" w:before="156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武汉理工大学物流工程</w:t>
      </w:r>
      <w:r w:rsidR="0055215E">
        <w:rPr>
          <w:rFonts w:ascii="楷体" w:eastAsia="楷体" w:hAnsi="楷体" w:hint="eastAsia"/>
          <w:sz w:val="24"/>
          <w:szCs w:val="24"/>
        </w:rPr>
        <w:t>学院</w:t>
      </w:r>
      <w:r>
        <w:rPr>
          <w:rFonts w:ascii="楷体" w:eastAsia="楷体" w:hAnsi="楷体" w:hint="eastAsia"/>
          <w:sz w:val="24"/>
          <w:szCs w:val="24"/>
        </w:rPr>
        <w:t>是为物流工程领域培养港口机械装备、物流技术、物流管理方面的高级专门人才，并从事物流工程领域科学研究的特色学院。学院具有</w:t>
      </w:r>
      <w:r>
        <w:rPr>
          <w:rFonts w:ascii="楷体" w:eastAsia="楷体" w:hAnsi="楷体"/>
          <w:sz w:val="24"/>
          <w:szCs w:val="24"/>
        </w:rPr>
        <w:t>50</w:t>
      </w:r>
      <w:r>
        <w:rPr>
          <w:rFonts w:ascii="楷体" w:eastAsia="楷体" w:hAnsi="楷体" w:hint="eastAsia"/>
          <w:sz w:val="24"/>
          <w:szCs w:val="24"/>
        </w:rPr>
        <w:t>多年的办学历史，是全国率先建立物流学科的高校之一。</w:t>
      </w:r>
      <w:r w:rsidR="0055215E">
        <w:rPr>
          <w:rFonts w:ascii="楷体" w:eastAsia="楷体" w:hAnsi="楷体" w:hint="eastAsia"/>
          <w:sz w:val="24"/>
          <w:szCs w:val="24"/>
        </w:rPr>
        <w:t>学院拥有</w:t>
      </w:r>
      <w:r w:rsidR="000A7621">
        <w:rPr>
          <w:rFonts w:ascii="楷体" w:eastAsia="楷体" w:hAnsi="楷体" w:hint="eastAsia"/>
          <w:sz w:val="24"/>
          <w:szCs w:val="24"/>
        </w:rPr>
        <w:t>“</w:t>
      </w:r>
      <w:r w:rsidR="0055215E">
        <w:rPr>
          <w:rFonts w:ascii="楷体" w:eastAsia="楷体" w:hAnsi="楷体" w:hint="eastAsia"/>
          <w:sz w:val="24"/>
          <w:szCs w:val="24"/>
        </w:rPr>
        <w:t>机械设计与理论</w:t>
      </w:r>
      <w:r w:rsidR="000A7621">
        <w:rPr>
          <w:rFonts w:ascii="楷体" w:eastAsia="楷体" w:hAnsi="楷体" w:hint="eastAsia"/>
          <w:sz w:val="24"/>
          <w:szCs w:val="24"/>
        </w:rPr>
        <w:t>”</w:t>
      </w:r>
      <w:r w:rsidR="0055215E">
        <w:rPr>
          <w:rFonts w:ascii="楷体" w:eastAsia="楷体" w:hAnsi="楷体" w:hint="eastAsia"/>
          <w:sz w:val="24"/>
          <w:szCs w:val="24"/>
        </w:rPr>
        <w:t>、</w:t>
      </w:r>
      <w:r w:rsidR="000A7621">
        <w:rPr>
          <w:rFonts w:ascii="楷体" w:eastAsia="楷体" w:hAnsi="楷体" w:hint="eastAsia"/>
          <w:sz w:val="24"/>
          <w:szCs w:val="24"/>
        </w:rPr>
        <w:t>“</w:t>
      </w:r>
      <w:r w:rsidR="0055215E">
        <w:rPr>
          <w:rFonts w:ascii="楷体" w:eastAsia="楷体" w:hAnsi="楷体" w:hint="eastAsia"/>
          <w:sz w:val="24"/>
          <w:szCs w:val="24"/>
        </w:rPr>
        <w:t>机械制造及其自动化</w:t>
      </w:r>
      <w:r w:rsidR="000A7621">
        <w:rPr>
          <w:rFonts w:ascii="楷体" w:eastAsia="楷体" w:hAnsi="楷体" w:hint="eastAsia"/>
          <w:sz w:val="24"/>
          <w:szCs w:val="24"/>
        </w:rPr>
        <w:t>”</w:t>
      </w:r>
      <w:r w:rsidR="0055215E">
        <w:rPr>
          <w:rFonts w:ascii="楷体" w:eastAsia="楷体" w:hAnsi="楷体" w:hint="eastAsia"/>
          <w:sz w:val="24"/>
          <w:szCs w:val="24"/>
        </w:rPr>
        <w:t>、</w:t>
      </w:r>
      <w:r w:rsidR="000A7621">
        <w:rPr>
          <w:rFonts w:ascii="楷体" w:eastAsia="楷体" w:hAnsi="楷体" w:hint="eastAsia"/>
          <w:sz w:val="24"/>
          <w:szCs w:val="24"/>
        </w:rPr>
        <w:t>“</w:t>
      </w:r>
      <w:r w:rsidR="0055215E">
        <w:rPr>
          <w:rFonts w:ascii="楷体" w:eastAsia="楷体" w:hAnsi="楷体" w:hint="eastAsia"/>
          <w:sz w:val="24"/>
          <w:szCs w:val="24"/>
        </w:rPr>
        <w:t>机械电子工程</w:t>
      </w:r>
      <w:r w:rsidR="000A7621">
        <w:rPr>
          <w:rFonts w:ascii="楷体" w:eastAsia="楷体" w:hAnsi="楷体" w:hint="eastAsia"/>
          <w:sz w:val="24"/>
          <w:szCs w:val="24"/>
        </w:rPr>
        <w:t>”</w:t>
      </w:r>
      <w:r w:rsidR="0055215E">
        <w:rPr>
          <w:rFonts w:ascii="楷体" w:eastAsia="楷体" w:hAnsi="楷体" w:hint="eastAsia"/>
          <w:sz w:val="24"/>
          <w:szCs w:val="24"/>
        </w:rPr>
        <w:t>、</w:t>
      </w:r>
      <w:r w:rsidR="000A7621">
        <w:rPr>
          <w:rFonts w:ascii="楷体" w:eastAsia="楷体" w:hAnsi="楷体" w:hint="eastAsia"/>
          <w:sz w:val="24"/>
          <w:szCs w:val="24"/>
        </w:rPr>
        <w:t>“</w:t>
      </w:r>
      <w:r w:rsidR="0055215E">
        <w:rPr>
          <w:rFonts w:ascii="楷体" w:eastAsia="楷体" w:hAnsi="楷体" w:hint="eastAsia"/>
          <w:sz w:val="24"/>
          <w:szCs w:val="24"/>
        </w:rPr>
        <w:t>物流工程和物流管理</w:t>
      </w:r>
      <w:r w:rsidR="000A7621">
        <w:rPr>
          <w:rFonts w:ascii="楷体" w:eastAsia="楷体" w:hAnsi="楷体" w:hint="eastAsia"/>
          <w:sz w:val="24"/>
          <w:szCs w:val="24"/>
        </w:rPr>
        <w:t>”</w:t>
      </w:r>
      <w:r w:rsidR="0055215E">
        <w:rPr>
          <w:rFonts w:ascii="楷体" w:eastAsia="楷体" w:hAnsi="楷体" w:hint="eastAsia"/>
          <w:sz w:val="24"/>
          <w:szCs w:val="24"/>
        </w:rPr>
        <w:t>等5个硕士和博士学位授权点，</w:t>
      </w:r>
      <w:r w:rsidR="000A7621">
        <w:rPr>
          <w:rFonts w:ascii="楷体" w:eastAsia="楷体" w:hAnsi="楷体" w:hint="eastAsia"/>
          <w:sz w:val="24"/>
          <w:szCs w:val="24"/>
        </w:rPr>
        <w:t>“</w:t>
      </w:r>
      <w:r w:rsidR="0055215E">
        <w:rPr>
          <w:rFonts w:ascii="楷体" w:eastAsia="楷体" w:hAnsi="楷体" w:hint="eastAsia"/>
          <w:sz w:val="24"/>
          <w:szCs w:val="24"/>
        </w:rPr>
        <w:t>机械工程</w:t>
      </w:r>
      <w:r w:rsidR="000A7621">
        <w:rPr>
          <w:rFonts w:ascii="楷体" w:eastAsia="楷体" w:hAnsi="楷体" w:hint="eastAsia"/>
          <w:sz w:val="24"/>
          <w:szCs w:val="24"/>
        </w:rPr>
        <w:t>”</w:t>
      </w:r>
      <w:r w:rsidR="0055215E">
        <w:rPr>
          <w:rFonts w:ascii="楷体" w:eastAsia="楷体" w:hAnsi="楷体" w:hint="eastAsia"/>
          <w:sz w:val="24"/>
          <w:szCs w:val="24"/>
        </w:rPr>
        <w:t>一级博士学位授权资格和博士后流动站。</w:t>
      </w:r>
      <w:r w:rsidR="000A7621">
        <w:rPr>
          <w:rFonts w:ascii="楷体" w:eastAsia="楷体" w:hAnsi="楷体" w:hint="eastAsia"/>
          <w:sz w:val="24"/>
          <w:szCs w:val="24"/>
        </w:rPr>
        <w:t>一级学科“机械工程”为湖北省重点学科，</w:t>
      </w:r>
      <w:r w:rsidR="0055215E">
        <w:rPr>
          <w:rFonts w:ascii="楷体" w:eastAsia="楷体" w:hAnsi="楷体" w:hint="eastAsia"/>
          <w:sz w:val="24"/>
          <w:szCs w:val="24"/>
        </w:rPr>
        <w:t>二级学科</w:t>
      </w:r>
      <w:r w:rsidR="000A7621">
        <w:rPr>
          <w:rFonts w:ascii="楷体" w:eastAsia="楷体" w:hAnsi="楷体" w:hint="eastAsia"/>
          <w:sz w:val="24"/>
          <w:szCs w:val="24"/>
        </w:rPr>
        <w:t>“</w:t>
      </w:r>
      <w:r w:rsidR="0055215E">
        <w:rPr>
          <w:rFonts w:ascii="楷体" w:eastAsia="楷体" w:hAnsi="楷体" w:hint="eastAsia"/>
          <w:sz w:val="24"/>
          <w:szCs w:val="24"/>
        </w:rPr>
        <w:t>机械制造及其自动化</w:t>
      </w:r>
      <w:r w:rsidR="000A7621">
        <w:rPr>
          <w:rFonts w:ascii="楷体" w:eastAsia="楷体" w:hAnsi="楷体" w:hint="eastAsia"/>
          <w:sz w:val="24"/>
          <w:szCs w:val="24"/>
        </w:rPr>
        <w:t>”</w:t>
      </w:r>
      <w:r w:rsidR="0055215E">
        <w:rPr>
          <w:rFonts w:ascii="楷体" w:eastAsia="楷体" w:hAnsi="楷体" w:hint="eastAsia"/>
          <w:sz w:val="24"/>
          <w:szCs w:val="24"/>
        </w:rPr>
        <w:t>为国家重点学科。</w:t>
      </w:r>
      <w:r w:rsidR="00730951">
        <w:rPr>
          <w:rFonts w:ascii="楷体" w:eastAsia="楷体" w:hAnsi="楷体" w:hint="eastAsia"/>
          <w:sz w:val="24"/>
          <w:szCs w:val="24"/>
        </w:rPr>
        <w:t>学院拥有港口装卸技术交通运输行业重点实验室、港口物流技术与装备教育部工程研究中心、武汉港口机械质量监督检验测试中心等研究基地和港口装卸杂志社。</w:t>
      </w:r>
      <w:r w:rsidR="000A7621">
        <w:rPr>
          <w:rFonts w:ascii="楷体" w:eastAsia="楷体" w:hAnsi="楷体" w:hint="eastAsia"/>
          <w:sz w:val="24"/>
          <w:szCs w:val="24"/>
        </w:rPr>
        <w:t>近5年，</w:t>
      </w:r>
      <w:r w:rsidR="00730951">
        <w:rPr>
          <w:rFonts w:ascii="楷体" w:eastAsia="楷体" w:hAnsi="楷体" w:hint="eastAsia"/>
          <w:sz w:val="24"/>
          <w:szCs w:val="24"/>
        </w:rPr>
        <w:t>学院</w:t>
      </w:r>
      <w:r>
        <w:rPr>
          <w:rFonts w:ascii="楷体" w:eastAsia="楷体" w:hAnsi="楷体" w:hint="eastAsia"/>
          <w:sz w:val="24"/>
          <w:szCs w:val="24"/>
        </w:rPr>
        <w:t>完成了多项国家级、省部级重大科研项目，</w:t>
      </w:r>
      <w:r w:rsidR="00730951">
        <w:rPr>
          <w:rFonts w:ascii="楷体" w:eastAsia="楷体" w:hAnsi="楷体" w:hint="eastAsia"/>
          <w:sz w:val="24"/>
          <w:szCs w:val="24"/>
        </w:rPr>
        <w:t>获得了国家和省部级教学科研奖励十余项</w:t>
      </w:r>
      <w:r>
        <w:rPr>
          <w:rFonts w:ascii="楷体" w:eastAsia="楷体" w:hAnsi="楷体" w:hint="eastAsia"/>
          <w:sz w:val="24"/>
          <w:szCs w:val="24"/>
        </w:rPr>
        <w:t>。</w:t>
      </w:r>
    </w:p>
    <w:p w:rsidR="00E55812" w:rsidRDefault="00E55812" w:rsidP="00073BBD">
      <w:pPr>
        <w:spacing w:beforeLines="50" w:before="156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围绕硕士学位点建设，形成了具有特色的研究方向如下：</w:t>
      </w:r>
    </w:p>
    <w:p w:rsidR="00ED52D2" w:rsidRPr="00ED52D2" w:rsidRDefault="00E55812" w:rsidP="0055215E">
      <w:pPr>
        <w:numPr>
          <w:ilvl w:val="0"/>
          <w:numId w:val="2"/>
        </w:numPr>
        <w:ind w:left="0"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30951">
        <w:rPr>
          <w:rFonts w:ascii="楷体" w:eastAsia="楷体" w:hAnsi="楷体" w:hint="eastAsia"/>
          <w:sz w:val="24"/>
          <w:szCs w:val="24"/>
        </w:rPr>
        <w:t>学术型硕士学位点：</w:t>
      </w:r>
    </w:p>
    <w:p w:rsidR="00ED52D2" w:rsidRPr="00794D47" w:rsidRDefault="00ED52D2" w:rsidP="00794D47">
      <w:pPr>
        <w:tabs>
          <w:tab w:val="left" w:pos="425"/>
        </w:tabs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r w:rsidRPr="00794D47">
        <w:rPr>
          <w:rFonts w:ascii="仿宋_GB2312" w:eastAsia="仿宋_GB2312" w:hAnsi="宋体"/>
          <w:color w:val="000000"/>
          <w:kern w:val="0"/>
          <w:sz w:val="24"/>
          <w:szCs w:val="24"/>
        </w:rPr>
        <w:fldChar w:fldCharType="begin"/>
      </w:r>
      <w:r w:rsidRPr="00794D47">
        <w:rPr>
          <w:rFonts w:ascii="仿宋_GB2312" w:eastAsia="仿宋_GB2312" w:hAnsi="宋体"/>
          <w:color w:val="000000"/>
          <w:kern w:val="0"/>
          <w:sz w:val="24"/>
          <w:szCs w:val="24"/>
        </w:rPr>
        <w:instrText xml:space="preserve"> </w:instrText>
      </w:r>
      <w:r w:rsidRPr="00794D47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instrText>= 1 \* GB3</w:instrText>
      </w:r>
      <w:r w:rsidRPr="00794D47">
        <w:rPr>
          <w:rFonts w:ascii="仿宋_GB2312" w:eastAsia="仿宋_GB2312" w:hAnsi="宋体"/>
          <w:color w:val="000000"/>
          <w:kern w:val="0"/>
          <w:sz w:val="24"/>
          <w:szCs w:val="24"/>
        </w:rPr>
        <w:instrText xml:space="preserve"> </w:instrText>
      </w:r>
      <w:r w:rsidRPr="00794D47">
        <w:rPr>
          <w:rFonts w:ascii="仿宋_GB2312" w:eastAsia="仿宋_GB2312" w:hAnsi="宋体"/>
          <w:color w:val="000000"/>
          <w:kern w:val="0"/>
          <w:sz w:val="24"/>
          <w:szCs w:val="24"/>
        </w:rPr>
        <w:fldChar w:fldCharType="separate"/>
      </w:r>
      <w:r w:rsidRPr="00794D47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>①</w:t>
      </w:r>
      <w:r w:rsidRPr="00794D47">
        <w:rPr>
          <w:rFonts w:ascii="仿宋_GB2312" w:eastAsia="仿宋_GB2312" w:hAnsi="宋体"/>
          <w:color w:val="000000"/>
          <w:kern w:val="0"/>
          <w:sz w:val="24"/>
          <w:szCs w:val="24"/>
        </w:rPr>
        <w:fldChar w:fldCharType="end"/>
      </w:r>
      <w:r w:rsidRPr="00794D47"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机械工程（一级学科）主要研究方向：</w:t>
      </w:r>
    </w:p>
    <w:p w:rsidR="00F95CAF" w:rsidRPr="00F95CAF" w:rsidRDefault="00ED52D2" w:rsidP="00F95CAF">
      <w:pPr>
        <w:ind w:firstLineChars="200" w:firstLine="480"/>
        <w:rPr>
          <w:rFonts w:ascii="楷体_GB2312" w:eastAsia="楷体_GB2312" w:hAnsi="楷体_GB2312" w:cs="楷体_GB2312"/>
          <w:color w:val="000000"/>
          <w:kern w:val="0"/>
          <w:sz w:val="24"/>
          <w:szCs w:val="24"/>
        </w:rPr>
      </w:pPr>
      <w:r w:rsidRPr="00F95CAF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机械设计与理论：现代设计理论与方法</w:t>
      </w:r>
      <w:r w:rsidR="00730951" w:rsidRPr="00F95CAF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、</w:t>
      </w:r>
      <w:r w:rsidR="00134919" w:rsidRPr="00F95CAF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结构疲劳强度与可靠性、</w:t>
      </w:r>
      <w:r w:rsidRPr="00F95CAF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结构振动与控制、金属结构故障诊断与安全性评价、港口装卸技术等；</w:t>
      </w:r>
    </w:p>
    <w:p w:rsidR="00F95CAF" w:rsidRPr="00F95CAF" w:rsidRDefault="00ED52D2" w:rsidP="00F95CAF">
      <w:pPr>
        <w:ind w:firstLineChars="200" w:firstLine="480"/>
        <w:rPr>
          <w:rFonts w:ascii="楷体_GB2312" w:eastAsia="楷体_GB2312" w:hAnsi="楷体_GB2312" w:cs="楷体_GB2312"/>
          <w:color w:val="000000"/>
          <w:kern w:val="0"/>
          <w:sz w:val="24"/>
          <w:szCs w:val="24"/>
        </w:rPr>
      </w:pPr>
      <w:r w:rsidRPr="00F95CAF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机械电子工程：机电控制与自动化技术、智能控制与嵌入式系统、流体传动与控制、机器人技术、物联网技术等；</w:t>
      </w:r>
    </w:p>
    <w:p w:rsidR="00F95CAF" w:rsidRPr="00F95CAF" w:rsidRDefault="00ED52D2" w:rsidP="00F95CAF">
      <w:pPr>
        <w:ind w:firstLineChars="200" w:firstLine="480"/>
        <w:rPr>
          <w:rFonts w:ascii="楷体_GB2312" w:eastAsia="楷体_GB2312" w:hAnsi="楷体_GB2312" w:cs="楷体_GB2312"/>
          <w:color w:val="000000"/>
          <w:kern w:val="0"/>
          <w:sz w:val="24"/>
          <w:szCs w:val="24"/>
        </w:rPr>
      </w:pPr>
      <w:r w:rsidRPr="00F95CAF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机械制造及其自动化：</w:t>
      </w:r>
      <w:r w:rsidR="00F95CAF" w:rsidRPr="00F95CAF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CAD/CAM/CAE、材料成型与现代模具技术、数字制造技术、分布式虚拟设计/制造、现代制造及其信息化等；</w:t>
      </w:r>
    </w:p>
    <w:p w:rsidR="00F95CAF" w:rsidRPr="00F95CAF" w:rsidRDefault="00F95CAF" w:rsidP="00F95CAF">
      <w:pPr>
        <w:ind w:firstLineChars="200" w:firstLine="480"/>
        <w:rPr>
          <w:rFonts w:ascii="楷体_GB2312" w:eastAsia="楷体_GB2312" w:hAnsi="楷体_GB2312" w:cs="楷体_GB2312"/>
          <w:color w:val="000000"/>
          <w:kern w:val="0"/>
          <w:sz w:val="24"/>
          <w:szCs w:val="24"/>
        </w:rPr>
      </w:pPr>
      <w:r w:rsidRPr="00F95CAF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物流工程：现代物流信息技术、物流系统自动化、港口物流技术与装备、物流系统仿真与规划、生产调度与管理等；</w:t>
      </w:r>
    </w:p>
    <w:p w:rsidR="00794D47" w:rsidRDefault="00F95CAF" w:rsidP="00F95CAF">
      <w:pPr>
        <w:tabs>
          <w:tab w:val="left" w:pos="425"/>
        </w:tabs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仿宋_GB2312" w:eastAsia="仿宋_GB2312" w:hAnsi="宋体"/>
          <w:color w:val="000000"/>
          <w:kern w:val="0"/>
          <w:sz w:val="24"/>
          <w:szCs w:val="24"/>
        </w:rPr>
        <w:fldChar w:fldCharType="begin"/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instrText xml:space="preserve"> </w:instrText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instrText>= 2 \* GB3</w:instrText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instrText xml:space="preserve"> </w:instrText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fldChar w:fldCharType="separate"/>
      </w:r>
      <w:r>
        <w:rPr>
          <w:rFonts w:ascii="仿宋_GB2312" w:eastAsia="仿宋_GB2312" w:hAnsi="宋体" w:hint="eastAsia"/>
          <w:noProof/>
          <w:color w:val="000000"/>
          <w:kern w:val="0"/>
          <w:sz w:val="24"/>
          <w:szCs w:val="24"/>
        </w:rPr>
        <w:t>②</w:t>
      </w:r>
      <w:r>
        <w:rPr>
          <w:rFonts w:ascii="仿宋_GB2312" w:eastAsia="仿宋_GB2312" w:hAnsi="宋体"/>
          <w:color w:val="000000"/>
          <w:kern w:val="0"/>
          <w:sz w:val="24"/>
          <w:szCs w:val="24"/>
        </w:rPr>
        <w:fldChar w:fldCharType="end"/>
      </w:r>
      <w:r>
        <w:rPr>
          <w:rFonts w:ascii="仿宋_GB2312" w:eastAsia="仿宋_GB2312" w:hAnsi="宋体" w:hint="eastAsia"/>
          <w:color w:val="000000"/>
          <w:kern w:val="0"/>
          <w:sz w:val="24"/>
          <w:szCs w:val="24"/>
        </w:rPr>
        <w:t xml:space="preserve"> </w:t>
      </w:r>
      <w:r w:rsidR="00ED52D2">
        <w:rPr>
          <w:rFonts w:ascii="楷体" w:eastAsia="楷体" w:hAnsi="楷体" w:hint="eastAsia"/>
          <w:sz w:val="24"/>
          <w:szCs w:val="24"/>
        </w:rPr>
        <w:t>物流管理</w:t>
      </w:r>
      <w:r w:rsidR="00E55812" w:rsidRPr="00730951">
        <w:rPr>
          <w:rFonts w:ascii="楷体" w:eastAsia="楷体" w:hAnsi="楷体" w:hint="eastAsia"/>
          <w:sz w:val="24"/>
          <w:szCs w:val="24"/>
        </w:rPr>
        <w:t>（</w:t>
      </w:r>
      <w:r w:rsidR="00ED52D2">
        <w:rPr>
          <w:rFonts w:ascii="楷体" w:eastAsia="楷体" w:hAnsi="楷体" w:hint="eastAsia"/>
          <w:sz w:val="24"/>
          <w:szCs w:val="24"/>
        </w:rPr>
        <w:t>二</w:t>
      </w:r>
      <w:r w:rsidR="00E55812" w:rsidRPr="00730951">
        <w:rPr>
          <w:rFonts w:ascii="楷体" w:eastAsia="楷体" w:hAnsi="楷体" w:hint="eastAsia"/>
          <w:sz w:val="24"/>
          <w:szCs w:val="24"/>
        </w:rPr>
        <w:t>级学科）</w:t>
      </w:r>
      <w:r>
        <w:rPr>
          <w:rFonts w:ascii="楷体" w:eastAsia="楷体" w:hAnsi="楷体" w:hint="eastAsia"/>
          <w:sz w:val="24"/>
          <w:szCs w:val="24"/>
        </w:rPr>
        <w:t>主要研究方向</w:t>
      </w:r>
      <w:r w:rsidR="00E55812" w:rsidRPr="00730951">
        <w:rPr>
          <w:rFonts w:ascii="楷体" w:eastAsia="楷体" w:hAnsi="楷体" w:hint="eastAsia"/>
          <w:sz w:val="24"/>
          <w:szCs w:val="24"/>
        </w:rPr>
        <w:t>：</w:t>
      </w:r>
    </w:p>
    <w:p w:rsidR="00ED52D2" w:rsidRPr="00ED52D2" w:rsidRDefault="00ED52D2" w:rsidP="00F95CAF">
      <w:pPr>
        <w:tabs>
          <w:tab w:val="left" w:pos="425"/>
        </w:tabs>
        <w:ind w:firstLineChars="200" w:firstLine="480"/>
        <w:rPr>
          <w:rFonts w:ascii="仿宋_GB2312" w:eastAsia="仿宋_GB2312" w:hAnsi="宋体"/>
          <w:color w:val="000000"/>
          <w:kern w:val="0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供应链管理、物流系统模拟与决策、物流信息系统、物流企业运作管理、物流与区域经济发展、区域物流及绿色物流等；</w:t>
      </w:r>
    </w:p>
    <w:p w:rsidR="00E55812" w:rsidRDefault="00E55812" w:rsidP="0055215E">
      <w:pPr>
        <w:numPr>
          <w:ilvl w:val="0"/>
          <w:numId w:val="2"/>
        </w:numPr>
        <w:ind w:left="0"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专业型硕士学位点：</w:t>
      </w:r>
    </w:p>
    <w:p w:rsidR="00E55812" w:rsidRDefault="00F95CAF" w:rsidP="0055215E">
      <w:pPr>
        <w:numPr>
          <w:ilvl w:val="0"/>
          <w:numId w:val="3"/>
        </w:numPr>
        <w:ind w:firstLineChars="200" w:firstLine="480"/>
        <w:rPr>
          <w:rFonts w:ascii="楷体_GB2312" w:eastAsia="楷体_GB2312" w:hAnsi="楷体_GB2312" w:cs="楷体_GB2312"/>
          <w:color w:val="000000"/>
          <w:kern w:val="0"/>
          <w:sz w:val="24"/>
          <w:szCs w:val="24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机械工程</w:t>
      </w:r>
      <w:r w:rsidR="00E55812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：</w:t>
      </w:r>
      <w:r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港口机械设计理论及方法、机械设备维修与管理、</w:t>
      </w:r>
      <w:proofErr w:type="gramStart"/>
      <w:r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电液数字控制系统</w:t>
      </w:r>
      <w:proofErr w:type="gramEnd"/>
      <w:r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、智能制造、机械故障诊断与状态监测、港口机械工艺与装备、分布式虚拟现实研究与应用。</w:t>
      </w:r>
    </w:p>
    <w:p w:rsidR="00F95CAF" w:rsidRDefault="00F95CAF" w:rsidP="00F95CAF">
      <w:pPr>
        <w:numPr>
          <w:ilvl w:val="0"/>
          <w:numId w:val="3"/>
        </w:numPr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物流工程</w:t>
      </w:r>
      <w:r w:rsidR="00E55812"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：</w:t>
      </w:r>
      <w:r>
        <w:rPr>
          <w:rFonts w:ascii="楷体_GB2312" w:eastAsia="楷体_GB2312" w:hAnsi="楷体_GB2312" w:cs="楷体_GB2312" w:hint="eastAsia"/>
          <w:color w:val="000000"/>
          <w:kern w:val="0"/>
          <w:sz w:val="24"/>
          <w:szCs w:val="24"/>
        </w:rPr>
        <w:t>现代港口物流技术与装备、物流系统规划与仿真、物流系统自动化、 生产调度与管理、物流配送中心规划与设计、物流系统安全与可靠性、物流设备管理、港口生产调度与工艺等。</w:t>
      </w:r>
    </w:p>
    <w:p w:rsidR="00E55812" w:rsidRPr="00CE4057" w:rsidRDefault="00E55812" w:rsidP="00073BBD">
      <w:pPr>
        <w:numPr>
          <w:ilvl w:val="0"/>
          <w:numId w:val="1"/>
        </w:numPr>
        <w:spacing w:beforeLines="50" w:before="156" w:afterLines="50" w:after="156" w:line="360" w:lineRule="auto"/>
        <w:rPr>
          <w:rFonts w:ascii="楷体" w:eastAsia="楷体" w:hAnsi="楷体"/>
          <w:b/>
          <w:sz w:val="28"/>
          <w:szCs w:val="28"/>
        </w:rPr>
      </w:pPr>
      <w:r w:rsidRPr="00CE4057">
        <w:rPr>
          <w:rFonts w:ascii="楷体" w:eastAsia="楷体" w:hAnsi="楷体" w:hint="eastAsia"/>
          <w:b/>
          <w:sz w:val="28"/>
          <w:szCs w:val="28"/>
        </w:rPr>
        <w:t>接收推免生计划</w:t>
      </w:r>
    </w:p>
    <w:tbl>
      <w:tblPr>
        <w:tblW w:w="841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04"/>
        <w:gridCol w:w="1745"/>
        <w:gridCol w:w="3461"/>
        <w:gridCol w:w="1705"/>
      </w:tblGrid>
      <w:tr w:rsidR="00E55812">
        <w:trPr>
          <w:trHeight w:val="726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812" w:rsidRDefault="00E55812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院系所代码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812" w:rsidRDefault="00E55812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院系名称</w:t>
            </w:r>
          </w:p>
        </w:tc>
        <w:tc>
          <w:tcPr>
            <w:tcW w:w="3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812" w:rsidRDefault="00E55812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专业或领域名称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812" w:rsidRDefault="00E55812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计划接收人数</w:t>
            </w:r>
          </w:p>
        </w:tc>
      </w:tr>
      <w:tr w:rsidR="00E55812">
        <w:trPr>
          <w:trHeight w:val="403"/>
        </w:trPr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812" w:rsidRDefault="005220D2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020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812" w:rsidRDefault="005A295F" w:rsidP="005A295F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物流工程</w:t>
            </w:r>
            <w:r w:rsidR="00E55812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3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95F" w:rsidRDefault="00E55812" w:rsidP="005A295F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机械工程（学术型硕士）</w:t>
            </w:r>
          </w:p>
          <w:p w:rsidR="005A295F" w:rsidRDefault="005A295F" w:rsidP="005A295F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物流管理（学术型硕士）</w:t>
            </w:r>
          </w:p>
          <w:p w:rsidR="005A295F" w:rsidRDefault="00E55812" w:rsidP="005A295F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机械工程（专业硕士）</w:t>
            </w:r>
          </w:p>
          <w:p w:rsidR="00E55812" w:rsidRDefault="005A295F" w:rsidP="005A295F">
            <w:pPr>
              <w:widowControl/>
              <w:jc w:val="left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物流</w:t>
            </w:r>
            <w:r w:rsidR="00E55812"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工程（专业硕士）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812" w:rsidRDefault="005A295F" w:rsidP="005A295F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</w:tr>
    </w:tbl>
    <w:p w:rsidR="00E55812" w:rsidRPr="00CE4057" w:rsidRDefault="00E55812" w:rsidP="00073BBD">
      <w:pPr>
        <w:numPr>
          <w:ilvl w:val="0"/>
          <w:numId w:val="1"/>
        </w:numPr>
        <w:spacing w:beforeLines="50" w:before="156" w:afterLines="50" w:after="156" w:line="360" w:lineRule="auto"/>
        <w:rPr>
          <w:rFonts w:ascii="楷体" w:eastAsia="楷体" w:hAnsi="楷体"/>
          <w:b/>
          <w:sz w:val="28"/>
          <w:szCs w:val="28"/>
        </w:rPr>
      </w:pPr>
      <w:r w:rsidRPr="00CE4057">
        <w:rPr>
          <w:rFonts w:ascii="楷体" w:eastAsia="楷体" w:hAnsi="楷体" w:hint="eastAsia"/>
          <w:b/>
          <w:sz w:val="28"/>
          <w:szCs w:val="28"/>
        </w:rPr>
        <w:lastRenderedPageBreak/>
        <w:t>接收推免生本科毕业专业及相关学术条件</w:t>
      </w:r>
    </w:p>
    <w:p w:rsidR="00E55812" w:rsidRDefault="00E55812" w:rsidP="0055215E">
      <w:pPr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接收推免生本科毕业专业包括：</w:t>
      </w:r>
    </w:p>
    <w:p w:rsidR="00E55812" w:rsidRDefault="00E55812" w:rsidP="0055215E">
      <w:pPr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机械类、</w:t>
      </w:r>
      <w:r w:rsidR="005A295F">
        <w:rPr>
          <w:rFonts w:ascii="楷体" w:eastAsia="楷体" w:hAnsi="楷体" w:hint="eastAsia"/>
          <w:sz w:val="24"/>
          <w:szCs w:val="24"/>
        </w:rPr>
        <w:t>物流</w:t>
      </w:r>
      <w:r>
        <w:rPr>
          <w:rFonts w:ascii="楷体" w:eastAsia="楷体" w:hAnsi="楷体" w:hint="eastAsia"/>
          <w:sz w:val="24"/>
          <w:szCs w:val="24"/>
        </w:rPr>
        <w:t>类、工业工程类、材料类、电气类、电子信息类、自动化类、计算机类、轻工类、航空航天类等理工科相关专业。</w:t>
      </w:r>
    </w:p>
    <w:p w:rsidR="00E55812" w:rsidRDefault="00E55812" w:rsidP="0055215E">
      <w:pPr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申请者具备相关学术条件：</w:t>
      </w:r>
    </w:p>
    <w:p w:rsidR="00E55812" w:rsidRDefault="00E55812" w:rsidP="0055215E">
      <w:pPr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掌握从事机械工程、</w:t>
      </w:r>
      <w:r w:rsidR="005A295F">
        <w:rPr>
          <w:rFonts w:ascii="楷体" w:eastAsia="楷体" w:hAnsi="楷体" w:hint="eastAsia"/>
          <w:sz w:val="24"/>
          <w:szCs w:val="24"/>
        </w:rPr>
        <w:t>物流</w:t>
      </w:r>
      <w:r>
        <w:rPr>
          <w:rFonts w:ascii="楷体" w:eastAsia="楷体" w:hAnsi="楷体" w:hint="eastAsia"/>
          <w:sz w:val="24"/>
          <w:szCs w:val="24"/>
        </w:rPr>
        <w:t>工程</w:t>
      </w:r>
      <w:r w:rsidR="005A295F">
        <w:rPr>
          <w:rFonts w:ascii="楷体" w:eastAsia="楷体" w:hAnsi="楷体" w:hint="eastAsia"/>
          <w:sz w:val="24"/>
          <w:szCs w:val="24"/>
        </w:rPr>
        <w:t>与物流管理</w:t>
      </w:r>
      <w:r>
        <w:rPr>
          <w:rFonts w:ascii="楷体" w:eastAsia="楷体" w:hAnsi="楷体" w:hint="eastAsia"/>
          <w:sz w:val="24"/>
          <w:szCs w:val="24"/>
        </w:rPr>
        <w:t>专业学习和深造的相关专业基础知识；具备从事相关专业科学研究开发的能力。</w:t>
      </w:r>
    </w:p>
    <w:p w:rsidR="00E55812" w:rsidRPr="00CE4057" w:rsidRDefault="00E55812" w:rsidP="00073BBD">
      <w:pPr>
        <w:numPr>
          <w:ilvl w:val="0"/>
          <w:numId w:val="1"/>
        </w:numPr>
        <w:spacing w:beforeLines="50" w:before="156" w:afterLines="50" w:after="156" w:line="360" w:lineRule="auto"/>
        <w:rPr>
          <w:rFonts w:ascii="楷体" w:eastAsia="楷体" w:hAnsi="楷体"/>
          <w:b/>
          <w:sz w:val="28"/>
          <w:szCs w:val="28"/>
        </w:rPr>
      </w:pPr>
      <w:r w:rsidRPr="00CE4057">
        <w:rPr>
          <w:rFonts w:ascii="楷体" w:eastAsia="楷体" w:hAnsi="楷体" w:hint="eastAsia"/>
          <w:b/>
          <w:sz w:val="28"/>
          <w:szCs w:val="28"/>
        </w:rPr>
        <w:t>复试工作安排说明</w:t>
      </w:r>
    </w:p>
    <w:p w:rsidR="00E55812" w:rsidRDefault="00E55812">
      <w:pPr>
        <w:numPr>
          <w:ilvl w:val="0"/>
          <w:numId w:val="4"/>
        </w:numPr>
        <w:ind w:left="0" w:firstLine="425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复试内容：专业基础知识和综合应用能力。</w:t>
      </w:r>
    </w:p>
    <w:p w:rsidR="00E55812" w:rsidRDefault="00E55812">
      <w:pPr>
        <w:numPr>
          <w:ilvl w:val="0"/>
          <w:numId w:val="4"/>
        </w:numPr>
        <w:ind w:left="0" w:firstLine="425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复试方式：采取现场面试或电话面试的方式进行。</w:t>
      </w:r>
    </w:p>
    <w:p w:rsidR="00E55812" w:rsidRDefault="00E55812">
      <w:pPr>
        <w:numPr>
          <w:ilvl w:val="0"/>
          <w:numId w:val="4"/>
        </w:numPr>
        <w:ind w:left="0" w:firstLine="425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复试流程：</w:t>
      </w:r>
    </w:p>
    <w:p w:rsidR="00E55812" w:rsidRDefault="00E55812">
      <w:pPr>
        <w:numPr>
          <w:ilvl w:val="0"/>
          <w:numId w:val="5"/>
        </w:num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学院通过</w:t>
      </w:r>
      <w:proofErr w:type="gramStart"/>
      <w:r>
        <w:rPr>
          <w:rFonts w:ascii="楷体" w:eastAsia="楷体" w:hAnsi="楷体" w:hint="eastAsia"/>
          <w:sz w:val="24"/>
          <w:szCs w:val="24"/>
        </w:rPr>
        <w:t>教育部推免服务系统</w:t>
      </w:r>
      <w:proofErr w:type="gramEnd"/>
      <w:r>
        <w:rPr>
          <w:rFonts w:ascii="楷体" w:eastAsia="楷体" w:hAnsi="楷体" w:hint="eastAsia"/>
          <w:sz w:val="24"/>
          <w:szCs w:val="24"/>
        </w:rPr>
        <w:t>收到申请两天内完成材料审核，发方复试通知。</w:t>
      </w:r>
    </w:p>
    <w:p w:rsidR="00E55812" w:rsidRDefault="00E55812">
      <w:pPr>
        <w:numPr>
          <w:ilvl w:val="0"/>
          <w:numId w:val="5"/>
        </w:num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申请者按约定时间参加复试，由复试专家进行提问和考评。</w:t>
      </w:r>
    </w:p>
    <w:p w:rsidR="00E55812" w:rsidRDefault="00E55812">
      <w:pPr>
        <w:numPr>
          <w:ilvl w:val="0"/>
          <w:numId w:val="5"/>
        </w:numPr>
        <w:rPr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考生通过</w:t>
      </w:r>
      <w:proofErr w:type="gramStart"/>
      <w:r>
        <w:rPr>
          <w:rFonts w:ascii="楷体" w:eastAsia="楷体" w:hAnsi="楷体" w:hint="eastAsia"/>
          <w:sz w:val="24"/>
          <w:szCs w:val="24"/>
        </w:rPr>
        <w:t>教育部推免服务系统</w:t>
      </w:r>
      <w:proofErr w:type="gramEnd"/>
      <w:r>
        <w:rPr>
          <w:rFonts w:ascii="楷体" w:eastAsia="楷体" w:hAnsi="楷体" w:hint="eastAsia"/>
          <w:sz w:val="24"/>
          <w:szCs w:val="24"/>
        </w:rPr>
        <w:t>确认是否同意复试，收到复试通知两天内不回复，视作放弃。</w:t>
      </w:r>
    </w:p>
    <w:p w:rsidR="00E55812" w:rsidRDefault="00E55812">
      <w:pPr>
        <w:numPr>
          <w:ilvl w:val="0"/>
          <w:numId w:val="5"/>
        </w:num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学院通过</w:t>
      </w:r>
      <w:proofErr w:type="gramStart"/>
      <w:r>
        <w:rPr>
          <w:rFonts w:ascii="楷体" w:eastAsia="楷体" w:hAnsi="楷体" w:hint="eastAsia"/>
          <w:sz w:val="24"/>
          <w:szCs w:val="24"/>
        </w:rPr>
        <w:t>教育部推免服务系统</w:t>
      </w:r>
      <w:proofErr w:type="gramEnd"/>
      <w:r>
        <w:rPr>
          <w:rFonts w:ascii="楷体" w:eastAsia="楷体" w:hAnsi="楷体" w:hint="eastAsia"/>
          <w:sz w:val="24"/>
          <w:szCs w:val="24"/>
        </w:rPr>
        <w:t>发放拟录取通知书。</w:t>
      </w:r>
    </w:p>
    <w:p w:rsidR="00E55812" w:rsidRPr="00CE4057" w:rsidRDefault="005220D2" w:rsidP="005220D2">
      <w:pPr>
        <w:numPr>
          <w:ilvl w:val="0"/>
          <w:numId w:val="1"/>
        </w:numPr>
        <w:spacing w:beforeLines="50" w:before="156" w:afterLines="50" w:after="156" w:line="360" w:lineRule="auto"/>
        <w:rPr>
          <w:rFonts w:ascii="楷体" w:eastAsia="楷体" w:hAnsi="楷体"/>
          <w:b/>
          <w:sz w:val="28"/>
          <w:szCs w:val="28"/>
        </w:rPr>
      </w:pPr>
      <w:bookmarkStart w:id="0" w:name="_GoBack"/>
      <w:r w:rsidRPr="00CE4057">
        <w:rPr>
          <w:rFonts w:ascii="楷体" w:eastAsia="楷体" w:hAnsi="楷体" w:hint="eastAsia"/>
          <w:b/>
          <w:sz w:val="28"/>
          <w:szCs w:val="28"/>
        </w:rPr>
        <w:t>咨询电话:</w:t>
      </w:r>
      <w:r w:rsidR="00E55812" w:rsidRPr="00CE4057">
        <w:rPr>
          <w:rFonts w:ascii="楷体" w:eastAsia="楷体" w:hAnsi="楷体"/>
          <w:b/>
          <w:sz w:val="28"/>
          <w:szCs w:val="28"/>
        </w:rPr>
        <w:t>027-</w:t>
      </w:r>
      <w:r w:rsidR="00154434" w:rsidRPr="00CE4057">
        <w:rPr>
          <w:rFonts w:ascii="楷体" w:eastAsia="楷体" w:hAnsi="楷体" w:hint="eastAsia"/>
          <w:b/>
          <w:sz w:val="28"/>
          <w:szCs w:val="28"/>
        </w:rPr>
        <w:t>86569891</w:t>
      </w:r>
    </w:p>
    <w:bookmarkEnd w:id="0"/>
    <w:p w:rsidR="00E55812" w:rsidRDefault="00E55812" w:rsidP="0055215E">
      <w:pPr>
        <w:pStyle w:val="ListParagraph1"/>
        <w:ind w:firstLine="480"/>
        <w:rPr>
          <w:rFonts w:ascii="楷体_GB2312" w:eastAsia="楷体_GB2312" w:hAnsi="楷体_GB2312" w:cs="楷体_GB2312"/>
          <w:sz w:val="24"/>
          <w:szCs w:val="24"/>
        </w:rPr>
      </w:pPr>
    </w:p>
    <w:p w:rsidR="00E55812" w:rsidRDefault="00E55812" w:rsidP="0055215E">
      <w:pPr>
        <w:pStyle w:val="ListParagraph1"/>
        <w:ind w:firstLine="480"/>
        <w:rPr>
          <w:rFonts w:ascii="楷体_GB2312" w:eastAsia="楷体_GB2312" w:hAnsi="楷体_GB2312" w:cs="楷体_GB2312"/>
          <w:sz w:val="24"/>
          <w:szCs w:val="24"/>
        </w:rPr>
      </w:pPr>
      <w:r>
        <w:rPr>
          <w:rFonts w:ascii="楷体_GB2312" w:eastAsia="楷体_GB2312" w:hAnsi="楷体_GB2312" w:cs="楷体_GB2312" w:hint="eastAsia"/>
          <w:sz w:val="24"/>
          <w:szCs w:val="24"/>
        </w:rPr>
        <w:t>学院网址：</w:t>
      </w:r>
      <w:hyperlink r:id="rId8" w:history="1">
        <w:r w:rsidR="00154434" w:rsidRPr="003C5040">
          <w:rPr>
            <w:rStyle w:val="a7"/>
            <w:rFonts w:ascii="楷体_GB2312" w:eastAsia="楷体_GB2312" w:hAnsi="楷体_GB2312" w:cs="楷体_GB2312"/>
            <w:sz w:val="24"/>
            <w:szCs w:val="24"/>
          </w:rPr>
          <w:t>http://public.whut.edu.cn/</w:t>
        </w:r>
        <w:r w:rsidR="00154434" w:rsidRPr="003C5040">
          <w:rPr>
            <w:rStyle w:val="a7"/>
            <w:rFonts w:ascii="楷体_GB2312" w:eastAsia="楷体_GB2312" w:hAnsi="楷体_GB2312" w:cs="楷体_GB2312" w:hint="eastAsia"/>
            <w:sz w:val="24"/>
            <w:szCs w:val="24"/>
          </w:rPr>
          <w:t>wl</w:t>
        </w:r>
        <w:r w:rsidR="00154434" w:rsidRPr="003C5040">
          <w:rPr>
            <w:rStyle w:val="a7"/>
            <w:rFonts w:ascii="楷体_GB2312" w:eastAsia="楷体_GB2312" w:hAnsi="楷体_GB2312" w:cs="楷体_GB2312"/>
            <w:sz w:val="24"/>
            <w:szCs w:val="24"/>
          </w:rPr>
          <w:t>xy/</w:t>
        </w:r>
      </w:hyperlink>
    </w:p>
    <w:p w:rsidR="00E55812" w:rsidRDefault="00E55812" w:rsidP="0055215E">
      <w:pPr>
        <w:ind w:firstLineChars="200" w:firstLine="420"/>
        <w:rPr>
          <w:rFonts w:ascii="楷体" w:eastAsia="楷体" w:hAnsi="楷体"/>
          <w:szCs w:val="21"/>
        </w:rPr>
      </w:pPr>
    </w:p>
    <w:p w:rsidR="00E55812" w:rsidRDefault="00E55812"/>
    <w:sectPr w:rsidR="00E55812" w:rsidSect="00C4432F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733" w:rsidRDefault="00334733" w:rsidP="0055215E">
      <w:r>
        <w:separator/>
      </w:r>
    </w:p>
  </w:endnote>
  <w:endnote w:type="continuationSeparator" w:id="0">
    <w:p w:rsidR="00334733" w:rsidRDefault="00334733" w:rsidP="00552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733" w:rsidRDefault="00334733" w:rsidP="0055215E">
      <w:r>
        <w:separator/>
      </w:r>
    </w:p>
  </w:footnote>
  <w:footnote w:type="continuationSeparator" w:id="0">
    <w:p w:rsidR="00334733" w:rsidRDefault="00334733" w:rsidP="00552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97CBA"/>
    <w:multiLevelType w:val="singleLevel"/>
    <w:tmpl w:val="54097CBA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41008B6"/>
    <w:multiLevelType w:val="singleLevel"/>
    <w:tmpl w:val="541008B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2">
    <w:nsid w:val="541008D1"/>
    <w:multiLevelType w:val="singleLevel"/>
    <w:tmpl w:val="541008D1"/>
    <w:lvl w:ilvl="0">
      <w:start w:val="1"/>
      <w:numFmt w:val="decimalEnclosedCircleChinese"/>
      <w:suff w:val="nothing"/>
      <w:lvlText w:val="%1　"/>
      <w:lvlJc w:val="left"/>
      <w:pPr>
        <w:ind w:firstLine="400"/>
      </w:pPr>
      <w:rPr>
        <w:rFonts w:cs="Times New Roman" w:hint="eastAsia"/>
      </w:rPr>
    </w:lvl>
  </w:abstractNum>
  <w:abstractNum w:abstractNumId="3">
    <w:nsid w:val="54101DEE"/>
    <w:multiLevelType w:val="singleLevel"/>
    <w:tmpl w:val="54101DEE"/>
    <w:lvl w:ilvl="0">
      <w:start w:val="1"/>
      <w:numFmt w:val="decimalEnclosedCircleChinese"/>
      <w:suff w:val="nothing"/>
      <w:lvlText w:val="%1　"/>
      <w:lvlJc w:val="left"/>
      <w:pPr>
        <w:ind w:firstLine="400"/>
      </w:pPr>
      <w:rPr>
        <w:rFonts w:cs="Times New Roman" w:hint="eastAsia"/>
      </w:rPr>
    </w:lvl>
  </w:abstractNum>
  <w:abstractNum w:abstractNumId="4">
    <w:nsid w:val="54101E23"/>
    <w:multiLevelType w:val="singleLevel"/>
    <w:tmpl w:val="54101E2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32F"/>
    <w:rsid w:val="00037C9A"/>
    <w:rsid w:val="00073BBD"/>
    <w:rsid w:val="000A7621"/>
    <w:rsid w:val="00134919"/>
    <w:rsid w:val="00154434"/>
    <w:rsid w:val="00256FE9"/>
    <w:rsid w:val="00334733"/>
    <w:rsid w:val="003F7EFF"/>
    <w:rsid w:val="004B68B8"/>
    <w:rsid w:val="004E685A"/>
    <w:rsid w:val="005220D2"/>
    <w:rsid w:val="0055215E"/>
    <w:rsid w:val="005A295F"/>
    <w:rsid w:val="007044E1"/>
    <w:rsid w:val="0072435D"/>
    <w:rsid w:val="00730951"/>
    <w:rsid w:val="00794D47"/>
    <w:rsid w:val="00884626"/>
    <w:rsid w:val="00B85681"/>
    <w:rsid w:val="00C4432F"/>
    <w:rsid w:val="00CE4057"/>
    <w:rsid w:val="00E43C0A"/>
    <w:rsid w:val="00E5065A"/>
    <w:rsid w:val="00E55812"/>
    <w:rsid w:val="00ED52D2"/>
    <w:rsid w:val="00F9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432F"/>
    <w:pPr>
      <w:widowControl w:val="0"/>
      <w:jc w:val="both"/>
    </w:pPr>
    <w:rPr>
      <w:rFonts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C4432F"/>
    <w:pPr>
      <w:keepNext/>
      <w:keepLines/>
      <w:spacing w:before="200" w:after="200" w:line="360" w:lineRule="auto"/>
      <w:jc w:val="center"/>
      <w:outlineLvl w:val="0"/>
    </w:pPr>
    <w:rPr>
      <w:rFonts w:ascii="Times New Roman" w:eastAsia="黑体" w:hAnsi="Times New Roman"/>
      <w:bCs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C4432F"/>
    <w:rPr>
      <w:rFonts w:ascii="Times New Roman" w:eastAsia="黑体" w:hAnsi="Times New Roman" w:cs="Times New Roman"/>
      <w:bCs/>
      <w:kern w:val="44"/>
      <w:sz w:val="32"/>
      <w:szCs w:val="32"/>
    </w:rPr>
  </w:style>
  <w:style w:type="paragraph" w:styleId="a3">
    <w:name w:val="footer"/>
    <w:basedOn w:val="a"/>
    <w:link w:val="Char"/>
    <w:uiPriority w:val="99"/>
    <w:semiHidden/>
    <w:rsid w:val="00C44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rsid w:val="006B6E4D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C44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sid w:val="006B6E4D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C443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6">
    <w:name w:val="page number"/>
    <w:uiPriority w:val="99"/>
    <w:semiHidden/>
    <w:rsid w:val="00C4432F"/>
    <w:rPr>
      <w:rFonts w:cs="Times New Roman"/>
    </w:rPr>
  </w:style>
  <w:style w:type="character" w:styleId="a7">
    <w:name w:val="Hyperlink"/>
    <w:uiPriority w:val="99"/>
    <w:rsid w:val="00C4432F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C4432F"/>
    <w:pPr>
      <w:ind w:firstLineChars="200" w:firstLine="420"/>
    </w:pPr>
  </w:style>
  <w:style w:type="character" w:styleId="a8">
    <w:name w:val="FollowedHyperlink"/>
    <w:uiPriority w:val="99"/>
    <w:semiHidden/>
    <w:unhideWhenUsed/>
    <w:rsid w:val="0015443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.whut.edu.cn/wlx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219</Words>
  <Characters>1252</Characters>
  <Application>Microsoft Office Word</Application>
  <DocSecurity>0</DocSecurity>
  <Lines>10</Lines>
  <Paragraphs>2</Paragraphs>
  <ScaleCrop>false</ScaleCrop>
  <Company>微软中国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附：2015年招收推荐免试研究生招生简章（讨论稿）</dc:title>
  <dc:subject/>
  <dc:creator>微软用户</dc:creator>
  <cp:keywords/>
  <dc:description/>
  <cp:lastModifiedBy>yjs</cp:lastModifiedBy>
  <cp:revision>15</cp:revision>
  <cp:lastPrinted>2014-09-11T03:28:00Z</cp:lastPrinted>
  <dcterms:created xsi:type="dcterms:W3CDTF">2014-09-12T06:19:00Z</dcterms:created>
  <dcterms:modified xsi:type="dcterms:W3CDTF">2014-09-16T09:06:00Z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