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B7" w:rsidRDefault="001F1FB7" w:rsidP="001F1FB7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:rsidR="00800F9F" w:rsidRPr="001F1FB7" w:rsidRDefault="00800F9F">
      <w:pPr>
        <w:rPr>
          <w:b/>
          <w:bCs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6254"/>
      </w:tblGrid>
      <w:tr w:rsidR="00800F9F" w:rsidRPr="00E30B22">
        <w:trPr>
          <w:trHeight w:val="448"/>
        </w:trPr>
        <w:tc>
          <w:tcPr>
            <w:tcW w:w="8522" w:type="dxa"/>
            <w:gridSpan w:val="2"/>
            <w:vAlign w:val="center"/>
          </w:tcPr>
          <w:p w:rsidR="00800F9F" w:rsidRPr="00E30B22" w:rsidRDefault="00800F9F" w:rsidP="009A1A27">
            <w:pPr>
              <w:jc w:val="center"/>
              <w:rPr>
                <w:b/>
                <w:bCs/>
                <w:sz w:val="24"/>
              </w:rPr>
            </w:pPr>
            <w:r w:rsidRPr="00E30B22">
              <w:rPr>
                <w:rFonts w:hint="eastAsia"/>
                <w:b/>
                <w:bCs/>
                <w:sz w:val="24"/>
              </w:rPr>
              <w:t>上海电力学院</w:t>
            </w:r>
            <w:r w:rsidRPr="00E30B22">
              <w:rPr>
                <w:b/>
                <w:bCs/>
                <w:sz w:val="24"/>
              </w:rPr>
              <w:t>201</w:t>
            </w:r>
            <w:r>
              <w:rPr>
                <w:b/>
                <w:bCs/>
                <w:sz w:val="24"/>
              </w:rPr>
              <w:t>5</w:t>
            </w:r>
            <w:r w:rsidRPr="00E30B22">
              <w:rPr>
                <w:rFonts w:hint="eastAsia"/>
                <w:b/>
                <w:bCs/>
                <w:sz w:val="24"/>
              </w:rPr>
              <w:t>年硕士研究生入学复试《</w:t>
            </w:r>
            <w:r>
              <w:rPr>
                <w:rFonts w:hint="eastAsia"/>
                <w:b/>
                <w:bCs/>
                <w:sz w:val="24"/>
              </w:rPr>
              <w:t>检测技术</w:t>
            </w:r>
            <w:r w:rsidRPr="00E30B22">
              <w:rPr>
                <w:rFonts w:hint="eastAsia"/>
                <w:b/>
                <w:bCs/>
                <w:sz w:val="24"/>
              </w:rPr>
              <w:t>》课程考试大纲</w:t>
            </w:r>
          </w:p>
        </w:tc>
      </w:tr>
      <w:tr w:rsidR="00800F9F" w:rsidRPr="00E30B22">
        <w:trPr>
          <w:trHeight w:val="467"/>
        </w:trPr>
        <w:tc>
          <w:tcPr>
            <w:tcW w:w="2268" w:type="dxa"/>
            <w:vAlign w:val="center"/>
          </w:tcPr>
          <w:p w:rsidR="00800F9F" w:rsidRPr="00E30B22" w:rsidRDefault="00800F9F">
            <w:pPr>
              <w:jc w:val="center"/>
              <w:rPr>
                <w:b/>
                <w:bCs/>
                <w:sz w:val="24"/>
              </w:rPr>
            </w:pPr>
            <w:r w:rsidRPr="00E30B22"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6254" w:type="dxa"/>
            <w:vAlign w:val="center"/>
          </w:tcPr>
          <w:p w:rsidR="00800F9F" w:rsidRPr="00C03703" w:rsidRDefault="00800F9F" w:rsidP="00C03703">
            <w:pPr>
              <w:ind w:firstLineChars="1027" w:firstLine="2465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检测技术</w:t>
            </w:r>
          </w:p>
        </w:tc>
      </w:tr>
      <w:tr w:rsidR="00800F9F" w:rsidRPr="00E30B22">
        <w:trPr>
          <w:trHeight w:val="771"/>
        </w:trPr>
        <w:tc>
          <w:tcPr>
            <w:tcW w:w="2268" w:type="dxa"/>
            <w:vAlign w:val="center"/>
          </w:tcPr>
          <w:p w:rsidR="00800F9F" w:rsidRPr="00E30B22" w:rsidRDefault="00800F9F">
            <w:pPr>
              <w:jc w:val="center"/>
              <w:rPr>
                <w:b/>
                <w:bCs/>
                <w:sz w:val="24"/>
              </w:rPr>
            </w:pPr>
            <w:r w:rsidRPr="00E30B22">
              <w:rPr>
                <w:rFonts w:hint="eastAsia"/>
                <w:b/>
                <w:bCs/>
                <w:sz w:val="24"/>
              </w:rPr>
              <w:t>参考书目</w:t>
            </w:r>
          </w:p>
        </w:tc>
        <w:tc>
          <w:tcPr>
            <w:tcW w:w="6254" w:type="dxa"/>
            <w:vAlign w:val="center"/>
          </w:tcPr>
          <w:p w:rsidR="00800F9F" w:rsidRDefault="00800F9F" w:rsidP="00C03703">
            <w:pPr>
              <w:ind w:left="420" w:hangingChars="200" w:hanging="420"/>
              <w:rPr>
                <w:rFonts w:ascii="??" w:hAnsi="??"/>
                <w:szCs w:val="21"/>
              </w:rPr>
            </w:pPr>
            <w:r w:rsidRPr="00E30B22">
              <w:rPr>
                <w:rFonts w:ascii="??" w:hAnsi="??"/>
                <w:szCs w:val="21"/>
              </w:rPr>
              <w:t>[</w:t>
            </w:r>
            <w:r>
              <w:rPr>
                <w:rFonts w:ascii="??" w:hAnsi="??"/>
                <w:szCs w:val="21"/>
              </w:rPr>
              <w:t>1</w:t>
            </w:r>
            <w:r w:rsidRPr="00E30B22">
              <w:rPr>
                <w:rFonts w:ascii="??" w:hAnsi="??"/>
                <w:szCs w:val="21"/>
              </w:rPr>
              <w:t>]</w:t>
            </w:r>
            <w:r>
              <w:rPr>
                <w:rFonts w:ascii="??" w:hAnsi="??"/>
                <w:szCs w:val="21"/>
              </w:rPr>
              <w:t xml:space="preserve"> </w:t>
            </w:r>
            <w:r>
              <w:rPr>
                <w:rFonts w:hint="eastAsia"/>
              </w:rPr>
              <w:t>常太华、苏杰主编</w:t>
            </w:r>
            <w:r>
              <w:t xml:space="preserve">. </w:t>
            </w:r>
            <w:r>
              <w:rPr>
                <w:rFonts w:hint="eastAsia"/>
              </w:rPr>
              <w:t>过程参数检测及仪表</w:t>
            </w:r>
            <w:r>
              <w:t xml:space="preserve">. </w:t>
            </w:r>
            <w:r>
              <w:rPr>
                <w:rFonts w:hint="eastAsia"/>
              </w:rPr>
              <w:t>北京：中国电力出版社，</w:t>
            </w:r>
            <w:r>
              <w:t>2009</w:t>
            </w:r>
            <w:r>
              <w:rPr>
                <w:rFonts w:hint="eastAsia"/>
              </w:rPr>
              <w:t>年</w:t>
            </w:r>
            <w:r>
              <w:t>6</w:t>
            </w:r>
            <w:r>
              <w:rPr>
                <w:rFonts w:hint="eastAsia"/>
              </w:rPr>
              <w:t>月</w:t>
            </w:r>
            <w:r>
              <w:t>.</w:t>
            </w:r>
          </w:p>
          <w:p w:rsidR="00800F9F" w:rsidRPr="00B3179B" w:rsidRDefault="00800F9F" w:rsidP="00B3179B">
            <w:pPr>
              <w:ind w:left="420" w:hangingChars="200" w:hanging="420"/>
              <w:rPr>
                <w:color w:val="000000"/>
              </w:rPr>
            </w:pPr>
            <w:r w:rsidRPr="00E30B22">
              <w:rPr>
                <w:rFonts w:ascii="??" w:hAnsi="??"/>
                <w:szCs w:val="21"/>
              </w:rPr>
              <w:t>[</w:t>
            </w:r>
            <w:r>
              <w:rPr>
                <w:rFonts w:ascii="??" w:hAnsi="??"/>
                <w:szCs w:val="21"/>
              </w:rPr>
              <w:t>2</w:t>
            </w:r>
            <w:r w:rsidRPr="00E30B22">
              <w:rPr>
                <w:rFonts w:ascii="??" w:hAnsi="??"/>
                <w:szCs w:val="21"/>
              </w:rPr>
              <w:t xml:space="preserve">] </w:t>
            </w:r>
            <w:r w:rsidRPr="0093347E">
              <w:rPr>
                <w:rFonts w:hint="eastAsia"/>
                <w:color w:val="000000"/>
              </w:rPr>
              <w:t>王建国主编</w:t>
            </w:r>
            <w:r>
              <w:rPr>
                <w:color w:val="000000"/>
              </w:rPr>
              <w:t>.</w:t>
            </w:r>
            <w:r w:rsidRPr="00B70495">
              <w:rPr>
                <w:color w:val="000000"/>
              </w:rPr>
              <w:t xml:space="preserve"> </w:t>
            </w:r>
            <w:r w:rsidRPr="0093347E">
              <w:rPr>
                <w:rFonts w:hint="eastAsia"/>
                <w:color w:val="000000"/>
              </w:rPr>
              <w:t>检测技术及仪表</w:t>
            </w:r>
            <w:r w:rsidRPr="00B70495">
              <w:rPr>
                <w:color w:val="000000"/>
              </w:rPr>
              <w:t xml:space="preserve">[M]. </w:t>
            </w:r>
            <w:r w:rsidRPr="00B70495">
              <w:rPr>
                <w:rFonts w:hint="eastAsia"/>
                <w:color w:val="000000"/>
              </w:rPr>
              <w:t>北京</w:t>
            </w:r>
            <w:r w:rsidRPr="00B70495">
              <w:rPr>
                <w:color w:val="000000"/>
              </w:rPr>
              <w:t xml:space="preserve">: </w:t>
            </w:r>
            <w:r w:rsidRPr="00B70495">
              <w:rPr>
                <w:rFonts w:hint="eastAsia"/>
                <w:color w:val="000000"/>
              </w:rPr>
              <w:t>中国电力出版社</w:t>
            </w:r>
            <w:r w:rsidRPr="00B70495">
              <w:rPr>
                <w:color w:val="000000"/>
              </w:rPr>
              <w:t xml:space="preserve">, </w:t>
            </w:r>
            <w:r w:rsidRPr="00FB29BB">
              <w:rPr>
                <w:szCs w:val="21"/>
              </w:rPr>
              <w:t>2007</w:t>
            </w:r>
            <w:r w:rsidRPr="00FB29BB">
              <w:rPr>
                <w:rFonts w:hint="eastAsia"/>
                <w:szCs w:val="21"/>
              </w:rPr>
              <w:t>年</w:t>
            </w:r>
            <w:r w:rsidRPr="00FB29BB">
              <w:rPr>
                <w:szCs w:val="21"/>
              </w:rPr>
              <w:t>9</w:t>
            </w:r>
            <w:r w:rsidRPr="00FB29BB">
              <w:rPr>
                <w:rFonts w:hint="eastAsia"/>
                <w:szCs w:val="21"/>
              </w:rPr>
              <w:t>月，第</w:t>
            </w:r>
            <w:r w:rsidRPr="00FB29BB">
              <w:rPr>
                <w:szCs w:val="21"/>
              </w:rPr>
              <w:t>1</w:t>
            </w:r>
            <w:r w:rsidRPr="00FB29BB">
              <w:rPr>
                <w:rFonts w:hint="eastAsia"/>
                <w:szCs w:val="21"/>
              </w:rPr>
              <w:t>版</w:t>
            </w:r>
            <w:r w:rsidRPr="00FB29BB">
              <w:rPr>
                <w:szCs w:val="21"/>
              </w:rPr>
              <w:t>.</w:t>
            </w:r>
          </w:p>
        </w:tc>
      </w:tr>
      <w:tr w:rsidR="00800F9F" w:rsidRPr="00E30B22">
        <w:trPr>
          <w:trHeight w:val="455"/>
        </w:trPr>
        <w:tc>
          <w:tcPr>
            <w:tcW w:w="2268" w:type="dxa"/>
            <w:vAlign w:val="center"/>
          </w:tcPr>
          <w:p w:rsidR="00800F9F" w:rsidRPr="00E30B22" w:rsidRDefault="00800F9F">
            <w:pPr>
              <w:jc w:val="center"/>
              <w:rPr>
                <w:b/>
                <w:bCs/>
                <w:sz w:val="24"/>
              </w:rPr>
            </w:pPr>
            <w:r w:rsidRPr="00E30B22">
              <w:rPr>
                <w:rFonts w:hint="eastAsia"/>
                <w:b/>
                <w:bCs/>
                <w:sz w:val="24"/>
              </w:rPr>
              <w:t>题型及分数比例</w:t>
            </w:r>
          </w:p>
        </w:tc>
        <w:tc>
          <w:tcPr>
            <w:tcW w:w="6254" w:type="dxa"/>
            <w:vAlign w:val="center"/>
          </w:tcPr>
          <w:p w:rsidR="00800F9F" w:rsidRDefault="00800F9F" w:rsidP="00C03703">
            <w:pPr>
              <w:ind w:firstLineChars="200" w:firstLine="420"/>
              <w:rPr>
                <w:rFonts w:hAnsi="Arial"/>
                <w:color w:val="000000"/>
                <w:kern w:val="0"/>
                <w:szCs w:val="21"/>
              </w:rPr>
            </w:pP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答卷方式：闭卷</w:t>
            </w:r>
            <w:r>
              <w:rPr>
                <w:rFonts w:hAnsi="Arial" w:hint="eastAsia"/>
                <w:color w:val="000000"/>
                <w:kern w:val="0"/>
                <w:szCs w:val="21"/>
              </w:rPr>
              <w:t>、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笔试；</w:t>
            </w:r>
          </w:p>
          <w:p w:rsidR="00800F9F" w:rsidRDefault="00800F9F" w:rsidP="00C03703">
            <w:pPr>
              <w:ind w:firstLineChars="200" w:firstLine="420"/>
              <w:rPr>
                <w:rFonts w:hAnsi="Arial"/>
                <w:color w:val="000000"/>
                <w:kern w:val="0"/>
                <w:szCs w:val="21"/>
              </w:rPr>
            </w:pP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题型比例</w:t>
            </w:r>
            <w:r>
              <w:rPr>
                <w:rFonts w:hAnsi="Arial" w:hint="eastAsia"/>
                <w:color w:val="000000"/>
                <w:kern w:val="0"/>
                <w:szCs w:val="21"/>
              </w:rPr>
              <w:t>：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填空题（约</w:t>
            </w:r>
            <w:r>
              <w:rPr>
                <w:rFonts w:hAnsi="Arial"/>
                <w:color w:val="000000"/>
                <w:kern w:val="0"/>
                <w:szCs w:val="21"/>
              </w:rPr>
              <w:t>1</w:t>
            </w:r>
            <w:r w:rsidRPr="004C140F">
              <w:rPr>
                <w:color w:val="000000"/>
                <w:kern w:val="0"/>
                <w:szCs w:val="21"/>
              </w:rPr>
              <w:t>0%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）</w:t>
            </w:r>
            <w:r>
              <w:rPr>
                <w:rFonts w:hAnsi="Arial" w:hint="eastAsia"/>
                <w:color w:val="000000"/>
                <w:kern w:val="0"/>
                <w:szCs w:val="21"/>
              </w:rPr>
              <w:t>、判断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题（约</w:t>
            </w:r>
            <w:r>
              <w:rPr>
                <w:rFonts w:hAnsi="Arial"/>
                <w:color w:val="000000"/>
                <w:kern w:val="0"/>
                <w:szCs w:val="21"/>
              </w:rPr>
              <w:t>1</w:t>
            </w:r>
            <w:r w:rsidRPr="004C140F">
              <w:rPr>
                <w:color w:val="000000"/>
                <w:kern w:val="0"/>
                <w:szCs w:val="21"/>
              </w:rPr>
              <w:t>0%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）</w:t>
            </w:r>
            <w:r>
              <w:rPr>
                <w:rFonts w:hAnsi="Arial" w:hint="eastAsia"/>
                <w:color w:val="000000"/>
                <w:kern w:val="0"/>
                <w:szCs w:val="21"/>
              </w:rPr>
              <w:t>、</w:t>
            </w:r>
            <w:r w:rsidRPr="004C140F">
              <w:rPr>
                <w:rFonts w:hint="eastAsia"/>
                <w:szCs w:val="21"/>
              </w:rPr>
              <w:t>选择题（</w:t>
            </w:r>
            <w:r w:rsidRPr="004C140F">
              <w:rPr>
                <w:szCs w:val="21"/>
              </w:rPr>
              <w:t>20%</w:t>
            </w:r>
            <w:r w:rsidRPr="004C140F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、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简答题（约</w:t>
            </w:r>
            <w:r>
              <w:rPr>
                <w:color w:val="000000"/>
                <w:kern w:val="0"/>
                <w:szCs w:val="21"/>
              </w:rPr>
              <w:t>30</w:t>
            </w:r>
            <w:r w:rsidRPr="004C140F">
              <w:rPr>
                <w:color w:val="000000"/>
                <w:kern w:val="0"/>
                <w:szCs w:val="21"/>
              </w:rPr>
              <w:t>%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）</w:t>
            </w:r>
            <w:r>
              <w:rPr>
                <w:rFonts w:hAnsi="Arial" w:hint="eastAsia"/>
                <w:color w:val="000000"/>
                <w:kern w:val="0"/>
                <w:szCs w:val="21"/>
              </w:rPr>
              <w:t>、计算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题（约</w:t>
            </w:r>
            <w:r>
              <w:rPr>
                <w:color w:val="000000"/>
                <w:kern w:val="0"/>
                <w:szCs w:val="21"/>
              </w:rPr>
              <w:t>30</w:t>
            </w:r>
            <w:r w:rsidRPr="004C140F">
              <w:rPr>
                <w:color w:val="000000"/>
                <w:kern w:val="0"/>
                <w:szCs w:val="21"/>
              </w:rPr>
              <w:t>%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）；</w:t>
            </w:r>
          </w:p>
          <w:p w:rsidR="00800F9F" w:rsidRPr="00E30B22" w:rsidRDefault="00800F9F" w:rsidP="00C03703">
            <w:pPr>
              <w:ind w:firstLineChars="200" w:firstLine="420"/>
            </w:pPr>
            <w:r w:rsidRPr="004C140F">
              <w:rPr>
                <w:rFonts w:hAnsi="Verdana" w:hint="eastAsia"/>
                <w:kern w:val="0"/>
                <w:szCs w:val="21"/>
              </w:rPr>
              <w:t>试题难易比例：基本题（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约</w:t>
            </w:r>
            <w:r w:rsidRPr="004C140F">
              <w:rPr>
                <w:kern w:val="0"/>
                <w:szCs w:val="21"/>
              </w:rPr>
              <w:t>60%</w:t>
            </w:r>
            <w:r w:rsidRPr="004C140F">
              <w:rPr>
                <w:rFonts w:hAnsi="Verdana" w:hint="eastAsia"/>
                <w:kern w:val="0"/>
                <w:szCs w:val="21"/>
              </w:rPr>
              <w:t>）</w:t>
            </w:r>
            <w:r>
              <w:rPr>
                <w:rFonts w:hAnsi="Verdana" w:hint="eastAsia"/>
                <w:kern w:val="0"/>
                <w:szCs w:val="21"/>
              </w:rPr>
              <w:t>、</w:t>
            </w:r>
            <w:r w:rsidRPr="004C140F">
              <w:rPr>
                <w:rFonts w:hAnsi="Verdana" w:hint="eastAsia"/>
                <w:kern w:val="0"/>
                <w:szCs w:val="21"/>
              </w:rPr>
              <w:t>综合题（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约</w:t>
            </w:r>
            <w:r w:rsidRPr="004C140F">
              <w:rPr>
                <w:kern w:val="0"/>
                <w:szCs w:val="21"/>
              </w:rPr>
              <w:t>20%</w:t>
            </w:r>
            <w:r w:rsidRPr="004C140F">
              <w:rPr>
                <w:rFonts w:hAnsi="Verdana" w:hint="eastAsia"/>
                <w:kern w:val="0"/>
                <w:szCs w:val="21"/>
              </w:rPr>
              <w:t>）</w:t>
            </w:r>
            <w:r>
              <w:rPr>
                <w:rFonts w:hAnsi="Verdana" w:hint="eastAsia"/>
                <w:kern w:val="0"/>
                <w:szCs w:val="21"/>
              </w:rPr>
              <w:t>、</w:t>
            </w:r>
            <w:r w:rsidRPr="004C140F">
              <w:rPr>
                <w:rFonts w:hAnsi="Verdana" w:hint="eastAsia"/>
                <w:kern w:val="0"/>
                <w:szCs w:val="21"/>
              </w:rPr>
              <w:t>灵活题（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约</w:t>
            </w:r>
            <w:r w:rsidRPr="004C140F">
              <w:rPr>
                <w:kern w:val="0"/>
                <w:szCs w:val="21"/>
              </w:rPr>
              <w:t>20%</w:t>
            </w:r>
            <w:r w:rsidRPr="004C140F">
              <w:rPr>
                <w:rFonts w:hAnsi="Verdana" w:hint="eastAsia"/>
                <w:kern w:val="0"/>
                <w:szCs w:val="21"/>
              </w:rPr>
              <w:t>）</w:t>
            </w:r>
            <w:r w:rsidRPr="004C140F">
              <w:rPr>
                <w:rFonts w:hAnsi="Arial" w:hint="eastAsia"/>
                <w:color w:val="000000"/>
                <w:kern w:val="0"/>
                <w:szCs w:val="21"/>
              </w:rPr>
              <w:t>。</w:t>
            </w:r>
          </w:p>
        </w:tc>
      </w:tr>
      <w:tr w:rsidR="00800F9F" w:rsidRPr="00E30B22" w:rsidTr="00C03703">
        <w:trPr>
          <w:trHeight w:val="6219"/>
        </w:trPr>
        <w:tc>
          <w:tcPr>
            <w:tcW w:w="8522" w:type="dxa"/>
            <w:gridSpan w:val="2"/>
          </w:tcPr>
          <w:p w:rsidR="00800F9F" w:rsidRPr="00E30B22" w:rsidRDefault="00800F9F">
            <w:pPr>
              <w:rPr>
                <w:b/>
                <w:bCs/>
                <w:sz w:val="24"/>
              </w:rPr>
            </w:pPr>
          </w:p>
          <w:p w:rsidR="00800F9F" w:rsidRDefault="00800F9F" w:rsidP="00B01D3F">
            <w:pPr>
              <w:jc w:val="center"/>
              <w:rPr>
                <w:rFonts w:cs="Tahoma"/>
                <w:b/>
                <w:color w:val="000000"/>
                <w:sz w:val="24"/>
              </w:rPr>
            </w:pPr>
            <w:r w:rsidRPr="00293754">
              <w:rPr>
                <w:rFonts w:cs="Tahoma" w:hint="eastAsia"/>
                <w:b/>
                <w:color w:val="000000"/>
                <w:sz w:val="24"/>
              </w:rPr>
              <w:t>复习的总体要求</w:t>
            </w:r>
          </w:p>
          <w:p w:rsidR="00800F9F" w:rsidRDefault="00800F9F" w:rsidP="00C03703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hAnsi="Verdana"/>
                <w:kern w:val="0"/>
                <w:szCs w:val="21"/>
              </w:rPr>
            </w:pPr>
          </w:p>
          <w:p w:rsidR="00800F9F" w:rsidRPr="004C140F" w:rsidRDefault="00800F9F" w:rsidP="00FF38EF">
            <w:pPr>
              <w:widowControl/>
              <w:adjustRightInd w:val="0"/>
              <w:snapToGrid w:val="0"/>
              <w:ind w:firstLineChars="200" w:firstLine="420"/>
              <w:jc w:val="left"/>
              <w:rPr>
                <w:kern w:val="0"/>
                <w:szCs w:val="21"/>
              </w:rPr>
            </w:pPr>
            <w:r w:rsidRPr="004C140F">
              <w:rPr>
                <w:rFonts w:hAnsi="Verdana" w:hint="eastAsia"/>
                <w:kern w:val="0"/>
                <w:szCs w:val="21"/>
              </w:rPr>
              <w:t>本课程要求考生掌握</w:t>
            </w:r>
            <w:r>
              <w:rPr>
                <w:rFonts w:hint="eastAsia"/>
              </w:rPr>
              <w:t>信息提取、信息转换以及信息处理的理论和方法。掌握热工参数（如温度、压力、流量、物位、炉烟成分）常用的测量方法，并了解其发展趋势。熟悉典型仪表的结构、测量电路及使用方法，能够分析造成误差的可能原因。初步掌握检测系统的基本知识，包括仪表选型与配套、测点布置、整套仪表准确度估计以及安装要求等。</w:t>
            </w:r>
          </w:p>
          <w:p w:rsidR="00800F9F" w:rsidRPr="00C03703" w:rsidRDefault="00800F9F" w:rsidP="00C03703">
            <w:pPr>
              <w:rPr>
                <w:b/>
                <w:bCs/>
                <w:sz w:val="24"/>
              </w:rPr>
            </w:pPr>
          </w:p>
          <w:p w:rsidR="00800F9F" w:rsidRPr="00E30B22" w:rsidRDefault="00800F9F" w:rsidP="00B01D3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复习</w:t>
            </w:r>
            <w:r w:rsidRPr="00E30B22">
              <w:rPr>
                <w:rFonts w:hint="eastAsia"/>
                <w:b/>
                <w:bCs/>
                <w:sz w:val="24"/>
              </w:rPr>
              <w:t>内容及知识点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热工测量及仪表性能指标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理解热工测量的意义；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了解热工测量方法；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proofErr w:type="gramStart"/>
            <w:r>
              <w:rPr>
                <w:rFonts w:hint="eastAsia"/>
              </w:rPr>
              <w:t>熟悉热</w:t>
            </w:r>
            <w:proofErr w:type="gramEnd"/>
            <w:r>
              <w:rPr>
                <w:rFonts w:hint="eastAsia"/>
              </w:rPr>
              <w:t>工仪表的组成；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了解仪表内信号传输过程；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掌握仪表质量指标的基本概念；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了解仪表的检定。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84" w:hanging="784"/>
            </w:pPr>
            <w:r>
              <w:rPr>
                <w:rFonts w:hint="eastAsia"/>
              </w:rPr>
              <w:t>测量方法、测量单位及测量工具；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84" w:hanging="784"/>
            </w:pPr>
            <w:r>
              <w:rPr>
                <w:rFonts w:hint="eastAsia"/>
              </w:rPr>
              <w:t>直接测量法、间接测量法，偏差测量法、微差测量法</w:t>
            </w:r>
            <w:proofErr w:type="gramStart"/>
            <w:r>
              <w:rPr>
                <w:rFonts w:hint="eastAsia"/>
              </w:rPr>
              <w:t>及零差测量</w:t>
            </w:r>
            <w:proofErr w:type="gramEnd"/>
            <w:r>
              <w:rPr>
                <w:rFonts w:hint="eastAsia"/>
              </w:rPr>
              <w:t>法，静态测量法和动态测量法；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84" w:hanging="784"/>
            </w:pPr>
            <w:r>
              <w:rPr>
                <w:rFonts w:hint="eastAsia"/>
              </w:rPr>
              <w:t>感受件、显示件和传送件；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84" w:hanging="784"/>
            </w:pPr>
            <w:r>
              <w:rPr>
                <w:rFonts w:hint="eastAsia"/>
              </w:rPr>
              <w:t>开环系统和闭环系统；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84" w:hanging="784"/>
            </w:pPr>
            <w:r>
              <w:rPr>
                <w:rFonts w:hint="eastAsia"/>
              </w:rPr>
              <w:t>准确度、线性度、回差、重复性和重复性误差、分辨率、灵敏度、漂移、响应时间等。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84" w:hanging="784"/>
            </w:pPr>
            <w:r>
              <w:rPr>
                <w:rFonts w:hint="eastAsia"/>
              </w:rPr>
              <w:t>定点法和示值比较法。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测量误差的分析与处理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lastRenderedPageBreak/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了解测量误差的产生的原因，理解不确定度的内涵；理解和掌握精密度、正确度和准确度的定义；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了解随机误差的特点和分布规律；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了解直接测量值得误差分析与处理方法；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了解间接测量误差的分析和处理方法。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测量误差的分类：粗大误差、系统误差、随机误差；测量的精密度、正确度和准确度，不确定度；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随机误差的正态分布性质、正态分布的概率计算；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真值的估算、标准误差的估算、算术平均值得标准误差、测量误差的表示；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间接测量值的最佳估计值、间接测量值的标准误差的估算、微小误差的取舍原则、误差分配。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温度测量概述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了解国际温标的意义及主要内容；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了解一般测温原理及方法。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温度的单位、</w:t>
            </w:r>
            <w:r>
              <w:t>ITS-90</w:t>
            </w:r>
            <w:r>
              <w:rPr>
                <w:rFonts w:hint="eastAsia"/>
              </w:rPr>
              <w:t>的温度范围、温标的传递；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测温仪表的分类及其工作原理。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热电偶温度计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深刻理解热电现象、熟练掌握关于热电偶的基本定律；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了解标准化与非标准化热电偶的定义，掌握标准化热电偶的性能和特点，熟悉普通型热电偶和</w:t>
            </w:r>
            <w:proofErr w:type="gramStart"/>
            <w:r>
              <w:rPr>
                <w:rFonts w:hint="eastAsia"/>
              </w:rPr>
              <w:t>铠装</w:t>
            </w:r>
            <w:proofErr w:type="gramEnd"/>
            <w:r>
              <w:rPr>
                <w:rFonts w:hint="eastAsia"/>
              </w:rPr>
              <w:t>热电偶的构造、性能和特点；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深刻理解和熟练掌握热电偶冷端温度补偿的意义和各种方法；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了解热电偶的校验原理和方法。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热电现象、热电偶温度计、均质导体定律、中间导体定律和中间温度定律；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68" w:hanging="768"/>
            </w:pPr>
            <w:r>
              <w:rPr>
                <w:rFonts w:hint="eastAsia"/>
              </w:rPr>
              <w:t>热电</w:t>
            </w:r>
            <w:proofErr w:type="gramStart"/>
            <w:r>
              <w:rPr>
                <w:rFonts w:hint="eastAsia"/>
              </w:rPr>
              <w:t>极</w:t>
            </w:r>
            <w:proofErr w:type="gramEnd"/>
            <w:r>
              <w:rPr>
                <w:rFonts w:hint="eastAsia"/>
              </w:rPr>
              <w:t>材料及其热电特性、标准化热电偶（</w:t>
            </w:r>
            <w:r>
              <w:t>S</w:t>
            </w:r>
            <w:r>
              <w:rPr>
                <w:rFonts w:hint="eastAsia"/>
              </w:rPr>
              <w:t>、</w:t>
            </w:r>
            <w:r>
              <w:t>B</w:t>
            </w:r>
            <w:r>
              <w:rPr>
                <w:rFonts w:hint="eastAsia"/>
              </w:rPr>
              <w:t>、</w:t>
            </w:r>
            <w:r>
              <w:t>K</w:t>
            </w:r>
            <w:r>
              <w:rPr>
                <w:rFonts w:hint="eastAsia"/>
              </w:rPr>
              <w:t>、</w:t>
            </w:r>
            <w:r>
              <w:t>E</w:t>
            </w:r>
            <w:r>
              <w:rPr>
                <w:rFonts w:hint="eastAsia"/>
              </w:rPr>
              <w:t>分度）、非标准化热电偶、热电偶的构造（包括普通型和</w:t>
            </w:r>
            <w:proofErr w:type="gramStart"/>
            <w:r>
              <w:rPr>
                <w:rFonts w:hint="eastAsia"/>
              </w:rPr>
              <w:t>铠装</w:t>
            </w:r>
            <w:proofErr w:type="gramEnd"/>
            <w:r>
              <w:rPr>
                <w:rFonts w:hint="eastAsia"/>
              </w:rPr>
              <w:t>型）；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冷端温度补偿法：计算法、冰点槽法、补偿电桥法、补偿导线法；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热电偶的校验（示值比较法）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电阻温度计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了解金属热电阻和半导体热敏电阻的原理、特点和应用场合；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了解标准化热电阻的定义，掌握标准化热电阻的性能和特点，熟悉普通型热电阻和</w:t>
            </w:r>
            <w:proofErr w:type="gramStart"/>
            <w:r>
              <w:rPr>
                <w:rFonts w:hint="eastAsia"/>
              </w:rPr>
              <w:t>铠装</w:t>
            </w:r>
            <w:proofErr w:type="gramEnd"/>
            <w:r>
              <w:rPr>
                <w:rFonts w:hint="eastAsia"/>
              </w:rPr>
              <w:t>热电阻的构造、性能和特点；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熟悉两线型、三线制和四线制使用场合和特点；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了解半导体热敏电阻的结构；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了解热电阻的校验原理和方法。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对金属测温电阻的要求；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标准化热电阻；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lastRenderedPageBreak/>
              <w:t>工业用热电阻的结构；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半导体热敏电阻的材料和温度特性；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半导体热敏电阻的结构及应用；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热电阻的校验。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接触测温方法的讨论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了解管内流体温度测量时误差来源及减小误差的措施；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proofErr w:type="gramStart"/>
            <w:r>
              <w:rPr>
                <w:rFonts w:hint="eastAsia"/>
              </w:rPr>
              <w:t>了解避面温度</w:t>
            </w:r>
            <w:proofErr w:type="gramEnd"/>
            <w:r>
              <w:rPr>
                <w:rFonts w:hint="eastAsia"/>
              </w:rPr>
              <w:t>测量时误差来源及减小误差的措施；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了解高温气体温度测量时误差来源及减小误差的措施。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管内流体温度测温；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壁面温度测量；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高温气体温度测量。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非接触测温方法和仪表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理解和掌握接触式和非接触式测温方法各自的特点、优点和缺点，能依据实际情况选择适宜的测量方法；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理解辐射测温的基本原理；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了解光学高温计的结构、测温原理，正确理解真实温度和亮度温度的区别和联系；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了解辐射温度计的结构、测温原理，正确理解真实温度和辐射温度的区别和联系。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20"/>
            </w:pPr>
            <w:r>
              <w:rPr>
                <w:rFonts w:hint="eastAsia"/>
              </w:rPr>
              <w:t>普朗克定律、维恩公式。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20"/>
            </w:pPr>
            <w:r>
              <w:rPr>
                <w:rFonts w:hint="eastAsia"/>
              </w:rPr>
              <w:t>亮度温度和真实温度、红色滤光片；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clear" w:pos="1980"/>
              </w:tabs>
              <w:ind w:left="1620"/>
            </w:pPr>
            <w:r>
              <w:rPr>
                <w:rFonts w:hint="eastAsia"/>
              </w:rPr>
              <w:t>辐射温度和真实温度、热电堆。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</w:pPr>
            <w:r>
              <w:rPr>
                <w:rFonts w:hint="eastAsia"/>
              </w:rPr>
              <w:t>压力</w:t>
            </w:r>
            <w:proofErr w:type="gramStart"/>
            <w:r>
              <w:rPr>
                <w:rFonts w:hint="eastAsia"/>
              </w:rPr>
              <w:t>及差压</w:t>
            </w:r>
            <w:proofErr w:type="gramEnd"/>
            <w:r>
              <w:rPr>
                <w:rFonts w:hint="eastAsia"/>
              </w:rPr>
              <w:t>测量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正确理解表压力、绝对压力、正压、负压等专业术语的意义；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了解各种液柱式压力计的测压原理、结构、特点和使用场合；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了解各种弹性式压力计的测压原理、结构、特点和使用场合；了解弹簧管压力计的零点调整和满量程调整方法；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熟悉常用压力（差压）传感器和变送器的工作原理、结构、特点；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熟悉压力</w:t>
            </w:r>
            <w:proofErr w:type="gramStart"/>
            <w:r>
              <w:rPr>
                <w:rFonts w:hint="eastAsia"/>
              </w:rPr>
              <w:t>和差压测量仪表</w:t>
            </w:r>
            <w:proofErr w:type="gramEnd"/>
            <w:r>
              <w:rPr>
                <w:rFonts w:hint="eastAsia"/>
              </w:rPr>
              <w:t>的校验方法；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深刻理解安装、使用中的注意事项。</w:t>
            </w:r>
          </w:p>
          <w:p w:rsidR="00800F9F" w:rsidRDefault="00800F9F" w:rsidP="00FF6E73">
            <w:pPr>
              <w:tabs>
                <w:tab w:val="left" w:pos="540"/>
              </w:tabs>
              <w:ind w:leftChars="257"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绝对压力、表压力、正压、负压；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t>U</w:t>
            </w:r>
            <w:proofErr w:type="gramStart"/>
            <w:r>
              <w:rPr>
                <w:rFonts w:hint="eastAsia"/>
              </w:rPr>
              <w:t>型管压力计</w:t>
            </w:r>
            <w:proofErr w:type="gramEnd"/>
            <w:r>
              <w:rPr>
                <w:rFonts w:hint="eastAsia"/>
              </w:rPr>
              <w:t>、单管式压力计、针管式压力计；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弹性元件的特性、材料、金属膜片（膜盒）、波纹管、弹簧管；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电位器式、电感式、电容式压力传感器，霍尔压力传感器，应变式压力变送器等；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校准测压仪表用标准器（活塞式压力计），测压仪表的安装和使用。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  <w:tabs>
                <w:tab w:val="left" w:pos="720"/>
                <w:tab w:val="num" w:pos="900"/>
              </w:tabs>
            </w:pPr>
            <w:r>
              <w:rPr>
                <w:rFonts w:hint="eastAsia"/>
              </w:rPr>
              <w:t>测压系统的选型、组成和校验</w:t>
            </w:r>
          </w:p>
          <w:p w:rsidR="00800F9F" w:rsidRDefault="00800F9F" w:rsidP="00FF6E73">
            <w:pPr>
              <w:numPr>
                <w:ilvl w:val="1"/>
                <w:numId w:val="6"/>
              </w:numPr>
              <w:tabs>
                <w:tab w:val="left" w:pos="720"/>
                <w:tab w:val="num" w:pos="900"/>
              </w:tabs>
            </w:pPr>
            <w:r>
              <w:rPr>
                <w:rFonts w:hint="eastAsia"/>
              </w:rPr>
              <w:t>流体流量的测量方法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lastRenderedPageBreak/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了解容积式流量计测量的原理、结构、特点和使用场合；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了解速度式流量计测量的原理、结构、特点和使用场合；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了解差压式流量计测量的原理、结构、特点和使用场合；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了解质量式流量计测量的原理、结构、特点和使用场合；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了解流量测量仪表的校验方法。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椭圆齿轮流量计、腰轮流量计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涡轮流量计、漩涡流量计、电磁流量计、超声波流量计；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hanging="1080"/>
            </w:pPr>
            <w:r>
              <w:rPr>
                <w:rFonts w:hint="eastAsia"/>
              </w:rPr>
              <w:t>毕托管和均速管、</w:t>
            </w:r>
            <w:proofErr w:type="gramStart"/>
            <w:r>
              <w:rPr>
                <w:rFonts w:hint="eastAsia"/>
              </w:rPr>
              <w:t>靶式流量计</w:t>
            </w:r>
            <w:proofErr w:type="gramEnd"/>
            <w:r>
              <w:rPr>
                <w:rFonts w:hint="eastAsia"/>
              </w:rPr>
              <w:t>、转子流量计；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振动管式克里奥利质量流量计，推导式质量流量计，温度、压力补偿式质量流量计；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流量测量仪表的校验与分度。</w:t>
            </w:r>
          </w:p>
          <w:p w:rsidR="00800F9F" w:rsidRDefault="00800F9F" w:rsidP="00FF6E73">
            <w:pPr>
              <w:tabs>
                <w:tab w:val="num" w:pos="900"/>
              </w:tabs>
              <w:ind w:left="780"/>
            </w:pPr>
            <w:r>
              <w:rPr>
                <w:rFonts w:hint="eastAsia"/>
              </w:rPr>
              <w:t>节流变压降流量计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63AC8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深刻理解标准节流装置的内涵；</w:t>
            </w:r>
          </w:p>
          <w:p w:rsidR="00800F9F" w:rsidRDefault="00800F9F" w:rsidP="00F63AC8">
            <w:pPr>
              <w:numPr>
                <w:ilvl w:val="0"/>
                <w:numId w:val="10"/>
              </w:numPr>
            </w:pPr>
            <w:r>
              <w:rPr>
                <w:rFonts w:hint="eastAsia"/>
              </w:rPr>
              <w:t>理解和掌握标准节流装置的流量公式；</w:t>
            </w:r>
          </w:p>
          <w:p w:rsidR="00800F9F" w:rsidRDefault="00800F9F" w:rsidP="00F63AC8">
            <w:pPr>
              <w:numPr>
                <w:ilvl w:val="0"/>
                <w:numId w:val="10"/>
              </w:numPr>
            </w:pPr>
            <w:proofErr w:type="gramStart"/>
            <w:r>
              <w:rPr>
                <w:rFonts w:hint="eastAsia"/>
              </w:rPr>
              <w:t>熟悉差压</w:t>
            </w:r>
            <w:proofErr w:type="gramEnd"/>
            <w:r>
              <w:rPr>
                <w:rFonts w:hint="eastAsia"/>
              </w:rPr>
              <w:t>计信号安装中的注意事项。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63AC8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标准节流件：标准孔板、标准喷嘴；</w:t>
            </w:r>
          </w:p>
          <w:p w:rsidR="00800F9F" w:rsidRDefault="00800F9F" w:rsidP="00F63AC8">
            <w:pPr>
              <w:numPr>
                <w:ilvl w:val="0"/>
                <w:numId w:val="11"/>
              </w:numPr>
              <w:tabs>
                <w:tab w:val="num" w:pos="1680"/>
              </w:tabs>
            </w:pPr>
            <w:proofErr w:type="gramStart"/>
            <w:r>
              <w:rPr>
                <w:rFonts w:hint="eastAsia"/>
              </w:rPr>
              <w:t>标准取压装置</w:t>
            </w:r>
            <w:proofErr w:type="gramEnd"/>
            <w:r>
              <w:rPr>
                <w:rFonts w:hint="eastAsia"/>
              </w:rPr>
              <w:t>：角接取压装置、</w:t>
            </w:r>
            <w:proofErr w:type="gramStart"/>
            <w:r>
              <w:rPr>
                <w:rFonts w:hint="eastAsia"/>
              </w:rPr>
              <w:t>法兰取压装置</w:t>
            </w:r>
            <w:proofErr w:type="gramEnd"/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径距取压</w:t>
            </w:r>
            <w:proofErr w:type="gramEnd"/>
            <w:r>
              <w:rPr>
                <w:rFonts w:hint="eastAsia"/>
              </w:rPr>
              <w:t>装置；</w:t>
            </w:r>
          </w:p>
          <w:p w:rsidR="00800F9F" w:rsidRDefault="00800F9F" w:rsidP="00F63AC8">
            <w:pPr>
              <w:numPr>
                <w:ilvl w:val="0"/>
                <w:numId w:val="11"/>
              </w:numPr>
              <w:tabs>
                <w:tab w:val="num" w:pos="1680"/>
              </w:tabs>
            </w:pPr>
            <w:r>
              <w:rPr>
                <w:rFonts w:hint="eastAsia"/>
              </w:rPr>
              <w:t>标准节流装置的管道条件：直、圆、滑要求；</w:t>
            </w:r>
          </w:p>
          <w:p w:rsidR="00800F9F" w:rsidRDefault="00800F9F" w:rsidP="00F63AC8">
            <w:pPr>
              <w:numPr>
                <w:ilvl w:val="0"/>
                <w:numId w:val="11"/>
              </w:numPr>
              <w:tabs>
                <w:tab w:val="num" w:pos="1680"/>
              </w:tabs>
            </w:pPr>
            <w:r>
              <w:rPr>
                <w:rFonts w:hint="eastAsia"/>
              </w:rPr>
              <w:t>伯努利方程、流动连续方程、流量公式、流量系数</w:t>
            </w:r>
            <w:r>
              <w:rPr>
                <w:rFonts w:ascii="宋体" w:hAnsi="宋体" w:hint="eastAsia"/>
              </w:rPr>
              <w:t>α</w:t>
            </w:r>
            <w:r>
              <w:rPr>
                <w:rFonts w:hint="eastAsia"/>
              </w:rPr>
              <w:t>和流出系数</w:t>
            </w:r>
            <w:r>
              <w:t>C</w:t>
            </w:r>
            <w:r>
              <w:rPr>
                <w:rFonts w:hint="eastAsia"/>
              </w:rPr>
              <w:t>；</w:t>
            </w:r>
          </w:p>
          <w:p w:rsidR="00800F9F" w:rsidRDefault="00800F9F" w:rsidP="00F63AC8">
            <w:pPr>
              <w:numPr>
                <w:ilvl w:val="0"/>
                <w:numId w:val="11"/>
              </w:numPr>
              <w:tabs>
                <w:tab w:val="num" w:pos="1680"/>
              </w:tabs>
            </w:pPr>
            <w:proofErr w:type="gramStart"/>
            <w:r>
              <w:rPr>
                <w:rFonts w:hint="eastAsia"/>
              </w:rPr>
              <w:t>差压计</w:t>
            </w:r>
            <w:proofErr w:type="gramEnd"/>
            <w:r>
              <w:rPr>
                <w:rFonts w:hint="eastAsia"/>
              </w:rPr>
              <w:t>信号管路的安装。</w:t>
            </w:r>
          </w:p>
          <w:p w:rsidR="00800F9F" w:rsidRDefault="00800F9F" w:rsidP="00FF6E73">
            <w:pPr>
              <w:numPr>
                <w:ilvl w:val="1"/>
                <w:numId w:val="6"/>
              </w:numPr>
              <w:tabs>
                <w:tab w:val="num" w:pos="900"/>
              </w:tabs>
            </w:pPr>
            <w:r>
              <w:rPr>
                <w:rFonts w:hint="eastAsia"/>
              </w:rPr>
              <w:t>液位的测量</w:t>
            </w:r>
            <w:r>
              <w:t>-</w:t>
            </w:r>
            <w:r>
              <w:rPr>
                <w:rFonts w:hint="eastAsia"/>
              </w:rPr>
              <w:t>汽包水位测量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了解汽包水位测量的特性，正确理解实际水位、重量水位、虚假水位和显示水位的区别和联系；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理解并掌握云母水位计测量的原理、结构、特点和使用场合；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理解并</w:t>
            </w:r>
            <w:proofErr w:type="gramStart"/>
            <w:r>
              <w:rPr>
                <w:rFonts w:hint="eastAsia"/>
              </w:rPr>
              <w:t>掌握差压水位计</w:t>
            </w:r>
            <w:proofErr w:type="gramEnd"/>
            <w:r>
              <w:rPr>
                <w:rFonts w:hint="eastAsia"/>
              </w:rPr>
              <w:t>测量的原理、结构、特点和使用场合；</w:t>
            </w:r>
          </w:p>
          <w:p w:rsidR="00800F9F" w:rsidRDefault="00800F9F" w:rsidP="00FF6E73">
            <w:pPr>
              <w:numPr>
                <w:ilvl w:val="2"/>
                <w:numId w:val="6"/>
              </w:numPr>
            </w:pPr>
            <w:r>
              <w:rPr>
                <w:rFonts w:hint="eastAsia"/>
              </w:rPr>
              <w:t>理解并掌握电接点水位计测量的原理、结构、特点和使用场合；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实际水位、重量水位、虚假水位、显示水位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云母水位计；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proofErr w:type="gramStart"/>
            <w:r>
              <w:rPr>
                <w:rFonts w:hint="eastAsia"/>
              </w:rPr>
              <w:t>差压式</w:t>
            </w:r>
            <w:proofErr w:type="gramEnd"/>
            <w:r>
              <w:rPr>
                <w:rFonts w:hint="eastAsia"/>
              </w:rPr>
              <w:t>水位计：汽包水位信号的校正；</w:t>
            </w:r>
          </w:p>
          <w:p w:rsidR="00800F9F" w:rsidRDefault="00800F9F" w:rsidP="00FF6E73">
            <w:pPr>
              <w:numPr>
                <w:ilvl w:val="3"/>
                <w:numId w:val="6"/>
              </w:numPr>
              <w:tabs>
                <w:tab w:val="num" w:pos="1680"/>
              </w:tabs>
              <w:ind w:left="1620"/>
            </w:pPr>
            <w:r>
              <w:rPr>
                <w:rFonts w:hint="eastAsia"/>
              </w:rPr>
              <w:t>电接点水位计。</w:t>
            </w:r>
          </w:p>
          <w:p w:rsidR="00800F9F" w:rsidRDefault="00800F9F" w:rsidP="00FF6E73">
            <w:pPr>
              <w:tabs>
                <w:tab w:val="num" w:pos="900"/>
              </w:tabs>
              <w:ind w:left="420"/>
            </w:pPr>
            <w:r>
              <w:t>12</w:t>
            </w:r>
            <w:r>
              <w:rPr>
                <w:rFonts w:hint="eastAsia"/>
              </w:rPr>
              <w:t>、炉烟分析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63AC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了解氧化锆氧量计的工作原理，正确理解和掌握能斯</w:t>
            </w:r>
            <w:proofErr w:type="gramStart"/>
            <w:r>
              <w:rPr>
                <w:rFonts w:hint="eastAsia"/>
              </w:rPr>
              <w:t>特</w:t>
            </w:r>
            <w:proofErr w:type="gramEnd"/>
            <w:r>
              <w:rPr>
                <w:rFonts w:hint="eastAsia"/>
              </w:rPr>
              <w:t>公式；</w:t>
            </w:r>
          </w:p>
          <w:p w:rsidR="00800F9F" w:rsidRDefault="00800F9F" w:rsidP="00F63AC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正确理解并掌握氧化锆氧量计使用中的注意事项；</w:t>
            </w:r>
          </w:p>
          <w:p w:rsidR="00800F9F" w:rsidRDefault="00800F9F" w:rsidP="00F63AC8">
            <w:pPr>
              <w:numPr>
                <w:ilvl w:val="0"/>
                <w:numId w:val="8"/>
              </w:numPr>
            </w:pPr>
            <w:r>
              <w:rPr>
                <w:rFonts w:hint="eastAsia"/>
              </w:rPr>
              <w:t>熟悉氧化锆氧量计的测量系统。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Default="00800F9F" w:rsidP="00F63AC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能斯</w:t>
            </w:r>
            <w:proofErr w:type="gramStart"/>
            <w:r>
              <w:rPr>
                <w:rFonts w:hint="eastAsia"/>
              </w:rPr>
              <w:t>特</w:t>
            </w:r>
            <w:proofErr w:type="gramEnd"/>
            <w:r>
              <w:rPr>
                <w:rFonts w:hint="eastAsia"/>
              </w:rPr>
              <w:t>公式；</w:t>
            </w:r>
          </w:p>
          <w:p w:rsidR="00800F9F" w:rsidRDefault="00800F9F" w:rsidP="00F63AC8">
            <w:pPr>
              <w:numPr>
                <w:ilvl w:val="0"/>
                <w:numId w:val="9"/>
              </w:numPr>
              <w:tabs>
                <w:tab w:val="num" w:pos="1680"/>
              </w:tabs>
            </w:pPr>
            <w:r>
              <w:rPr>
                <w:rFonts w:hint="eastAsia"/>
              </w:rPr>
              <w:t>氧化锆氧量计使用时的注意事项；</w:t>
            </w:r>
          </w:p>
          <w:p w:rsidR="00800F9F" w:rsidRDefault="00800F9F" w:rsidP="00F63AC8">
            <w:pPr>
              <w:numPr>
                <w:ilvl w:val="0"/>
                <w:numId w:val="9"/>
              </w:numPr>
              <w:tabs>
                <w:tab w:val="num" w:pos="1680"/>
              </w:tabs>
            </w:pPr>
            <w:r>
              <w:rPr>
                <w:rFonts w:hint="eastAsia"/>
              </w:rPr>
              <w:lastRenderedPageBreak/>
              <w:t>测量系统（含温度补偿）。</w:t>
            </w:r>
          </w:p>
          <w:p w:rsidR="00800F9F" w:rsidRDefault="00800F9F" w:rsidP="00FF6E73">
            <w:pPr>
              <w:tabs>
                <w:tab w:val="num" w:pos="900"/>
              </w:tabs>
              <w:ind w:left="420"/>
            </w:pPr>
            <w:r>
              <w:t xml:space="preserve"> 13</w:t>
            </w:r>
            <w:r>
              <w:rPr>
                <w:rFonts w:hint="eastAsia"/>
              </w:rPr>
              <w:t>、机械量测量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要求：</w:t>
            </w:r>
          </w:p>
          <w:p w:rsidR="00800F9F" w:rsidRDefault="00800F9F" w:rsidP="00FF6E73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位移测量；</w:t>
            </w:r>
          </w:p>
          <w:p w:rsidR="00800F9F" w:rsidRDefault="00800F9F" w:rsidP="00FF6E73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振动测量；</w:t>
            </w:r>
          </w:p>
          <w:p w:rsidR="00800F9F" w:rsidRDefault="00800F9F" w:rsidP="00FF6E73">
            <w:pPr>
              <w:numPr>
                <w:ilvl w:val="0"/>
                <w:numId w:val="7"/>
              </w:numPr>
            </w:pPr>
            <w:r>
              <w:rPr>
                <w:rFonts w:hint="eastAsia"/>
              </w:rPr>
              <w:t>转速测量。</w:t>
            </w:r>
          </w:p>
          <w:p w:rsidR="00800F9F" w:rsidRDefault="00800F9F" w:rsidP="00FF6E73">
            <w:pPr>
              <w:ind w:left="540"/>
            </w:pPr>
            <w:r>
              <w:rPr>
                <w:rFonts w:hint="eastAsia"/>
              </w:rPr>
              <w:t>要点：</w:t>
            </w:r>
          </w:p>
          <w:p w:rsidR="00800F9F" w:rsidRPr="004C140F" w:rsidRDefault="00800F9F" w:rsidP="00FF6E73">
            <w:pPr>
              <w:adjustRightInd w:val="0"/>
              <w:snapToGrid w:val="0"/>
              <w:ind w:rightChars="-244" w:right="-512" w:firstLineChars="150" w:firstLine="315"/>
              <w:rPr>
                <w:szCs w:val="21"/>
              </w:rPr>
            </w:pPr>
            <w:r>
              <w:t xml:space="preserve">        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）掌握相关机械量测量的典型传感器的工作原理及特点</w:t>
            </w:r>
          </w:p>
          <w:p w:rsidR="00800F9F" w:rsidRPr="004C140F" w:rsidRDefault="00800F9F" w:rsidP="00C03703">
            <w:pPr>
              <w:adjustRightInd w:val="0"/>
              <w:snapToGrid w:val="0"/>
              <w:ind w:firstLineChars="200" w:firstLine="420"/>
              <w:rPr>
                <w:bCs/>
                <w:szCs w:val="21"/>
              </w:rPr>
            </w:pPr>
          </w:p>
          <w:p w:rsidR="00800F9F" w:rsidRPr="00C03703" w:rsidRDefault="00800F9F" w:rsidP="00C03703">
            <w:pPr>
              <w:adjustRightInd w:val="0"/>
              <w:snapToGrid w:val="0"/>
              <w:ind w:firstLineChars="200" w:firstLine="420"/>
            </w:pPr>
          </w:p>
        </w:tc>
      </w:tr>
    </w:tbl>
    <w:p w:rsidR="00800F9F" w:rsidRPr="00E30B22" w:rsidRDefault="00800F9F"/>
    <w:sectPr w:rsidR="00800F9F" w:rsidRPr="00E30B22" w:rsidSect="00C85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BE9" w:rsidRDefault="00A23BE9">
      <w:r>
        <w:separator/>
      </w:r>
    </w:p>
  </w:endnote>
  <w:endnote w:type="continuationSeparator" w:id="0">
    <w:p w:rsidR="00A23BE9" w:rsidRDefault="00A2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BE9" w:rsidRDefault="00A23BE9">
      <w:r>
        <w:separator/>
      </w:r>
    </w:p>
  </w:footnote>
  <w:footnote w:type="continuationSeparator" w:id="0">
    <w:p w:rsidR="00A23BE9" w:rsidRDefault="00A23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799E"/>
    <w:multiLevelType w:val="hybridMultilevel"/>
    <w:tmpl w:val="D0B4FEF2"/>
    <w:lvl w:ilvl="0" w:tplc="C63C8EC2">
      <w:start w:val="1"/>
      <w:numFmt w:val="decimal"/>
      <w:lvlText w:val="（%1）"/>
      <w:lvlJc w:val="left"/>
      <w:pPr>
        <w:tabs>
          <w:tab w:val="num" w:pos="1571"/>
        </w:tabs>
        <w:ind w:left="1571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43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5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7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169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11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53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295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371" w:hanging="420"/>
      </w:pPr>
      <w:rPr>
        <w:rFonts w:cs="Times New Roman"/>
      </w:rPr>
    </w:lvl>
  </w:abstractNum>
  <w:abstractNum w:abstractNumId="1">
    <w:nsid w:val="17292ECB"/>
    <w:multiLevelType w:val="hybridMultilevel"/>
    <w:tmpl w:val="BAC83300"/>
    <w:lvl w:ilvl="0" w:tplc="37342442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A417139"/>
    <w:multiLevelType w:val="hybridMultilevel"/>
    <w:tmpl w:val="F2265602"/>
    <w:lvl w:ilvl="0" w:tplc="A2B80CE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10D280B"/>
    <w:multiLevelType w:val="hybridMultilevel"/>
    <w:tmpl w:val="BBB0EB9C"/>
    <w:lvl w:ilvl="0" w:tplc="4A3EB426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28B417B"/>
    <w:multiLevelType w:val="hybridMultilevel"/>
    <w:tmpl w:val="68A276AE"/>
    <w:lvl w:ilvl="0" w:tplc="BE0ED89C">
      <w:start w:val="5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0762A7B"/>
    <w:multiLevelType w:val="hybridMultilevel"/>
    <w:tmpl w:val="9C1EB082"/>
    <w:lvl w:ilvl="0" w:tplc="664CF39E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652F7CD0"/>
    <w:multiLevelType w:val="hybridMultilevel"/>
    <w:tmpl w:val="1F22A226"/>
    <w:lvl w:ilvl="0" w:tplc="37342442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6AD945A8"/>
    <w:multiLevelType w:val="hybridMultilevel"/>
    <w:tmpl w:val="E5E4D7B6"/>
    <w:lvl w:ilvl="0" w:tplc="37342442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CA704B3"/>
    <w:multiLevelType w:val="hybridMultilevel"/>
    <w:tmpl w:val="5EB83A90"/>
    <w:lvl w:ilvl="0" w:tplc="F3AA77D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  <w:b/>
      </w:rPr>
    </w:lvl>
    <w:lvl w:ilvl="1" w:tplc="828E1260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3734244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C63C8EC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cs="Times New Roman"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78E96491"/>
    <w:multiLevelType w:val="hybridMultilevel"/>
    <w:tmpl w:val="4D3683B8"/>
    <w:lvl w:ilvl="0" w:tplc="F3AE057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7AB66DD1"/>
    <w:multiLevelType w:val="hybridMultilevel"/>
    <w:tmpl w:val="791CAEE2"/>
    <w:lvl w:ilvl="0" w:tplc="C63C8EC2">
      <w:start w:val="1"/>
      <w:numFmt w:val="decimal"/>
      <w:lvlText w:val="（%1）"/>
      <w:lvlJc w:val="left"/>
      <w:pPr>
        <w:tabs>
          <w:tab w:val="num" w:pos="1571"/>
        </w:tabs>
        <w:ind w:left="1571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43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5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7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169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11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53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295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371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1"/>
  </w:num>
  <w:num w:numId="8">
    <w:abstractNumId w:val="7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E84"/>
    <w:rsid w:val="00080D8D"/>
    <w:rsid w:val="00084522"/>
    <w:rsid w:val="000A1B9A"/>
    <w:rsid w:val="000D30FE"/>
    <w:rsid w:val="00102DE6"/>
    <w:rsid w:val="001B0746"/>
    <w:rsid w:val="001F1FB7"/>
    <w:rsid w:val="00217278"/>
    <w:rsid w:val="002421DC"/>
    <w:rsid w:val="002519CE"/>
    <w:rsid w:val="00293754"/>
    <w:rsid w:val="002F02BB"/>
    <w:rsid w:val="003276E7"/>
    <w:rsid w:val="003629B8"/>
    <w:rsid w:val="00372246"/>
    <w:rsid w:val="003B37E4"/>
    <w:rsid w:val="0044503B"/>
    <w:rsid w:val="004648EF"/>
    <w:rsid w:val="004C140F"/>
    <w:rsid w:val="004F56E5"/>
    <w:rsid w:val="004F70C3"/>
    <w:rsid w:val="0061753B"/>
    <w:rsid w:val="006F3FD1"/>
    <w:rsid w:val="007B5875"/>
    <w:rsid w:val="00800F9F"/>
    <w:rsid w:val="00824A26"/>
    <w:rsid w:val="00844C74"/>
    <w:rsid w:val="008878A0"/>
    <w:rsid w:val="008B76CA"/>
    <w:rsid w:val="008E6F13"/>
    <w:rsid w:val="00932FC4"/>
    <w:rsid w:val="0093347E"/>
    <w:rsid w:val="009800F1"/>
    <w:rsid w:val="009916E1"/>
    <w:rsid w:val="009A1A27"/>
    <w:rsid w:val="009F04A0"/>
    <w:rsid w:val="00A23BE9"/>
    <w:rsid w:val="00A27AAF"/>
    <w:rsid w:val="00A45CA5"/>
    <w:rsid w:val="00A70FE0"/>
    <w:rsid w:val="00A83DD0"/>
    <w:rsid w:val="00AC0752"/>
    <w:rsid w:val="00AD1E25"/>
    <w:rsid w:val="00AE541E"/>
    <w:rsid w:val="00AE564C"/>
    <w:rsid w:val="00B01D3F"/>
    <w:rsid w:val="00B3179B"/>
    <w:rsid w:val="00B319DF"/>
    <w:rsid w:val="00B51F30"/>
    <w:rsid w:val="00B70495"/>
    <w:rsid w:val="00B73F49"/>
    <w:rsid w:val="00B76957"/>
    <w:rsid w:val="00C03703"/>
    <w:rsid w:val="00C637D7"/>
    <w:rsid w:val="00C85099"/>
    <w:rsid w:val="00CF14FA"/>
    <w:rsid w:val="00CF1AC3"/>
    <w:rsid w:val="00D50E84"/>
    <w:rsid w:val="00D56B4B"/>
    <w:rsid w:val="00D631CA"/>
    <w:rsid w:val="00DB0420"/>
    <w:rsid w:val="00DD7FCB"/>
    <w:rsid w:val="00E211BC"/>
    <w:rsid w:val="00E30B22"/>
    <w:rsid w:val="00EC0F82"/>
    <w:rsid w:val="00F361A0"/>
    <w:rsid w:val="00F43555"/>
    <w:rsid w:val="00F63AC8"/>
    <w:rsid w:val="00F7309B"/>
    <w:rsid w:val="00FB29BB"/>
    <w:rsid w:val="00FB583F"/>
    <w:rsid w:val="00FE3F5A"/>
    <w:rsid w:val="00FE5E0F"/>
    <w:rsid w:val="00FF38EF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0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85099"/>
    <w:rPr>
      <w:rFonts w:cs="Times New Roman"/>
      <w:color w:val="0000FF"/>
      <w:u w:val="single"/>
    </w:rPr>
  </w:style>
  <w:style w:type="paragraph" w:styleId="a4">
    <w:name w:val="Plain Text"/>
    <w:basedOn w:val="a"/>
    <w:link w:val="Char"/>
    <w:uiPriority w:val="99"/>
    <w:rsid w:val="00FE3F5A"/>
    <w:rPr>
      <w:rFonts w:ascii="宋体" w:hAnsi="Courier New" w:cs="Courier New"/>
      <w:szCs w:val="21"/>
    </w:rPr>
  </w:style>
  <w:style w:type="character" w:customStyle="1" w:styleId="Char">
    <w:name w:val="纯文本 Char"/>
    <w:link w:val="a4"/>
    <w:uiPriority w:val="99"/>
    <w:semiHidden/>
    <w:rsid w:val="006F1211"/>
    <w:rPr>
      <w:rFonts w:ascii="宋体" w:hAnsi="Courier New" w:cs="Courier New"/>
      <w:szCs w:val="21"/>
    </w:rPr>
  </w:style>
  <w:style w:type="paragraph" w:styleId="a5">
    <w:name w:val="header"/>
    <w:basedOn w:val="a"/>
    <w:link w:val="Char0"/>
    <w:uiPriority w:val="99"/>
    <w:rsid w:val="00C037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rsid w:val="006F1211"/>
    <w:rPr>
      <w:sz w:val="18"/>
      <w:szCs w:val="18"/>
    </w:rPr>
  </w:style>
  <w:style w:type="paragraph" w:styleId="a6">
    <w:name w:val="footer"/>
    <w:basedOn w:val="a"/>
    <w:link w:val="Char1"/>
    <w:uiPriority w:val="99"/>
    <w:rsid w:val="00C037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semiHidden/>
    <w:rsid w:val="006F1211"/>
    <w:rPr>
      <w:sz w:val="18"/>
      <w:szCs w:val="18"/>
    </w:rPr>
  </w:style>
  <w:style w:type="paragraph" w:styleId="3">
    <w:name w:val="toc 3"/>
    <w:basedOn w:val="a"/>
    <w:next w:val="a"/>
    <w:autoRedefine/>
    <w:uiPriority w:val="99"/>
    <w:semiHidden/>
    <w:rsid w:val="00C03703"/>
    <w:pPr>
      <w:tabs>
        <w:tab w:val="right" w:leader="middleDot" w:pos="8411"/>
      </w:tabs>
      <w:overflowPunct w:val="0"/>
      <w:topLinePunct/>
      <w:ind w:firstLineChars="200" w:firstLine="420"/>
    </w:pPr>
  </w:style>
  <w:style w:type="paragraph" w:customStyle="1" w:styleId="CharChar">
    <w:name w:val="Char Char"/>
    <w:basedOn w:val="a"/>
    <w:uiPriority w:val="99"/>
    <w:semiHidden/>
    <w:rsid w:val="0093347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8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454</Words>
  <Characters>2589</Characters>
  <Application>Microsoft Office Word</Application>
  <DocSecurity>0</DocSecurity>
  <Lines>21</Lines>
  <Paragraphs>6</Paragraphs>
  <ScaleCrop>false</ScaleCrop>
  <Company>pow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</dc:title>
  <dc:subject/>
  <dc:creator>高</dc:creator>
  <cp:keywords/>
  <dc:description/>
  <cp:lastModifiedBy>SUEP</cp:lastModifiedBy>
  <cp:revision>12</cp:revision>
  <dcterms:created xsi:type="dcterms:W3CDTF">2014-07-09T14:53:00Z</dcterms:created>
  <dcterms:modified xsi:type="dcterms:W3CDTF">2014-08-20T16:48:00Z</dcterms:modified>
</cp:coreProperties>
</file>