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058" w:rsidRPr="00BB0017" w:rsidRDefault="00C47058" w:rsidP="007C7BFB">
      <w:pPr>
        <w:jc w:val="center"/>
        <w:rPr>
          <w:rFonts w:ascii="宋体"/>
          <w:b/>
          <w:sz w:val="30"/>
          <w:szCs w:val="30"/>
        </w:rPr>
      </w:pPr>
      <w:r w:rsidRPr="00BB0017">
        <w:rPr>
          <w:rFonts w:ascii="宋体" w:hAnsi="宋体" w:hint="eastAsia"/>
          <w:b/>
          <w:sz w:val="30"/>
          <w:szCs w:val="30"/>
        </w:rPr>
        <w:t>《社会研究方法考试大纲》（</w:t>
      </w:r>
      <w:r w:rsidRPr="00BB0017">
        <w:rPr>
          <w:rFonts w:ascii="宋体" w:hAnsi="宋体"/>
          <w:b/>
          <w:sz w:val="30"/>
          <w:szCs w:val="30"/>
        </w:rPr>
        <w:t>2015</w:t>
      </w:r>
      <w:r w:rsidRPr="00BB0017">
        <w:rPr>
          <w:rFonts w:ascii="宋体" w:hAnsi="宋体" w:hint="eastAsia"/>
          <w:b/>
          <w:sz w:val="30"/>
          <w:szCs w:val="30"/>
        </w:rPr>
        <w:t>年）</w:t>
      </w:r>
    </w:p>
    <w:p w:rsidR="00C47058" w:rsidRPr="00BB0017" w:rsidRDefault="00C47058" w:rsidP="00BB0017">
      <w:pPr>
        <w:pStyle w:val="NormalWeb"/>
        <w:shd w:val="clear" w:color="auto" w:fill="FFFFFF"/>
        <w:spacing w:before="0" w:beforeAutospacing="0" w:after="0" w:afterAutospacing="0" w:line="420" w:lineRule="atLeast"/>
        <w:ind w:firstLineChars="199" w:firstLine="31680"/>
        <w:rPr>
          <w:color w:val="666666"/>
        </w:rPr>
      </w:pPr>
      <w:r w:rsidRPr="00BB0017">
        <w:rPr>
          <w:rFonts w:hint="eastAsia"/>
        </w:rPr>
        <w:t>《社会研究方法》（风笑天，</w:t>
      </w:r>
      <w:r w:rsidRPr="00BB0017">
        <w:t>2013.8</w:t>
      </w:r>
      <w:r w:rsidRPr="00BB0017">
        <w:rPr>
          <w:rFonts w:hint="eastAsia"/>
        </w:rPr>
        <w:t>）</w:t>
      </w:r>
      <w:r w:rsidRPr="00BB0017">
        <w:rPr>
          <w:rFonts w:hint="eastAsia"/>
          <w:color w:val="666666"/>
        </w:rPr>
        <w:t xml:space="preserve">结合国内外社会研究方法的发展趋势和高等学校社会研究方法课程教学的实际，对社会研究方法的基本概念、基本原理和基本方式进行了通俗简明的介绍。在内容安排上，既兼顾到实际研究的逻辑程序，又兼顾到定量及定性研究方式和给种不同的资料收集方法及技术。作者还结合自己近三十年学习、实践、研究、教学的经验，介绍了一些特定的方法和技巧。　　</w:t>
      </w:r>
    </w:p>
    <w:p w:rsidR="00C47058" w:rsidRPr="00BB0017" w:rsidRDefault="00C47058" w:rsidP="009C5080">
      <w:pPr>
        <w:widowControl/>
        <w:shd w:val="clear" w:color="auto" w:fill="F5F5F5"/>
        <w:spacing w:line="465" w:lineRule="atLeast"/>
        <w:jc w:val="center"/>
        <w:rPr>
          <w:rFonts w:ascii="宋体" w:cs="宋体"/>
          <w:b/>
          <w:bCs/>
          <w:color w:val="404040"/>
          <w:kern w:val="0"/>
          <w:sz w:val="18"/>
          <w:szCs w:val="18"/>
        </w:rPr>
      </w:pPr>
      <w:r w:rsidRPr="00BB0017">
        <w:rPr>
          <w:rFonts w:ascii="宋体" w:hAnsi="宋体" w:cs="宋体" w:hint="eastAsia"/>
          <w:b/>
          <w:bCs/>
          <w:color w:val="404040"/>
          <w:kern w:val="0"/>
          <w:sz w:val="18"/>
          <w:szCs w:val="18"/>
        </w:rPr>
        <w:t>目录</w:t>
      </w:r>
    </w:p>
    <w:p w:rsidR="00C47058" w:rsidRPr="00BB0017" w:rsidRDefault="00C47058" w:rsidP="00D23967">
      <w:pPr>
        <w:widowControl/>
        <w:shd w:val="clear" w:color="auto" w:fill="FFFFFF"/>
        <w:spacing w:line="360" w:lineRule="atLeast"/>
        <w:jc w:val="left"/>
        <w:rPr>
          <w:rFonts w:ascii="宋体" w:cs="宋体"/>
          <w:color w:val="666666"/>
          <w:kern w:val="0"/>
          <w:szCs w:val="21"/>
        </w:rPr>
      </w:pPr>
      <w:r w:rsidRPr="00BB0017">
        <w:rPr>
          <w:rFonts w:ascii="宋体" w:hAnsi="宋体" w:cs="宋体" w:hint="eastAsia"/>
          <w:vanish/>
          <w:color w:val="666666"/>
          <w:kern w:val="0"/>
          <w:szCs w:val="21"/>
        </w:rPr>
        <w:t>第一篇</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社会研究基础</w:t>
      </w:r>
      <w:r w:rsidRPr="00BB0017">
        <w:rPr>
          <w:rFonts w:ascii="宋体" w:cs="宋体"/>
          <w:vanish/>
          <w:color w:val="666666"/>
          <w:kern w:val="0"/>
          <w:szCs w:val="21"/>
        </w:rPr>
        <w:br/>
      </w:r>
      <w:r w:rsidRPr="00BB0017">
        <w:rPr>
          <w:rFonts w:ascii="宋体" w:hAnsi="宋体" w:cs="宋体" w:hint="eastAsia"/>
          <w:vanish/>
          <w:color w:val="666666"/>
          <w:kern w:val="0"/>
          <w:szCs w:val="21"/>
        </w:rPr>
        <w:t xml:space="preserve">　第一章</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导</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论</w:t>
      </w:r>
      <w:r w:rsidRPr="00BB0017">
        <w:rPr>
          <w:rFonts w:ascii="宋体" w:cs="宋体"/>
          <w:vanish/>
          <w:color w:val="666666"/>
          <w:kern w:val="0"/>
          <w:szCs w:val="21"/>
        </w:rPr>
        <w:br/>
      </w:r>
      <w:r w:rsidRPr="00BB0017">
        <w:rPr>
          <w:rFonts w:ascii="宋体" w:hAnsi="宋体" w:cs="宋体" w:hint="eastAsia"/>
          <w:vanish/>
          <w:color w:val="666666"/>
          <w:kern w:val="0"/>
          <w:szCs w:val="21"/>
        </w:rPr>
        <w:t xml:space="preserve">　　第一节</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社会研究的概念与特征</w:t>
      </w:r>
      <w:r w:rsidRPr="00BB0017">
        <w:rPr>
          <w:rFonts w:ascii="宋体" w:cs="宋体"/>
          <w:vanish/>
          <w:color w:val="666666"/>
          <w:kern w:val="0"/>
          <w:szCs w:val="21"/>
        </w:rPr>
        <w:br/>
      </w:r>
      <w:r w:rsidRPr="00BB0017">
        <w:rPr>
          <w:rFonts w:ascii="宋体" w:hAnsi="宋体" w:cs="宋体" w:hint="eastAsia"/>
          <w:vanish/>
          <w:color w:val="666666"/>
          <w:kern w:val="0"/>
          <w:szCs w:val="21"/>
        </w:rPr>
        <w:t xml:space="preserve">　　第二节</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社会研究的方法体系</w:t>
      </w:r>
      <w:r w:rsidRPr="00BB0017">
        <w:rPr>
          <w:rFonts w:ascii="宋体" w:cs="宋体"/>
          <w:vanish/>
          <w:color w:val="666666"/>
          <w:kern w:val="0"/>
          <w:szCs w:val="21"/>
        </w:rPr>
        <w:br/>
      </w:r>
      <w:r w:rsidRPr="00BB0017">
        <w:rPr>
          <w:rFonts w:ascii="宋体" w:hAnsi="宋体" w:cs="宋体" w:hint="eastAsia"/>
          <w:vanish/>
          <w:color w:val="666666"/>
          <w:kern w:val="0"/>
          <w:szCs w:val="21"/>
        </w:rPr>
        <w:t xml:space="preserve">　　第三节</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定量研究与定性研究</w:t>
      </w:r>
      <w:r w:rsidRPr="00BB0017">
        <w:rPr>
          <w:rFonts w:ascii="宋体" w:cs="宋体"/>
          <w:vanish/>
          <w:color w:val="666666"/>
          <w:kern w:val="0"/>
          <w:szCs w:val="21"/>
        </w:rPr>
        <w:br/>
      </w:r>
      <w:r w:rsidRPr="00BB0017">
        <w:rPr>
          <w:rFonts w:ascii="宋体" w:hAnsi="宋体" w:cs="宋体" w:hint="eastAsia"/>
          <w:vanish/>
          <w:color w:val="666666"/>
          <w:kern w:val="0"/>
          <w:szCs w:val="21"/>
        </w:rPr>
        <w:t xml:space="preserve">　　第四节</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研究的过程</w:t>
      </w:r>
      <w:r w:rsidRPr="00BB0017">
        <w:rPr>
          <w:rFonts w:ascii="宋体" w:cs="宋体"/>
          <w:vanish/>
          <w:color w:val="666666"/>
          <w:kern w:val="0"/>
          <w:szCs w:val="21"/>
        </w:rPr>
        <w:br/>
      </w:r>
      <w:r w:rsidRPr="00BB0017">
        <w:rPr>
          <w:rFonts w:ascii="宋体" w:hAnsi="宋体" w:cs="宋体" w:hint="eastAsia"/>
          <w:vanish/>
          <w:color w:val="666666"/>
          <w:kern w:val="0"/>
          <w:szCs w:val="21"/>
        </w:rPr>
        <w:t xml:space="preserve">　第二章</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理论与研究</w:t>
      </w:r>
      <w:r w:rsidRPr="00BB0017">
        <w:rPr>
          <w:rFonts w:ascii="宋体" w:cs="宋体"/>
          <w:vanish/>
          <w:color w:val="666666"/>
          <w:kern w:val="0"/>
          <w:szCs w:val="21"/>
        </w:rPr>
        <w:br/>
      </w:r>
      <w:r w:rsidRPr="00BB0017">
        <w:rPr>
          <w:rFonts w:ascii="宋体" w:hAnsi="宋体" w:cs="宋体" w:hint="eastAsia"/>
          <w:vanish/>
          <w:color w:val="666666"/>
          <w:kern w:val="0"/>
          <w:szCs w:val="21"/>
        </w:rPr>
        <w:t xml:space="preserve">　　第一节</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理论及其层次</w:t>
      </w:r>
      <w:r w:rsidRPr="00BB0017">
        <w:rPr>
          <w:rFonts w:ascii="宋体" w:cs="宋体"/>
          <w:vanish/>
          <w:color w:val="666666"/>
          <w:kern w:val="0"/>
          <w:szCs w:val="21"/>
        </w:rPr>
        <w:br/>
      </w:r>
      <w:r w:rsidRPr="00BB0017">
        <w:rPr>
          <w:rFonts w:ascii="宋体" w:hAnsi="宋体" w:cs="宋体" w:hint="eastAsia"/>
          <w:vanish/>
          <w:color w:val="666666"/>
          <w:kern w:val="0"/>
          <w:szCs w:val="21"/>
        </w:rPr>
        <w:t xml:space="preserve">　　第二节</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理论的构成要素</w:t>
      </w:r>
      <w:r w:rsidRPr="00BB0017">
        <w:rPr>
          <w:rFonts w:ascii="宋体" w:cs="宋体"/>
          <w:vanish/>
          <w:color w:val="666666"/>
          <w:kern w:val="0"/>
          <w:szCs w:val="21"/>
        </w:rPr>
        <w:br/>
      </w:r>
      <w:r w:rsidRPr="00BB0017">
        <w:rPr>
          <w:rFonts w:ascii="宋体" w:hAnsi="宋体" w:cs="宋体" w:hint="eastAsia"/>
          <w:vanish/>
          <w:color w:val="666666"/>
          <w:kern w:val="0"/>
          <w:szCs w:val="21"/>
        </w:rPr>
        <w:t xml:space="preserve">　　第三节</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理论与研究的关系</w:t>
      </w:r>
      <w:r w:rsidRPr="00BB0017">
        <w:rPr>
          <w:rFonts w:ascii="宋体" w:cs="宋体"/>
          <w:vanish/>
          <w:color w:val="666666"/>
          <w:kern w:val="0"/>
          <w:szCs w:val="21"/>
        </w:rPr>
        <w:br/>
      </w:r>
      <w:r w:rsidRPr="00BB0017">
        <w:rPr>
          <w:rFonts w:ascii="宋体" w:hAnsi="宋体" w:cs="宋体" w:hint="eastAsia"/>
          <w:vanish/>
          <w:color w:val="666666"/>
          <w:kern w:val="0"/>
          <w:szCs w:val="21"/>
        </w:rPr>
        <w:t xml:space="preserve">　　第四节</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理论建构与理论检验</w:t>
      </w:r>
      <w:r w:rsidRPr="00BB0017">
        <w:rPr>
          <w:rFonts w:ascii="宋体" w:cs="宋体"/>
          <w:vanish/>
          <w:color w:val="666666"/>
          <w:kern w:val="0"/>
          <w:szCs w:val="21"/>
        </w:rPr>
        <w:br/>
      </w:r>
      <w:r w:rsidRPr="00BB0017">
        <w:rPr>
          <w:rFonts w:ascii="宋体" w:hAnsi="宋体" w:cs="宋体" w:hint="eastAsia"/>
          <w:vanish/>
          <w:color w:val="666666"/>
          <w:kern w:val="0"/>
          <w:szCs w:val="21"/>
        </w:rPr>
        <w:t xml:space="preserve">　第三章</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选题与文献回顾</w:t>
      </w:r>
      <w:r w:rsidRPr="00BB0017">
        <w:rPr>
          <w:rFonts w:ascii="宋体" w:cs="宋体"/>
          <w:vanish/>
          <w:color w:val="666666"/>
          <w:kern w:val="0"/>
          <w:szCs w:val="21"/>
        </w:rPr>
        <w:br/>
      </w:r>
      <w:r w:rsidRPr="00BB0017">
        <w:rPr>
          <w:rFonts w:ascii="宋体" w:hAnsi="宋体" w:cs="宋体" w:hint="eastAsia"/>
          <w:vanish/>
          <w:color w:val="666666"/>
          <w:kern w:val="0"/>
          <w:szCs w:val="21"/>
        </w:rPr>
        <w:t xml:space="preserve">　　第一节</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研究问题及其来源</w:t>
      </w:r>
      <w:r w:rsidRPr="00BB0017">
        <w:rPr>
          <w:rFonts w:ascii="宋体" w:cs="宋体"/>
          <w:vanish/>
          <w:color w:val="666666"/>
          <w:kern w:val="0"/>
          <w:szCs w:val="21"/>
        </w:rPr>
        <w:br/>
      </w:r>
      <w:r w:rsidRPr="00BB0017">
        <w:rPr>
          <w:rFonts w:ascii="宋体" w:hAnsi="宋体" w:cs="宋体" w:hint="eastAsia"/>
          <w:vanish/>
          <w:color w:val="666666"/>
          <w:kern w:val="0"/>
          <w:szCs w:val="21"/>
        </w:rPr>
        <w:t xml:space="preserve">　　第二节</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选题的标准</w:t>
      </w:r>
      <w:r w:rsidRPr="00BB0017">
        <w:rPr>
          <w:rFonts w:ascii="宋体" w:cs="宋体"/>
          <w:vanish/>
          <w:color w:val="666666"/>
          <w:kern w:val="0"/>
          <w:szCs w:val="21"/>
        </w:rPr>
        <w:br/>
      </w:r>
      <w:r w:rsidRPr="00BB0017">
        <w:rPr>
          <w:rFonts w:ascii="宋体" w:hAnsi="宋体" w:cs="宋体" w:hint="eastAsia"/>
          <w:vanish/>
          <w:color w:val="666666"/>
          <w:kern w:val="0"/>
          <w:szCs w:val="21"/>
        </w:rPr>
        <w:t xml:space="preserve">　　第三节</w:t>
      </w:r>
      <w:r w:rsidRPr="00BB0017">
        <w:rPr>
          <w:rFonts w:ascii="宋体" w:hAnsi="宋体" w:cs="宋体"/>
          <w:vanish/>
          <w:color w:val="666666"/>
          <w:kern w:val="0"/>
          <w:szCs w:val="21"/>
        </w:rPr>
        <w:t xml:space="preserve"> </w:t>
      </w:r>
      <w:r w:rsidRPr="00BB0017">
        <w:rPr>
          <w:rFonts w:ascii="宋体" w:hAnsi="宋体" w:cs="宋体" w:hint="eastAsia"/>
          <w:vanish/>
          <w:color w:val="666666"/>
          <w:kern w:val="0"/>
          <w:szCs w:val="21"/>
        </w:rPr>
        <w:t>研究问题的明确化</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第一篇</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社会研究基础</w:t>
      </w:r>
      <w:r w:rsidRPr="00BB0017">
        <w:rPr>
          <w:rFonts w:ascii="宋体" w:cs="宋体"/>
          <w:color w:val="666666"/>
          <w:kern w:val="0"/>
          <w:szCs w:val="21"/>
        </w:rPr>
        <w:br/>
      </w:r>
      <w:r w:rsidRPr="00BB0017">
        <w:rPr>
          <w:rFonts w:ascii="宋体" w:hAnsi="宋体" w:cs="宋体" w:hint="eastAsia"/>
          <w:color w:val="666666"/>
          <w:kern w:val="0"/>
          <w:szCs w:val="21"/>
        </w:rPr>
        <w:t xml:space="preserve">　第一章</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导</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论</w:t>
      </w:r>
      <w:r w:rsidRPr="00BB0017">
        <w:rPr>
          <w:rFonts w:ascii="宋体" w:cs="宋体"/>
          <w:color w:val="666666"/>
          <w:kern w:val="0"/>
          <w:szCs w:val="21"/>
        </w:rPr>
        <w:br/>
      </w:r>
      <w:r w:rsidRPr="00BB0017">
        <w:rPr>
          <w:rFonts w:ascii="宋体" w:hAnsi="宋体" w:cs="宋体" w:hint="eastAsia"/>
          <w:color w:val="666666"/>
          <w:kern w:val="0"/>
          <w:szCs w:val="21"/>
        </w:rPr>
        <w:t xml:space="preserve">　　第一节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社会研究的概念与特征</w:t>
      </w:r>
      <w:r w:rsidRPr="00BB0017">
        <w:rPr>
          <w:rFonts w:ascii="宋体" w:cs="宋体"/>
          <w:color w:val="666666"/>
          <w:kern w:val="0"/>
          <w:szCs w:val="21"/>
        </w:rPr>
        <w:br/>
      </w:r>
      <w:r w:rsidRPr="00BB0017">
        <w:rPr>
          <w:rFonts w:ascii="宋体" w:hAnsi="宋体" w:cs="宋体" w:hint="eastAsia"/>
          <w:color w:val="666666"/>
          <w:kern w:val="0"/>
          <w:szCs w:val="21"/>
        </w:rPr>
        <w:t xml:space="preserve">　　第二节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社会研究的方法体系</w:t>
      </w:r>
      <w:r w:rsidRPr="00BB0017">
        <w:rPr>
          <w:rFonts w:ascii="宋体" w:cs="宋体"/>
          <w:color w:val="666666"/>
          <w:kern w:val="0"/>
          <w:szCs w:val="21"/>
        </w:rPr>
        <w:br/>
      </w:r>
      <w:r w:rsidRPr="00BB0017">
        <w:rPr>
          <w:rFonts w:ascii="宋体" w:hAnsi="宋体" w:cs="宋体" w:hint="eastAsia"/>
          <w:color w:val="666666"/>
          <w:kern w:val="0"/>
          <w:szCs w:val="21"/>
        </w:rPr>
        <w:t xml:space="preserve">　　第三节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定量研究与定性研究</w:t>
      </w:r>
      <w:r w:rsidRPr="00BB0017">
        <w:rPr>
          <w:rFonts w:ascii="宋体" w:cs="宋体"/>
          <w:color w:val="666666"/>
          <w:kern w:val="0"/>
          <w:szCs w:val="21"/>
        </w:rPr>
        <w:br/>
      </w:r>
      <w:r w:rsidRPr="00BB0017">
        <w:rPr>
          <w:rFonts w:ascii="宋体" w:hAnsi="宋体" w:cs="宋体" w:hint="eastAsia"/>
          <w:color w:val="666666"/>
          <w:kern w:val="0"/>
          <w:szCs w:val="21"/>
        </w:rPr>
        <w:t xml:space="preserve">　　第四节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研究的过程</w:t>
      </w:r>
      <w:r w:rsidRPr="00BB0017">
        <w:rPr>
          <w:rFonts w:ascii="宋体" w:cs="宋体"/>
          <w:color w:val="666666"/>
          <w:kern w:val="0"/>
          <w:szCs w:val="21"/>
        </w:rPr>
        <w:br/>
      </w:r>
      <w:r w:rsidRPr="00BB0017">
        <w:rPr>
          <w:rFonts w:ascii="宋体" w:hAnsi="宋体" w:cs="宋体" w:hint="eastAsia"/>
          <w:color w:val="666666"/>
          <w:kern w:val="0"/>
          <w:szCs w:val="21"/>
        </w:rPr>
        <w:t xml:space="preserve">　……</w:t>
      </w:r>
    </w:p>
    <w:p w:rsidR="00C47058" w:rsidRPr="00BB0017" w:rsidRDefault="00C47058" w:rsidP="00D23967">
      <w:pPr>
        <w:widowControl/>
        <w:shd w:val="clear" w:color="auto" w:fill="FFFFFF"/>
        <w:spacing w:line="360" w:lineRule="atLeast"/>
        <w:jc w:val="left"/>
        <w:rPr>
          <w:rFonts w:ascii="宋体" w:cs="宋体"/>
          <w:color w:val="666666"/>
          <w:kern w:val="0"/>
          <w:szCs w:val="21"/>
        </w:rPr>
      </w:pPr>
      <w:r w:rsidRPr="00BB0017">
        <w:rPr>
          <w:rFonts w:ascii="宋体" w:hAnsi="宋体" w:cs="宋体" w:hint="eastAsia"/>
          <w:color w:val="666666"/>
          <w:kern w:val="0"/>
          <w:szCs w:val="21"/>
        </w:rPr>
        <w:t xml:space="preserve">　第三章</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选题与文献回顾</w:t>
      </w:r>
      <w:r w:rsidRPr="00BB0017">
        <w:rPr>
          <w:rFonts w:ascii="宋体" w:cs="宋体"/>
          <w:color w:val="666666"/>
          <w:kern w:val="0"/>
          <w:szCs w:val="21"/>
        </w:rPr>
        <w:br/>
      </w:r>
      <w:r w:rsidRPr="00BB0017">
        <w:rPr>
          <w:rFonts w:ascii="宋体" w:hAnsi="宋体" w:cs="宋体" w:hint="eastAsia"/>
          <w:color w:val="666666"/>
          <w:kern w:val="0"/>
          <w:szCs w:val="21"/>
        </w:rPr>
        <w:t xml:space="preserve">　　第一节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研究问题及其来源</w:t>
      </w:r>
      <w:r w:rsidRPr="00BB0017">
        <w:rPr>
          <w:rFonts w:ascii="宋体" w:cs="宋体"/>
          <w:color w:val="666666"/>
          <w:kern w:val="0"/>
          <w:szCs w:val="21"/>
        </w:rPr>
        <w:br/>
      </w:r>
      <w:r w:rsidRPr="00BB0017">
        <w:rPr>
          <w:rFonts w:ascii="宋体" w:hAnsi="宋体" w:cs="宋体" w:hint="eastAsia"/>
          <w:color w:val="666666"/>
          <w:kern w:val="0"/>
          <w:szCs w:val="21"/>
        </w:rPr>
        <w:t xml:space="preserve">　　第二节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选题的标准</w:t>
      </w:r>
      <w:r w:rsidRPr="00BB0017">
        <w:rPr>
          <w:rFonts w:ascii="宋体" w:cs="宋体"/>
          <w:color w:val="666666"/>
          <w:kern w:val="0"/>
          <w:szCs w:val="21"/>
        </w:rPr>
        <w:br/>
      </w:r>
      <w:r w:rsidRPr="00BB0017">
        <w:rPr>
          <w:rFonts w:ascii="宋体" w:hAnsi="宋体" w:cs="宋体" w:hint="eastAsia"/>
          <w:color w:val="666666"/>
          <w:kern w:val="0"/>
          <w:szCs w:val="21"/>
        </w:rPr>
        <w:t xml:space="preserve">　　第三节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研究问题的明确化</w:t>
      </w:r>
      <w:r w:rsidRPr="00BB0017">
        <w:rPr>
          <w:rFonts w:ascii="宋体" w:cs="宋体"/>
          <w:color w:val="666666"/>
          <w:kern w:val="0"/>
          <w:szCs w:val="21"/>
        </w:rPr>
        <w:br/>
      </w:r>
      <w:r w:rsidRPr="00BB0017">
        <w:rPr>
          <w:rFonts w:ascii="宋体" w:hAnsi="宋体" w:cs="宋体" w:hint="eastAsia"/>
          <w:color w:val="666666"/>
          <w:kern w:val="0"/>
          <w:szCs w:val="21"/>
        </w:rPr>
        <w:t xml:space="preserve">　　第四节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文献回顾</w:t>
      </w:r>
      <w:r w:rsidRPr="00BB0017">
        <w:rPr>
          <w:rFonts w:ascii="宋体" w:cs="宋体"/>
          <w:color w:val="666666"/>
          <w:kern w:val="0"/>
          <w:szCs w:val="21"/>
        </w:rPr>
        <w:br/>
      </w:r>
      <w:r w:rsidRPr="00BB0017">
        <w:rPr>
          <w:rFonts w:ascii="宋体" w:hAnsi="宋体" w:cs="宋体" w:hint="eastAsia"/>
          <w:color w:val="666666"/>
          <w:kern w:val="0"/>
          <w:szCs w:val="21"/>
        </w:rPr>
        <w:t xml:space="preserve">　第四章</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研究设计</w:t>
      </w:r>
      <w:r w:rsidRPr="00BB0017">
        <w:rPr>
          <w:rFonts w:ascii="宋体" w:cs="宋体"/>
          <w:color w:val="666666"/>
          <w:kern w:val="0"/>
          <w:szCs w:val="21"/>
        </w:rPr>
        <w:br/>
      </w:r>
      <w:r w:rsidRPr="00BB0017">
        <w:rPr>
          <w:rFonts w:ascii="宋体" w:hAnsi="宋体" w:cs="宋体" w:hint="eastAsia"/>
          <w:color w:val="666666"/>
          <w:kern w:val="0"/>
          <w:szCs w:val="21"/>
        </w:rPr>
        <w:t xml:space="preserve">　　第一节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研究目的</w:t>
      </w:r>
      <w:r w:rsidRPr="00BB0017">
        <w:rPr>
          <w:rFonts w:ascii="宋体" w:cs="宋体"/>
          <w:color w:val="666666"/>
          <w:kern w:val="0"/>
          <w:szCs w:val="21"/>
        </w:rPr>
        <w:br/>
      </w:r>
      <w:r w:rsidRPr="00BB0017">
        <w:rPr>
          <w:rFonts w:ascii="宋体" w:hAnsi="宋体" w:cs="宋体" w:hint="eastAsia"/>
          <w:color w:val="666666"/>
          <w:kern w:val="0"/>
          <w:szCs w:val="21"/>
        </w:rPr>
        <w:t xml:space="preserve">　　第二节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研究性质</w:t>
      </w:r>
      <w:r w:rsidRPr="00BB0017">
        <w:rPr>
          <w:rFonts w:ascii="宋体" w:cs="宋体"/>
          <w:color w:val="666666"/>
          <w:kern w:val="0"/>
          <w:szCs w:val="21"/>
        </w:rPr>
        <w:br/>
      </w:r>
      <w:r w:rsidRPr="00BB0017">
        <w:rPr>
          <w:rFonts w:ascii="宋体" w:hAnsi="宋体" w:cs="宋体" w:hint="eastAsia"/>
          <w:color w:val="666666"/>
          <w:kern w:val="0"/>
          <w:szCs w:val="21"/>
        </w:rPr>
        <w:t xml:space="preserve">　　第三节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研究方式</w:t>
      </w:r>
      <w:r w:rsidRPr="00BB0017">
        <w:rPr>
          <w:rFonts w:ascii="宋体" w:cs="宋体"/>
          <w:color w:val="666666"/>
          <w:kern w:val="0"/>
          <w:szCs w:val="21"/>
        </w:rPr>
        <w:br/>
      </w:r>
      <w:r w:rsidRPr="00BB0017">
        <w:rPr>
          <w:rFonts w:ascii="宋体" w:hAnsi="宋体" w:cs="宋体" w:hint="eastAsia"/>
          <w:color w:val="666666"/>
          <w:kern w:val="0"/>
          <w:szCs w:val="21"/>
        </w:rPr>
        <w:t xml:space="preserve">　　第四节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分析单位</w:t>
      </w:r>
      <w:r w:rsidRPr="00BB0017">
        <w:rPr>
          <w:rFonts w:ascii="宋体" w:cs="宋体"/>
          <w:color w:val="666666"/>
          <w:kern w:val="0"/>
          <w:szCs w:val="21"/>
        </w:rPr>
        <w:br/>
      </w:r>
      <w:r w:rsidRPr="00BB0017">
        <w:rPr>
          <w:rFonts w:ascii="宋体" w:hAnsi="宋体" w:cs="宋体" w:hint="eastAsia"/>
          <w:color w:val="666666"/>
          <w:kern w:val="0"/>
          <w:szCs w:val="21"/>
        </w:rPr>
        <w:t xml:space="preserve">　　第五节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时间维度</w:t>
      </w:r>
      <w:r w:rsidRPr="00BB0017">
        <w:rPr>
          <w:rFonts w:ascii="宋体" w:cs="宋体"/>
          <w:color w:val="666666"/>
          <w:kern w:val="0"/>
          <w:szCs w:val="21"/>
        </w:rPr>
        <w:br/>
      </w:r>
      <w:r w:rsidRPr="00BB0017">
        <w:rPr>
          <w:rFonts w:ascii="宋体" w:hAnsi="宋体" w:cs="宋体" w:hint="eastAsia"/>
          <w:color w:val="666666"/>
          <w:kern w:val="0"/>
          <w:szCs w:val="21"/>
        </w:rPr>
        <w:t xml:space="preserve">　　第六节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研究计划书</w:t>
      </w:r>
      <w:r w:rsidRPr="00BB0017">
        <w:rPr>
          <w:rFonts w:ascii="宋体" w:cs="宋体"/>
          <w:color w:val="666666"/>
          <w:kern w:val="0"/>
          <w:szCs w:val="21"/>
        </w:rPr>
        <w:br/>
      </w:r>
      <w:r w:rsidRPr="00BB0017">
        <w:rPr>
          <w:rFonts w:ascii="宋体" w:hAnsi="宋体" w:cs="宋体" w:hint="eastAsia"/>
          <w:color w:val="666666"/>
          <w:kern w:val="0"/>
          <w:szCs w:val="21"/>
        </w:rPr>
        <w:t xml:space="preserve">　第五章</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测量与操作化</w:t>
      </w:r>
      <w:r w:rsidRPr="00BB0017">
        <w:rPr>
          <w:rFonts w:ascii="宋体" w:cs="宋体"/>
          <w:color w:val="666666"/>
          <w:kern w:val="0"/>
          <w:szCs w:val="21"/>
        </w:rPr>
        <w:br/>
      </w:r>
      <w:r w:rsidRPr="00BB0017">
        <w:rPr>
          <w:rFonts w:ascii="宋体" w:hAnsi="宋体" w:cs="宋体" w:hint="eastAsia"/>
          <w:color w:val="666666"/>
          <w:kern w:val="0"/>
          <w:szCs w:val="21"/>
        </w:rPr>
        <w:t xml:space="preserve">　　第一节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测量的概念与层次</w:t>
      </w:r>
      <w:r w:rsidRPr="00BB0017">
        <w:rPr>
          <w:rFonts w:ascii="宋体" w:cs="宋体"/>
          <w:color w:val="666666"/>
          <w:kern w:val="0"/>
          <w:szCs w:val="21"/>
        </w:rPr>
        <w:br/>
      </w:r>
      <w:r w:rsidRPr="00BB0017">
        <w:rPr>
          <w:rFonts w:ascii="宋体" w:hAnsi="宋体" w:cs="宋体" w:hint="eastAsia"/>
          <w:color w:val="666666"/>
          <w:kern w:val="0"/>
          <w:szCs w:val="21"/>
        </w:rPr>
        <w:t xml:space="preserve">　　第二节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概念的操作化</w:t>
      </w:r>
      <w:r w:rsidRPr="00BB0017">
        <w:rPr>
          <w:rFonts w:ascii="宋体" w:cs="宋体"/>
          <w:color w:val="666666"/>
          <w:kern w:val="0"/>
          <w:szCs w:val="21"/>
        </w:rPr>
        <w:br/>
      </w:r>
      <w:r w:rsidRPr="00BB0017">
        <w:rPr>
          <w:rFonts w:ascii="宋体" w:hAnsi="宋体" w:cs="宋体" w:hint="eastAsia"/>
          <w:color w:val="666666"/>
          <w:kern w:val="0"/>
          <w:szCs w:val="21"/>
        </w:rPr>
        <w:t xml:space="preserve">　　……</w:t>
      </w:r>
      <w:bookmarkStart w:id="0" w:name="_GoBack"/>
      <w:bookmarkEnd w:id="0"/>
      <w:r w:rsidRPr="00BB0017">
        <w:rPr>
          <w:rFonts w:ascii="宋体" w:cs="宋体"/>
          <w:color w:val="666666"/>
          <w:kern w:val="0"/>
          <w:szCs w:val="21"/>
        </w:rPr>
        <w:br/>
      </w:r>
      <w:r w:rsidRPr="00BB0017">
        <w:rPr>
          <w:rFonts w:ascii="宋体" w:hAnsi="宋体" w:cs="宋体" w:hint="eastAsia"/>
          <w:color w:val="666666"/>
          <w:kern w:val="0"/>
          <w:szCs w:val="21"/>
        </w:rPr>
        <w:t xml:space="preserve">　　第四节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测量的信度与效度</w:t>
      </w:r>
      <w:r w:rsidRPr="00BB0017">
        <w:rPr>
          <w:rFonts w:ascii="宋体" w:cs="宋体"/>
          <w:color w:val="666666"/>
          <w:kern w:val="0"/>
          <w:szCs w:val="21"/>
        </w:rPr>
        <w:br/>
      </w:r>
      <w:r w:rsidRPr="00BB0017">
        <w:rPr>
          <w:rFonts w:ascii="宋体" w:hAnsi="宋体" w:cs="宋体" w:hint="eastAsia"/>
          <w:color w:val="666666"/>
          <w:kern w:val="0"/>
          <w:szCs w:val="21"/>
        </w:rPr>
        <w:t xml:space="preserve">　第六章</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抽</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样</w:t>
      </w:r>
    </w:p>
    <w:p w:rsidR="00C47058" w:rsidRPr="00BB0017" w:rsidRDefault="00C47058" w:rsidP="00D23967">
      <w:pPr>
        <w:widowControl/>
        <w:shd w:val="clear" w:color="auto" w:fill="FFFFFF"/>
        <w:spacing w:line="360" w:lineRule="atLeast"/>
        <w:jc w:val="left"/>
        <w:rPr>
          <w:rFonts w:ascii="宋体" w:cs="宋体"/>
          <w:color w:val="666666"/>
          <w:kern w:val="0"/>
          <w:szCs w:val="21"/>
        </w:rPr>
      </w:pPr>
      <w:r w:rsidRPr="00BB0017">
        <w:rPr>
          <w:rFonts w:ascii="宋体" w:hAnsi="宋体" w:cs="宋体" w:hint="eastAsia"/>
          <w:color w:val="666666"/>
          <w:kern w:val="0"/>
          <w:szCs w:val="21"/>
        </w:rPr>
        <w:t xml:space="preserve">　　第一节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抽样的意义与作用</w:t>
      </w:r>
      <w:r w:rsidRPr="00BB0017">
        <w:rPr>
          <w:rFonts w:ascii="宋体" w:cs="宋体"/>
          <w:color w:val="666666"/>
          <w:kern w:val="0"/>
          <w:szCs w:val="21"/>
        </w:rPr>
        <w:br/>
      </w:r>
      <w:r w:rsidRPr="00BB0017">
        <w:rPr>
          <w:rFonts w:ascii="宋体" w:hAnsi="宋体" w:cs="宋体" w:hint="eastAsia"/>
          <w:color w:val="666666"/>
          <w:kern w:val="0"/>
          <w:szCs w:val="21"/>
        </w:rPr>
        <w:t xml:space="preserve">　　第二节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概率抽样的原理与程序</w:t>
      </w:r>
      <w:r w:rsidRPr="00BB0017">
        <w:rPr>
          <w:rFonts w:ascii="宋体" w:cs="宋体"/>
          <w:color w:val="666666"/>
          <w:kern w:val="0"/>
          <w:szCs w:val="21"/>
        </w:rPr>
        <w:br/>
      </w:r>
      <w:r w:rsidRPr="00BB0017">
        <w:rPr>
          <w:rFonts w:ascii="宋体" w:hAnsi="宋体" w:cs="宋体" w:hint="eastAsia"/>
          <w:color w:val="666666"/>
          <w:kern w:val="0"/>
          <w:szCs w:val="21"/>
        </w:rPr>
        <w:t xml:space="preserve">　　第三节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概率抽样方法</w:t>
      </w:r>
      <w:r w:rsidRPr="00BB0017">
        <w:rPr>
          <w:rFonts w:ascii="宋体" w:cs="宋体"/>
          <w:color w:val="666666"/>
          <w:kern w:val="0"/>
          <w:szCs w:val="21"/>
        </w:rPr>
        <w:br/>
      </w:r>
      <w:r w:rsidRPr="00BB0017">
        <w:rPr>
          <w:rFonts w:ascii="宋体" w:hAnsi="宋体" w:cs="宋体" w:hint="eastAsia"/>
          <w:color w:val="666666"/>
          <w:kern w:val="0"/>
          <w:szCs w:val="21"/>
        </w:rPr>
        <w:t xml:space="preserve">　　第四节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户内抽样与</w:t>
      </w:r>
      <w:r w:rsidRPr="00BB0017">
        <w:rPr>
          <w:rFonts w:ascii="宋体" w:hAnsi="宋体" w:cs="宋体"/>
          <w:color w:val="666666"/>
          <w:kern w:val="0"/>
          <w:szCs w:val="21"/>
        </w:rPr>
        <w:t>PPS</w:t>
      </w:r>
      <w:r w:rsidRPr="00BB0017">
        <w:rPr>
          <w:rFonts w:ascii="宋体" w:hAnsi="宋体" w:cs="宋体" w:hint="eastAsia"/>
          <w:color w:val="666666"/>
          <w:kern w:val="0"/>
          <w:szCs w:val="21"/>
        </w:rPr>
        <w:t>抽样</w:t>
      </w:r>
      <w:r w:rsidRPr="00BB0017">
        <w:rPr>
          <w:rFonts w:ascii="宋体" w:cs="宋体"/>
          <w:color w:val="666666"/>
          <w:kern w:val="0"/>
          <w:szCs w:val="21"/>
        </w:rPr>
        <w:br/>
      </w:r>
      <w:r w:rsidRPr="00BB0017">
        <w:rPr>
          <w:rFonts w:ascii="宋体" w:hAnsi="宋体" w:cs="宋体" w:hint="eastAsia"/>
          <w:color w:val="666666"/>
          <w:kern w:val="0"/>
          <w:szCs w:val="21"/>
        </w:rPr>
        <w:t xml:space="preserve">　　第五节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非概率抽样方法</w:t>
      </w:r>
      <w:r w:rsidRPr="00BB0017">
        <w:rPr>
          <w:rFonts w:ascii="宋体" w:cs="宋体"/>
          <w:color w:val="666666"/>
          <w:kern w:val="0"/>
          <w:szCs w:val="21"/>
        </w:rPr>
        <w:br/>
      </w:r>
      <w:r w:rsidRPr="00BB0017">
        <w:rPr>
          <w:rFonts w:ascii="宋体" w:hAnsi="宋体" w:cs="宋体" w:hint="eastAsia"/>
          <w:color w:val="666666"/>
          <w:kern w:val="0"/>
          <w:szCs w:val="21"/>
        </w:rPr>
        <w:t xml:space="preserve">　　第六节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样本规模与抽样误差</w:t>
      </w:r>
      <w:r w:rsidRPr="00BB0017">
        <w:rPr>
          <w:rFonts w:ascii="宋体" w:cs="宋体"/>
          <w:color w:val="666666"/>
          <w:kern w:val="0"/>
          <w:szCs w:val="21"/>
        </w:rPr>
        <w:br/>
      </w:r>
      <w:r w:rsidRPr="00BB0017">
        <w:rPr>
          <w:rFonts w:ascii="宋体" w:hAnsi="宋体" w:cs="宋体" w:hint="eastAsia"/>
          <w:color w:val="666666"/>
          <w:kern w:val="0"/>
          <w:szCs w:val="21"/>
        </w:rPr>
        <w:t>第二篇</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社会研究的基本方式</w:t>
      </w:r>
      <w:r w:rsidRPr="00BB0017">
        <w:rPr>
          <w:rFonts w:ascii="宋体" w:cs="宋体"/>
          <w:color w:val="666666"/>
          <w:kern w:val="0"/>
          <w:szCs w:val="21"/>
        </w:rPr>
        <w:br/>
      </w:r>
      <w:r w:rsidRPr="00BB0017">
        <w:rPr>
          <w:rFonts w:ascii="宋体" w:hAnsi="宋体" w:cs="宋体" w:hint="eastAsia"/>
          <w:color w:val="666666"/>
          <w:kern w:val="0"/>
          <w:szCs w:val="21"/>
        </w:rPr>
        <w:t xml:space="preserve">　第七章</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调查研究</w:t>
      </w:r>
      <w:r w:rsidRPr="00BB0017">
        <w:rPr>
          <w:rFonts w:ascii="宋体" w:cs="宋体"/>
          <w:color w:val="666666"/>
          <w:kern w:val="0"/>
          <w:szCs w:val="21"/>
        </w:rPr>
        <w:br/>
      </w:r>
      <w:r w:rsidRPr="00BB0017">
        <w:rPr>
          <w:rFonts w:ascii="宋体" w:hAnsi="宋体" w:cs="宋体" w:hint="eastAsia"/>
          <w:color w:val="666666"/>
          <w:kern w:val="0"/>
          <w:szCs w:val="21"/>
        </w:rPr>
        <w:t xml:space="preserve">　　第一节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调查研究及其应用领域</w:t>
      </w:r>
      <w:r w:rsidRPr="00BB0017">
        <w:rPr>
          <w:rFonts w:ascii="宋体" w:cs="宋体"/>
          <w:color w:val="666666"/>
          <w:kern w:val="0"/>
          <w:szCs w:val="21"/>
        </w:rPr>
        <w:br/>
      </w:r>
      <w:r w:rsidRPr="00BB0017">
        <w:rPr>
          <w:rFonts w:ascii="宋体" w:hAnsi="宋体" w:cs="宋体" w:hint="eastAsia"/>
          <w:color w:val="666666"/>
          <w:kern w:val="0"/>
          <w:szCs w:val="21"/>
        </w:rPr>
        <w:t xml:space="preserve">　　第二节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问卷设计</w:t>
      </w:r>
      <w:r w:rsidRPr="00BB0017">
        <w:rPr>
          <w:rFonts w:ascii="宋体" w:cs="宋体"/>
          <w:color w:val="666666"/>
          <w:kern w:val="0"/>
          <w:szCs w:val="21"/>
        </w:rPr>
        <w:br/>
      </w:r>
      <w:r w:rsidRPr="00BB0017">
        <w:rPr>
          <w:rFonts w:ascii="宋体" w:hAnsi="宋体" w:cs="宋体" w:hint="eastAsia"/>
          <w:color w:val="666666"/>
          <w:kern w:val="0"/>
          <w:szCs w:val="21"/>
        </w:rPr>
        <w:t xml:space="preserve">　　第三节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调查资料的收集方法</w:t>
      </w:r>
    </w:p>
    <w:p w:rsidR="00C47058" w:rsidRPr="00BB0017" w:rsidRDefault="00C47058" w:rsidP="00D23967">
      <w:pPr>
        <w:widowControl/>
        <w:shd w:val="clear" w:color="auto" w:fill="FFFFFF"/>
        <w:spacing w:line="360" w:lineRule="atLeast"/>
        <w:jc w:val="left"/>
        <w:rPr>
          <w:rFonts w:ascii="宋体" w:cs="宋体"/>
          <w:color w:val="666666"/>
          <w:kern w:val="0"/>
          <w:szCs w:val="21"/>
        </w:rPr>
      </w:pPr>
      <w:r w:rsidRPr="00BB0017">
        <w:rPr>
          <w:rFonts w:ascii="宋体" w:hAnsi="宋体" w:cs="宋体" w:hint="eastAsia"/>
          <w:color w:val="666666"/>
          <w:kern w:val="0"/>
          <w:szCs w:val="21"/>
        </w:rPr>
        <w:t xml:space="preserve">　　第四节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调查的组织与实施</w:t>
      </w:r>
      <w:r w:rsidRPr="00BB0017">
        <w:rPr>
          <w:rFonts w:ascii="宋体" w:cs="宋体"/>
          <w:color w:val="666666"/>
          <w:kern w:val="0"/>
          <w:szCs w:val="21"/>
        </w:rPr>
        <w:br/>
      </w:r>
      <w:r w:rsidRPr="00BB0017">
        <w:rPr>
          <w:rFonts w:ascii="宋体" w:hAnsi="宋体" w:cs="宋体" w:hint="eastAsia"/>
          <w:color w:val="666666"/>
          <w:kern w:val="0"/>
          <w:szCs w:val="21"/>
        </w:rPr>
        <w:t xml:space="preserve">　　第五节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调查研究的特点及应用</w:t>
      </w:r>
      <w:r w:rsidRPr="00BB0017">
        <w:rPr>
          <w:rFonts w:ascii="宋体" w:cs="宋体"/>
          <w:color w:val="666666"/>
          <w:kern w:val="0"/>
          <w:szCs w:val="21"/>
        </w:rPr>
        <w:br/>
      </w:r>
      <w:r w:rsidRPr="00BB0017">
        <w:rPr>
          <w:rFonts w:ascii="宋体" w:hAnsi="宋体" w:cs="宋体" w:hint="eastAsia"/>
          <w:color w:val="666666"/>
          <w:kern w:val="0"/>
          <w:szCs w:val="21"/>
        </w:rPr>
        <w:t xml:space="preserve">　……</w:t>
      </w:r>
      <w:r w:rsidRPr="00BB0017">
        <w:rPr>
          <w:rFonts w:ascii="宋体" w:cs="宋体"/>
          <w:color w:val="666666"/>
          <w:kern w:val="0"/>
          <w:szCs w:val="21"/>
        </w:rPr>
        <w:br/>
      </w:r>
      <w:r w:rsidRPr="00BB0017">
        <w:rPr>
          <w:rFonts w:ascii="宋体" w:hAnsi="宋体" w:cs="宋体" w:hint="eastAsia"/>
          <w:color w:val="666666"/>
          <w:kern w:val="0"/>
          <w:szCs w:val="21"/>
        </w:rPr>
        <w:t xml:space="preserve">　第九章</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文献研究</w:t>
      </w:r>
      <w:r w:rsidRPr="00BB0017">
        <w:rPr>
          <w:rFonts w:ascii="宋体" w:cs="宋体"/>
          <w:color w:val="666666"/>
          <w:kern w:val="0"/>
          <w:szCs w:val="21"/>
        </w:rPr>
        <w:br/>
      </w:r>
      <w:r w:rsidRPr="00BB0017">
        <w:rPr>
          <w:rFonts w:ascii="宋体" w:hAnsi="宋体" w:cs="宋体" w:hint="eastAsia"/>
          <w:color w:val="666666"/>
          <w:kern w:val="0"/>
          <w:szCs w:val="21"/>
        </w:rPr>
        <w:t xml:space="preserve">　　第一节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文献与文献研究</w:t>
      </w:r>
      <w:r w:rsidRPr="00BB0017">
        <w:rPr>
          <w:rFonts w:ascii="宋体" w:cs="宋体"/>
          <w:color w:val="666666"/>
          <w:kern w:val="0"/>
          <w:szCs w:val="21"/>
        </w:rPr>
        <w:br/>
      </w:r>
      <w:r w:rsidRPr="00BB0017">
        <w:rPr>
          <w:rFonts w:ascii="宋体" w:hAnsi="宋体" w:cs="宋体" w:hint="eastAsia"/>
          <w:color w:val="666666"/>
          <w:kern w:val="0"/>
          <w:szCs w:val="21"/>
        </w:rPr>
        <w:t xml:space="preserve">　　第二节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内容分析</w:t>
      </w:r>
      <w:r w:rsidRPr="00BB0017">
        <w:rPr>
          <w:rFonts w:ascii="宋体" w:cs="宋体"/>
          <w:color w:val="666666"/>
          <w:kern w:val="0"/>
          <w:szCs w:val="21"/>
        </w:rPr>
        <w:br/>
      </w:r>
      <w:r w:rsidRPr="00BB0017">
        <w:rPr>
          <w:rFonts w:ascii="宋体" w:hAnsi="宋体" w:cs="宋体" w:hint="eastAsia"/>
          <w:color w:val="666666"/>
          <w:kern w:val="0"/>
          <w:szCs w:val="21"/>
        </w:rPr>
        <w:t xml:space="preserve">　　第三节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二次分析</w:t>
      </w:r>
      <w:r w:rsidRPr="00BB0017">
        <w:rPr>
          <w:rFonts w:ascii="宋体" w:cs="宋体"/>
          <w:color w:val="666666"/>
          <w:kern w:val="0"/>
          <w:szCs w:val="21"/>
        </w:rPr>
        <w:br/>
      </w:r>
      <w:r w:rsidRPr="00BB0017">
        <w:rPr>
          <w:rFonts w:ascii="宋体" w:hAnsi="宋体" w:cs="宋体" w:hint="eastAsia"/>
          <w:color w:val="666666"/>
          <w:kern w:val="0"/>
          <w:szCs w:val="21"/>
        </w:rPr>
        <w:t xml:space="preserve">　　第四节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现存统计资料分析</w:t>
      </w:r>
      <w:r w:rsidRPr="00BB0017">
        <w:rPr>
          <w:rFonts w:ascii="宋体" w:cs="宋体"/>
          <w:color w:val="666666"/>
          <w:kern w:val="0"/>
          <w:szCs w:val="21"/>
        </w:rPr>
        <w:br/>
      </w:r>
      <w:r w:rsidRPr="00BB0017">
        <w:rPr>
          <w:rFonts w:ascii="宋体" w:hAnsi="宋体" w:cs="宋体" w:hint="eastAsia"/>
          <w:color w:val="666666"/>
          <w:kern w:val="0"/>
          <w:szCs w:val="21"/>
        </w:rPr>
        <w:t xml:space="preserve">　　第五节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文献研究的特点</w:t>
      </w:r>
      <w:r w:rsidRPr="00BB0017">
        <w:rPr>
          <w:rFonts w:ascii="宋体" w:cs="宋体"/>
          <w:color w:val="666666"/>
          <w:kern w:val="0"/>
          <w:szCs w:val="21"/>
        </w:rPr>
        <w:br/>
      </w:r>
      <w:r w:rsidRPr="00BB0017">
        <w:rPr>
          <w:rFonts w:ascii="宋体" w:hAnsi="宋体" w:cs="宋体" w:hint="eastAsia"/>
          <w:color w:val="666666"/>
          <w:kern w:val="0"/>
          <w:szCs w:val="21"/>
        </w:rPr>
        <w:t xml:space="preserve">　第十章</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实地研究</w:t>
      </w:r>
      <w:r w:rsidRPr="00BB0017">
        <w:rPr>
          <w:rFonts w:ascii="宋体" w:cs="宋体"/>
          <w:color w:val="666666"/>
          <w:kern w:val="0"/>
          <w:szCs w:val="21"/>
        </w:rPr>
        <w:br/>
      </w:r>
      <w:r w:rsidRPr="00BB0017">
        <w:rPr>
          <w:rFonts w:ascii="宋体" w:hAnsi="宋体" w:cs="宋体" w:hint="eastAsia"/>
          <w:color w:val="666666"/>
          <w:kern w:val="0"/>
          <w:szCs w:val="21"/>
        </w:rPr>
        <w:t xml:space="preserve">　　第一节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实地研究及其类型</w:t>
      </w:r>
      <w:r w:rsidRPr="00BB0017">
        <w:rPr>
          <w:rFonts w:ascii="宋体" w:cs="宋体"/>
          <w:color w:val="666666"/>
          <w:kern w:val="0"/>
          <w:szCs w:val="21"/>
        </w:rPr>
        <w:br/>
      </w:r>
      <w:r w:rsidRPr="00BB0017">
        <w:rPr>
          <w:rFonts w:ascii="宋体" w:hAnsi="宋体" w:cs="宋体" w:hint="eastAsia"/>
          <w:color w:val="666666"/>
          <w:kern w:val="0"/>
          <w:szCs w:val="21"/>
        </w:rPr>
        <w:t xml:space="preserve">　　第二节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实地研究的过程</w:t>
      </w:r>
      <w:r w:rsidRPr="00BB0017">
        <w:rPr>
          <w:rFonts w:ascii="宋体" w:cs="宋体"/>
          <w:color w:val="666666"/>
          <w:kern w:val="0"/>
          <w:szCs w:val="21"/>
        </w:rPr>
        <w:br/>
      </w:r>
      <w:r w:rsidRPr="00BB0017">
        <w:rPr>
          <w:rFonts w:ascii="宋体" w:hAnsi="宋体" w:cs="宋体" w:hint="eastAsia"/>
          <w:color w:val="666666"/>
          <w:kern w:val="0"/>
          <w:szCs w:val="21"/>
        </w:rPr>
        <w:t xml:space="preserve">　　第三节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观察法</w:t>
      </w:r>
    </w:p>
    <w:p w:rsidR="00C47058" w:rsidRPr="00BB0017" w:rsidRDefault="00C47058" w:rsidP="00D23967">
      <w:pPr>
        <w:widowControl/>
        <w:shd w:val="clear" w:color="auto" w:fill="FFFFFF"/>
        <w:spacing w:line="360" w:lineRule="atLeast"/>
        <w:jc w:val="left"/>
        <w:rPr>
          <w:rFonts w:ascii="宋体" w:cs="宋体"/>
          <w:color w:val="666666"/>
          <w:kern w:val="0"/>
          <w:szCs w:val="21"/>
        </w:rPr>
      </w:pPr>
      <w:r w:rsidRPr="00BB0017">
        <w:rPr>
          <w:rFonts w:ascii="宋体" w:hAnsi="宋体" w:cs="宋体" w:hint="eastAsia"/>
          <w:color w:val="666666"/>
          <w:kern w:val="0"/>
          <w:szCs w:val="21"/>
        </w:rPr>
        <w:t xml:space="preserve">　　第四节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无结构访谈法</w:t>
      </w:r>
      <w:r w:rsidRPr="00BB0017">
        <w:rPr>
          <w:rFonts w:ascii="宋体" w:cs="宋体"/>
          <w:color w:val="666666"/>
          <w:kern w:val="0"/>
          <w:szCs w:val="21"/>
        </w:rPr>
        <w:br/>
      </w:r>
      <w:r w:rsidRPr="00BB0017">
        <w:rPr>
          <w:rFonts w:ascii="宋体" w:hAnsi="宋体" w:cs="宋体" w:hint="eastAsia"/>
          <w:color w:val="666666"/>
          <w:kern w:val="0"/>
          <w:szCs w:val="21"/>
        </w:rPr>
        <w:t xml:space="preserve">　　第五节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实地研究的特点及应用</w:t>
      </w:r>
      <w:r w:rsidRPr="00BB0017">
        <w:rPr>
          <w:rFonts w:ascii="宋体" w:cs="宋体"/>
          <w:color w:val="666666"/>
          <w:kern w:val="0"/>
          <w:szCs w:val="21"/>
        </w:rPr>
        <w:br/>
      </w:r>
      <w:r w:rsidRPr="00BB0017">
        <w:rPr>
          <w:rFonts w:ascii="宋体" w:hAnsi="宋体" w:cs="宋体" w:hint="eastAsia"/>
          <w:color w:val="666666"/>
          <w:kern w:val="0"/>
          <w:szCs w:val="21"/>
        </w:rPr>
        <w:t>第三篇</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资料分析与表达</w:t>
      </w:r>
      <w:r w:rsidRPr="00BB0017">
        <w:rPr>
          <w:rFonts w:ascii="宋体" w:cs="宋体"/>
          <w:color w:val="666666"/>
          <w:kern w:val="0"/>
          <w:szCs w:val="21"/>
        </w:rPr>
        <w:br/>
      </w:r>
      <w:r w:rsidRPr="00BB0017">
        <w:rPr>
          <w:rFonts w:ascii="宋体" w:hAnsi="宋体" w:cs="宋体" w:hint="eastAsia"/>
          <w:color w:val="666666"/>
          <w:kern w:val="0"/>
          <w:szCs w:val="21"/>
        </w:rPr>
        <w:t xml:space="preserve">　第十一章</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定量资料分析</w:t>
      </w:r>
      <w:r w:rsidRPr="00BB0017">
        <w:rPr>
          <w:rFonts w:ascii="宋体" w:cs="宋体"/>
          <w:color w:val="666666"/>
          <w:kern w:val="0"/>
          <w:szCs w:val="21"/>
        </w:rPr>
        <w:br/>
      </w:r>
      <w:r w:rsidRPr="00BB0017">
        <w:rPr>
          <w:rFonts w:ascii="宋体" w:hAnsi="宋体" w:cs="宋体" w:hint="eastAsia"/>
          <w:color w:val="666666"/>
          <w:kern w:val="0"/>
          <w:szCs w:val="21"/>
        </w:rPr>
        <w:t xml:space="preserve">　　第一节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资料的整理与录入</w:t>
      </w:r>
      <w:r w:rsidRPr="00BB0017">
        <w:rPr>
          <w:rFonts w:ascii="宋体" w:cs="宋体"/>
          <w:color w:val="666666"/>
          <w:kern w:val="0"/>
          <w:szCs w:val="21"/>
        </w:rPr>
        <w:br/>
      </w:r>
      <w:r w:rsidRPr="00BB0017">
        <w:rPr>
          <w:rFonts w:ascii="宋体" w:hAnsi="宋体" w:cs="宋体" w:hint="eastAsia"/>
          <w:color w:val="666666"/>
          <w:kern w:val="0"/>
          <w:szCs w:val="21"/>
        </w:rPr>
        <w:t xml:space="preserve">　　第二节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单变量统计分析</w:t>
      </w:r>
      <w:r w:rsidRPr="00BB0017">
        <w:rPr>
          <w:rFonts w:ascii="宋体" w:cs="宋体"/>
          <w:color w:val="666666"/>
          <w:kern w:val="0"/>
          <w:szCs w:val="21"/>
        </w:rPr>
        <w:br/>
      </w:r>
      <w:r w:rsidRPr="00BB0017">
        <w:rPr>
          <w:rFonts w:ascii="宋体" w:hAnsi="宋体" w:cs="宋体" w:hint="eastAsia"/>
          <w:color w:val="666666"/>
          <w:kern w:val="0"/>
          <w:szCs w:val="21"/>
        </w:rPr>
        <w:t xml:space="preserve">　　……</w:t>
      </w:r>
    </w:p>
    <w:p w:rsidR="00C47058" w:rsidRPr="00BB0017" w:rsidRDefault="00C47058" w:rsidP="00D23967">
      <w:pPr>
        <w:widowControl/>
        <w:shd w:val="clear" w:color="auto" w:fill="FFFFFF"/>
        <w:spacing w:line="360" w:lineRule="atLeast"/>
        <w:jc w:val="left"/>
        <w:rPr>
          <w:rFonts w:ascii="宋体" w:cs="宋体"/>
          <w:color w:val="666666"/>
          <w:kern w:val="0"/>
          <w:szCs w:val="21"/>
        </w:rPr>
      </w:pPr>
      <w:r w:rsidRPr="00BB0017">
        <w:rPr>
          <w:rFonts w:ascii="宋体" w:hAnsi="宋体" w:cs="宋体" w:hint="eastAsia"/>
          <w:color w:val="666666"/>
          <w:kern w:val="0"/>
          <w:szCs w:val="21"/>
        </w:rPr>
        <w:t xml:space="preserve">　第十二章</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定性资料分析</w:t>
      </w:r>
      <w:r w:rsidRPr="00BB0017">
        <w:rPr>
          <w:rFonts w:ascii="宋体" w:cs="宋体"/>
          <w:color w:val="666666"/>
          <w:kern w:val="0"/>
          <w:szCs w:val="21"/>
        </w:rPr>
        <w:br/>
      </w:r>
      <w:r w:rsidRPr="00BB0017">
        <w:rPr>
          <w:rFonts w:ascii="宋体" w:hAnsi="宋体" w:cs="宋体" w:hint="eastAsia"/>
          <w:color w:val="666666"/>
          <w:kern w:val="0"/>
          <w:szCs w:val="21"/>
        </w:rPr>
        <w:t xml:space="preserve">　　第一节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定性资料及其形式</w:t>
      </w:r>
      <w:r w:rsidRPr="00BB0017">
        <w:rPr>
          <w:rFonts w:ascii="宋体" w:cs="宋体"/>
          <w:color w:val="666666"/>
          <w:kern w:val="0"/>
          <w:szCs w:val="21"/>
        </w:rPr>
        <w:br/>
      </w:r>
      <w:r w:rsidRPr="00BB0017">
        <w:rPr>
          <w:rFonts w:ascii="宋体" w:hAnsi="宋体" w:cs="宋体" w:hint="eastAsia"/>
          <w:color w:val="666666"/>
          <w:kern w:val="0"/>
          <w:szCs w:val="21"/>
        </w:rPr>
        <w:t xml:space="preserve">　　第二节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定性资料分析的若干性质</w:t>
      </w:r>
      <w:r w:rsidRPr="00BB0017">
        <w:rPr>
          <w:rFonts w:ascii="宋体" w:cs="宋体"/>
          <w:color w:val="666666"/>
          <w:kern w:val="0"/>
          <w:szCs w:val="21"/>
        </w:rPr>
        <w:br/>
      </w:r>
      <w:r w:rsidRPr="00BB0017">
        <w:rPr>
          <w:rFonts w:ascii="宋体" w:hAnsi="宋体" w:cs="宋体" w:hint="eastAsia"/>
          <w:color w:val="666666"/>
          <w:kern w:val="0"/>
          <w:szCs w:val="21"/>
        </w:rPr>
        <w:t xml:space="preserve">　　第三节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定性资料的整理</w:t>
      </w:r>
      <w:r w:rsidRPr="00BB0017">
        <w:rPr>
          <w:rFonts w:ascii="宋体" w:cs="宋体"/>
          <w:color w:val="666666"/>
          <w:kern w:val="0"/>
          <w:szCs w:val="21"/>
        </w:rPr>
        <w:br/>
      </w:r>
      <w:r w:rsidRPr="00BB0017">
        <w:rPr>
          <w:rFonts w:ascii="宋体" w:hAnsi="宋体" w:cs="宋体" w:hint="eastAsia"/>
          <w:color w:val="666666"/>
          <w:kern w:val="0"/>
          <w:szCs w:val="21"/>
        </w:rPr>
        <w:t xml:space="preserve">　　第四节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定性资料分析的过程与方法</w:t>
      </w:r>
      <w:r w:rsidRPr="00BB0017">
        <w:rPr>
          <w:rFonts w:ascii="宋体" w:cs="宋体"/>
          <w:color w:val="666666"/>
          <w:kern w:val="0"/>
          <w:szCs w:val="21"/>
        </w:rPr>
        <w:br/>
      </w:r>
      <w:r w:rsidRPr="00BB0017">
        <w:rPr>
          <w:rFonts w:ascii="宋体" w:hAnsi="宋体" w:cs="宋体" w:hint="eastAsia"/>
          <w:color w:val="666666"/>
          <w:kern w:val="0"/>
          <w:szCs w:val="21"/>
        </w:rPr>
        <w:t xml:space="preserve">　第十三章</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撰写研究报告</w:t>
      </w:r>
      <w:r w:rsidRPr="00BB0017">
        <w:rPr>
          <w:rFonts w:ascii="宋体" w:cs="宋体"/>
          <w:color w:val="666666"/>
          <w:kern w:val="0"/>
          <w:szCs w:val="21"/>
        </w:rPr>
        <w:br/>
      </w:r>
      <w:r w:rsidRPr="00BB0017">
        <w:rPr>
          <w:rFonts w:ascii="宋体" w:hAnsi="宋体" w:cs="宋体" w:hint="eastAsia"/>
          <w:color w:val="666666"/>
          <w:kern w:val="0"/>
          <w:szCs w:val="21"/>
        </w:rPr>
        <w:t xml:space="preserve">　　第一节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研究报告的类型及撰写步骤</w:t>
      </w:r>
      <w:r w:rsidRPr="00BB0017">
        <w:rPr>
          <w:rFonts w:ascii="宋体" w:cs="宋体"/>
          <w:color w:val="666666"/>
          <w:kern w:val="0"/>
          <w:szCs w:val="21"/>
        </w:rPr>
        <w:br/>
      </w:r>
      <w:r w:rsidRPr="00BB0017">
        <w:rPr>
          <w:rFonts w:ascii="宋体" w:hAnsi="宋体" w:cs="宋体" w:hint="eastAsia"/>
          <w:color w:val="666666"/>
          <w:kern w:val="0"/>
          <w:szCs w:val="21"/>
        </w:rPr>
        <w:t xml:space="preserve">　　第二节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导</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言</w:t>
      </w:r>
      <w:r w:rsidRPr="00BB0017">
        <w:rPr>
          <w:rFonts w:ascii="宋体" w:cs="宋体"/>
          <w:color w:val="666666"/>
          <w:kern w:val="0"/>
          <w:szCs w:val="21"/>
        </w:rPr>
        <w:br/>
      </w:r>
      <w:r w:rsidRPr="00BB0017">
        <w:rPr>
          <w:rFonts w:ascii="宋体" w:hAnsi="宋体" w:cs="宋体" w:hint="eastAsia"/>
          <w:color w:val="666666"/>
          <w:kern w:val="0"/>
          <w:szCs w:val="21"/>
        </w:rPr>
        <w:t xml:space="preserve">　　第三节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方</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法</w:t>
      </w:r>
      <w:r w:rsidRPr="00BB0017">
        <w:rPr>
          <w:rFonts w:ascii="宋体" w:cs="宋体"/>
          <w:color w:val="666666"/>
          <w:kern w:val="0"/>
          <w:szCs w:val="21"/>
        </w:rPr>
        <w:br/>
      </w:r>
      <w:r w:rsidRPr="00BB0017">
        <w:rPr>
          <w:rFonts w:ascii="宋体" w:hAnsi="宋体" w:cs="宋体" w:hint="eastAsia"/>
          <w:color w:val="666666"/>
          <w:kern w:val="0"/>
          <w:szCs w:val="21"/>
        </w:rPr>
        <w:t xml:space="preserve">　　第四节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结</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果</w:t>
      </w:r>
      <w:r w:rsidRPr="00BB0017">
        <w:rPr>
          <w:rFonts w:ascii="宋体" w:cs="宋体"/>
          <w:color w:val="666666"/>
          <w:kern w:val="0"/>
          <w:szCs w:val="21"/>
        </w:rPr>
        <w:br/>
      </w:r>
      <w:r w:rsidRPr="00BB0017">
        <w:rPr>
          <w:rFonts w:ascii="宋体" w:hAnsi="宋体" w:cs="宋体" w:hint="eastAsia"/>
          <w:color w:val="666666"/>
          <w:kern w:val="0"/>
          <w:szCs w:val="21"/>
        </w:rPr>
        <w:t xml:space="preserve">　　第五节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讨</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论</w:t>
      </w:r>
      <w:r w:rsidRPr="00BB0017">
        <w:rPr>
          <w:rFonts w:ascii="宋体" w:cs="宋体"/>
          <w:color w:val="666666"/>
          <w:kern w:val="0"/>
          <w:szCs w:val="21"/>
        </w:rPr>
        <w:br/>
      </w:r>
      <w:r w:rsidRPr="00BB0017">
        <w:rPr>
          <w:rFonts w:ascii="宋体" w:hAnsi="宋体" w:cs="宋体" w:hint="eastAsia"/>
          <w:color w:val="666666"/>
          <w:kern w:val="0"/>
          <w:szCs w:val="21"/>
        </w:rPr>
        <w:t xml:space="preserve">　　第六节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小结、摘要、参考文献及附录</w:t>
      </w:r>
      <w:r w:rsidRPr="00BB0017">
        <w:rPr>
          <w:rFonts w:ascii="宋体" w:cs="宋体"/>
          <w:color w:val="666666"/>
          <w:kern w:val="0"/>
          <w:szCs w:val="21"/>
        </w:rPr>
        <w:br/>
      </w:r>
      <w:r w:rsidRPr="00BB0017">
        <w:rPr>
          <w:rFonts w:ascii="宋体" w:hAnsi="宋体" w:cs="宋体" w:hint="eastAsia"/>
          <w:color w:val="666666"/>
          <w:kern w:val="0"/>
          <w:szCs w:val="21"/>
        </w:rPr>
        <w:t xml:space="preserve">　　第七节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撰写研究报告应注意的问题</w:t>
      </w:r>
      <w:r w:rsidRPr="00BB0017">
        <w:rPr>
          <w:rFonts w:ascii="宋体" w:cs="宋体"/>
          <w:color w:val="666666"/>
          <w:kern w:val="0"/>
          <w:szCs w:val="21"/>
        </w:rPr>
        <w:br/>
      </w:r>
      <w:r w:rsidRPr="00BB0017">
        <w:rPr>
          <w:rFonts w:ascii="宋体" w:hAnsi="宋体" w:cs="宋体" w:hint="eastAsia"/>
          <w:color w:val="666666"/>
          <w:kern w:val="0"/>
          <w:szCs w:val="21"/>
        </w:rPr>
        <w:t xml:space="preserve">　　第八节</w:t>
      </w:r>
      <w:r w:rsidRPr="00BB0017">
        <w:rPr>
          <w:rFonts w:ascii="宋体" w:hAnsi="宋体" w:cs="宋体"/>
          <w:color w:val="666666"/>
          <w:kern w:val="0"/>
          <w:szCs w:val="21"/>
        </w:rPr>
        <w:t xml:space="preserve"> </w:t>
      </w:r>
      <w:r w:rsidRPr="00BB0017">
        <w:rPr>
          <w:rFonts w:ascii="宋体" w:hAnsi="宋体" w:cs="宋体" w:hint="eastAsia"/>
          <w:color w:val="666666"/>
          <w:kern w:val="0"/>
          <w:szCs w:val="21"/>
        </w:rPr>
        <w:t>定性研究报告的撰</w:t>
      </w:r>
    </w:p>
    <w:p w:rsidR="00C47058" w:rsidRPr="00BB0017" w:rsidRDefault="00C47058" w:rsidP="007C7BFB">
      <w:pPr>
        <w:jc w:val="center"/>
        <w:rPr>
          <w:rFonts w:ascii="宋体"/>
          <w:b/>
          <w:sz w:val="28"/>
          <w:szCs w:val="28"/>
        </w:rPr>
      </w:pPr>
    </w:p>
    <w:sectPr w:rsidR="00C47058" w:rsidRPr="00BB0017" w:rsidSect="009F27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7058" w:rsidRDefault="00C47058" w:rsidP="007C7BFB">
      <w:r>
        <w:separator/>
      </w:r>
    </w:p>
  </w:endnote>
  <w:endnote w:type="continuationSeparator" w:id="1">
    <w:p w:rsidR="00C47058" w:rsidRDefault="00C47058" w:rsidP="007C7B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7058" w:rsidRDefault="00C47058" w:rsidP="007C7BFB">
      <w:r>
        <w:separator/>
      </w:r>
    </w:p>
  </w:footnote>
  <w:footnote w:type="continuationSeparator" w:id="1">
    <w:p w:rsidR="00C47058" w:rsidRDefault="00C47058" w:rsidP="007C7B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BFB"/>
    <w:rsid w:val="00123921"/>
    <w:rsid w:val="00263293"/>
    <w:rsid w:val="002B3900"/>
    <w:rsid w:val="002C5FC2"/>
    <w:rsid w:val="00392120"/>
    <w:rsid w:val="003B7C47"/>
    <w:rsid w:val="00552D81"/>
    <w:rsid w:val="006B3B08"/>
    <w:rsid w:val="007C7BFB"/>
    <w:rsid w:val="00846D34"/>
    <w:rsid w:val="0085209F"/>
    <w:rsid w:val="00950040"/>
    <w:rsid w:val="009C5080"/>
    <w:rsid w:val="009E7774"/>
    <w:rsid w:val="009F2757"/>
    <w:rsid w:val="00B37038"/>
    <w:rsid w:val="00BA4FB9"/>
    <w:rsid w:val="00BB0017"/>
    <w:rsid w:val="00C47058"/>
    <w:rsid w:val="00D001D2"/>
    <w:rsid w:val="00D10B5D"/>
    <w:rsid w:val="00D23967"/>
    <w:rsid w:val="00D64607"/>
    <w:rsid w:val="00EB1DEC"/>
    <w:rsid w:val="00F06211"/>
    <w:rsid w:val="00F30B1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75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7BF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C7BFB"/>
    <w:rPr>
      <w:rFonts w:cs="Times New Roman"/>
      <w:sz w:val="18"/>
      <w:szCs w:val="18"/>
    </w:rPr>
  </w:style>
  <w:style w:type="paragraph" w:styleId="Footer">
    <w:name w:val="footer"/>
    <w:basedOn w:val="Normal"/>
    <w:link w:val="FooterChar"/>
    <w:uiPriority w:val="99"/>
    <w:rsid w:val="007C7BF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C7BFB"/>
    <w:rPr>
      <w:rFonts w:cs="Times New Roman"/>
      <w:sz w:val="18"/>
      <w:szCs w:val="18"/>
    </w:rPr>
  </w:style>
  <w:style w:type="paragraph" w:styleId="NormalWeb">
    <w:name w:val="Normal (Web)"/>
    <w:basedOn w:val="Normal"/>
    <w:uiPriority w:val="99"/>
    <w:semiHidden/>
    <w:rsid w:val="007C7BFB"/>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68784340">
      <w:marLeft w:val="0"/>
      <w:marRight w:val="0"/>
      <w:marTop w:val="0"/>
      <w:marBottom w:val="0"/>
      <w:divBdr>
        <w:top w:val="none" w:sz="0" w:space="0" w:color="auto"/>
        <w:left w:val="none" w:sz="0" w:space="0" w:color="auto"/>
        <w:bottom w:val="none" w:sz="0" w:space="0" w:color="auto"/>
        <w:right w:val="none" w:sz="0" w:space="0" w:color="auto"/>
      </w:divBdr>
      <w:divsChild>
        <w:div w:id="268784349">
          <w:marLeft w:val="0"/>
          <w:marRight w:val="0"/>
          <w:marTop w:val="0"/>
          <w:marBottom w:val="300"/>
          <w:divBdr>
            <w:top w:val="none" w:sz="0" w:space="0" w:color="auto"/>
            <w:left w:val="none" w:sz="0" w:space="0" w:color="auto"/>
            <w:bottom w:val="none" w:sz="0" w:space="0" w:color="auto"/>
            <w:right w:val="none" w:sz="0" w:space="0" w:color="auto"/>
          </w:divBdr>
          <w:divsChild>
            <w:div w:id="268784343">
              <w:marLeft w:val="0"/>
              <w:marRight w:val="0"/>
              <w:marTop w:val="0"/>
              <w:marBottom w:val="0"/>
              <w:divBdr>
                <w:top w:val="none" w:sz="0" w:space="0" w:color="auto"/>
                <w:left w:val="none" w:sz="0" w:space="0" w:color="auto"/>
                <w:bottom w:val="none" w:sz="0" w:space="0" w:color="auto"/>
                <w:right w:val="none" w:sz="0" w:space="0" w:color="auto"/>
              </w:divBdr>
              <w:divsChild>
                <w:div w:id="268784341">
                  <w:marLeft w:val="0"/>
                  <w:marRight w:val="0"/>
                  <w:marTop w:val="0"/>
                  <w:marBottom w:val="0"/>
                  <w:divBdr>
                    <w:top w:val="none" w:sz="0" w:space="0" w:color="auto"/>
                    <w:left w:val="none" w:sz="0" w:space="0" w:color="auto"/>
                    <w:bottom w:val="none" w:sz="0" w:space="0" w:color="auto"/>
                    <w:right w:val="none" w:sz="0" w:space="0" w:color="auto"/>
                  </w:divBdr>
                  <w:divsChild>
                    <w:div w:id="268784354">
                      <w:marLeft w:val="0"/>
                      <w:marRight w:val="0"/>
                      <w:marTop w:val="0"/>
                      <w:marBottom w:val="300"/>
                      <w:divBdr>
                        <w:top w:val="single" w:sz="2" w:space="0" w:color="E9E9E9"/>
                        <w:left w:val="single" w:sz="6" w:space="0" w:color="E9E9E9"/>
                        <w:bottom w:val="single" w:sz="6" w:space="0" w:color="E9E9E9"/>
                        <w:right w:val="single" w:sz="6" w:space="0" w:color="E9E9E9"/>
                      </w:divBdr>
                      <w:divsChild>
                        <w:div w:id="268784353">
                          <w:marLeft w:val="0"/>
                          <w:marRight w:val="0"/>
                          <w:marTop w:val="0"/>
                          <w:marBottom w:val="150"/>
                          <w:divBdr>
                            <w:top w:val="none" w:sz="0" w:space="0" w:color="auto"/>
                            <w:left w:val="none" w:sz="0" w:space="0" w:color="auto"/>
                            <w:bottom w:val="none" w:sz="0" w:space="0" w:color="auto"/>
                            <w:right w:val="none" w:sz="0" w:space="0" w:color="auto"/>
                          </w:divBdr>
                          <w:divsChild>
                            <w:div w:id="26878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8784348">
      <w:marLeft w:val="0"/>
      <w:marRight w:val="0"/>
      <w:marTop w:val="0"/>
      <w:marBottom w:val="0"/>
      <w:divBdr>
        <w:top w:val="none" w:sz="0" w:space="0" w:color="auto"/>
        <w:left w:val="none" w:sz="0" w:space="0" w:color="auto"/>
        <w:bottom w:val="none" w:sz="0" w:space="0" w:color="auto"/>
        <w:right w:val="none" w:sz="0" w:space="0" w:color="auto"/>
      </w:divBdr>
      <w:divsChild>
        <w:div w:id="268784345">
          <w:marLeft w:val="0"/>
          <w:marRight w:val="0"/>
          <w:marTop w:val="0"/>
          <w:marBottom w:val="300"/>
          <w:divBdr>
            <w:top w:val="none" w:sz="0" w:space="0" w:color="auto"/>
            <w:left w:val="none" w:sz="0" w:space="0" w:color="auto"/>
            <w:bottom w:val="none" w:sz="0" w:space="0" w:color="auto"/>
            <w:right w:val="none" w:sz="0" w:space="0" w:color="auto"/>
          </w:divBdr>
          <w:divsChild>
            <w:div w:id="268784347">
              <w:marLeft w:val="0"/>
              <w:marRight w:val="0"/>
              <w:marTop w:val="0"/>
              <w:marBottom w:val="0"/>
              <w:divBdr>
                <w:top w:val="none" w:sz="0" w:space="0" w:color="auto"/>
                <w:left w:val="none" w:sz="0" w:space="0" w:color="auto"/>
                <w:bottom w:val="none" w:sz="0" w:space="0" w:color="auto"/>
                <w:right w:val="none" w:sz="0" w:space="0" w:color="auto"/>
              </w:divBdr>
              <w:divsChild>
                <w:div w:id="268784344">
                  <w:marLeft w:val="0"/>
                  <w:marRight w:val="0"/>
                  <w:marTop w:val="0"/>
                  <w:marBottom w:val="0"/>
                  <w:divBdr>
                    <w:top w:val="none" w:sz="0" w:space="0" w:color="auto"/>
                    <w:left w:val="none" w:sz="0" w:space="0" w:color="auto"/>
                    <w:bottom w:val="none" w:sz="0" w:space="0" w:color="auto"/>
                    <w:right w:val="none" w:sz="0" w:space="0" w:color="auto"/>
                  </w:divBdr>
                  <w:divsChild>
                    <w:div w:id="268784352">
                      <w:marLeft w:val="0"/>
                      <w:marRight w:val="0"/>
                      <w:marTop w:val="0"/>
                      <w:marBottom w:val="300"/>
                      <w:divBdr>
                        <w:top w:val="single" w:sz="2" w:space="0" w:color="E9E9E9"/>
                        <w:left w:val="single" w:sz="6" w:space="0" w:color="E9E9E9"/>
                        <w:bottom w:val="single" w:sz="6" w:space="0" w:color="E9E9E9"/>
                        <w:right w:val="single" w:sz="6" w:space="0" w:color="E9E9E9"/>
                      </w:divBdr>
                      <w:divsChild>
                        <w:div w:id="268784342">
                          <w:marLeft w:val="0"/>
                          <w:marRight w:val="0"/>
                          <w:marTop w:val="0"/>
                          <w:marBottom w:val="150"/>
                          <w:divBdr>
                            <w:top w:val="none" w:sz="0" w:space="0" w:color="auto"/>
                            <w:left w:val="none" w:sz="0" w:space="0" w:color="auto"/>
                            <w:bottom w:val="none" w:sz="0" w:space="0" w:color="auto"/>
                            <w:right w:val="none" w:sz="0" w:space="0" w:color="auto"/>
                          </w:divBdr>
                          <w:divsChild>
                            <w:div w:id="268784346">
                              <w:marLeft w:val="0"/>
                              <w:marRight w:val="0"/>
                              <w:marTop w:val="0"/>
                              <w:marBottom w:val="0"/>
                              <w:divBdr>
                                <w:top w:val="none" w:sz="0" w:space="0" w:color="auto"/>
                                <w:left w:val="none" w:sz="0" w:space="0" w:color="auto"/>
                                <w:bottom w:val="none" w:sz="0" w:space="0" w:color="auto"/>
                                <w:right w:val="none" w:sz="0" w:space="0" w:color="auto"/>
                              </w:divBdr>
                            </w:div>
                            <w:div w:id="26878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TotalTime>
  <Pages>3</Pages>
  <Words>197</Words>
  <Characters>1124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Lenovo User</cp:lastModifiedBy>
  <cp:revision>3</cp:revision>
  <dcterms:created xsi:type="dcterms:W3CDTF">2014-06-26T13:54:00Z</dcterms:created>
  <dcterms:modified xsi:type="dcterms:W3CDTF">2014-08-26T03:22:00Z</dcterms:modified>
</cp:coreProperties>
</file>