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上海工程技术大学</w:t>
      </w:r>
    </w:p>
    <w:p>
      <w:pPr>
        <w:jc w:val="center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硕士研究生入学考试《设计史论》考试大纲</w:t>
      </w:r>
    </w:p>
    <w:p>
      <w:pPr>
        <w:snapToGrid w:val="0"/>
        <w:spacing w:line="38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考试科目：设计史论 </w:t>
      </w:r>
    </w:p>
    <w:p>
      <w:pPr>
        <w:snapToGrid w:val="0"/>
        <w:spacing w:line="38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考试科目代码：820</w:t>
      </w:r>
    </w:p>
    <w:p>
      <w:pPr>
        <w:snapToGrid w:val="0"/>
        <w:spacing w:line="380" w:lineRule="exact"/>
        <w:jc w:val="lef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考试参考书目：《世界现代设计史》  王受之 著 中国青年出版社 2002年</w:t>
      </w:r>
    </w:p>
    <w:p>
      <w:pPr>
        <w:snapToGrid w:val="0"/>
        <w:spacing w:line="380" w:lineRule="exact"/>
        <w:jc w:val="lef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         《中国高等院校艺术设计专业本科人才培养模式改革研究》 </w:t>
      </w:r>
    </w:p>
    <w:p>
      <w:pPr>
        <w:snapToGrid w:val="0"/>
        <w:spacing w:line="380" w:lineRule="exact"/>
        <w:jc w:val="lef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                             张 杰  著 北京大学出版社 2011年</w:t>
      </w:r>
    </w:p>
    <w:p>
      <w:pPr>
        <w:snapToGrid w:val="0"/>
        <w:spacing w:line="380" w:lineRule="exact"/>
        <w:jc w:val="lef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考试总分：150分</w:t>
      </w:r>
    </w:p>
    <w:p>
      <w:pPr>
        <w:snapToGrid w:val="0"/>
        <w:spacing w:line="38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考试时间：3小时</w:t>
      </w:r>
    </w:p>
    <w:p>
      <w:pPr>
        <w:snapToGrid w:val="0"/>
        <w:spacing w:line="380" w:lineRule="exact"/>
        <w:rPr>
          <w:rFonts w:ascii="楷体_GB2312" w:eastAsia="楷体_GB2312"/>
          <w:sz w:val="24"/>
        </w:rPr>
      </w:pPr>
    </w:p>
    <w:p>
      <w:pPr>
        <w:pStyle w:val="6"/>
        <w:numPr>
          <w:ilvl w:val="0"/>
          <w:numId w:val="1"/>
        </w:numPr>
        <w:snapToGrid w:val="0"/>
        <w:spacing w:line="380" w:lineRule="exact"/>
        <w:ind w:firstLineChars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考试目的和要求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目的：《设计史论》是一门重要的专业理论课，目的使考生了解世界现代设计史的的源流、发展及现状，掌握世界现代设计史的各个时期重要流派、重要人物、重要作品，并熟悉世界现代设计史的基本轮廓、构建的基本框架。 同时了解我国高等院校艺术设计专业本科人才培养模式，思考当前我国艺术设计教育与创意产业相结合的问题。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2、要求：概念准确、答题思路清晰、要点明确、层次分明。论述主题突出、根据题目要求展开阐述。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黑体" w:eastAsia="黑体"/>
          <w:b/>
          <w:sz w:val="24"/>
        </w:rPr>
        <w:t>二、 考试内容：</w:t>
      </w:r>
      <w:r>
        <w:rPr>
          <w:rFonts w:hint="eastAsia" w:ascii="黑体" w:eastAsia="黑体"/>
          <w:sz w:val="24"/>
        </w:rPr>
        <w:t>1、</w:t>
      </w:r>
      <w:r>
        <w:rPr>
          <w:rFonts w:hint="eastAsia" w:ascii="宋体" w:hAnsi="宋体"/>
          <w:sz w:val="24"/>
        </w:rPr>
        <w:t>手工设计向工业设计过渡时期——设计思想萌芽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2、机械的早期工业化时代——设计思想发展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3、高度机械化时代——设计思想的成熟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4、自动化全球时代——设计思想和体系的全面发展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5、中国高等院校艺术设计专业本科人才培养模式</w:t>
      </w:r>
    </w:p>
    <w:p>
      <w:pPr>
        <w:spacing w:line="360" w:lineRule="auto"/>
        <w:ind w:firstLine="360" w:firstLineChars="150"/>
        <w:rPr>
          <w:rFonts w:ascii="黑体" w:eastAsia="黑体"/>
          <w:sz w:val="24"/>
        </w:rPr>
      </w:pPr>
      <w:r>
        <w:rPr>
          <w:rFonts w:hint="eastAsia" w:ascii="宋体" w:hAnsi="宋体"/>
          <w:sz w:val="24"/>
        </w:rPr>
        <w:t xml:space="preserve">                6、当前我国艺术设计教育与创意产业联系的思考 </w:t>
      </w:r>
      <w:r>
        <w:rPr>
          <w:rFonts w:hint="eastAsia" w:ascii="黑体" w:eastAsia="黑体"/>
          <w:sz w:val="24"/>
        </w:rPr>
        <w:t xml:space="preserve">      </w:t>
      </w:r>
    </w:p>
    <w:p>
      <w:pPr>
        <w:snapToGrid w:val="0"/>
        <w:spacing w:line="38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            </w:t>
      </w:r>
    </w:p>
    <w:p>
      <w:pPr>
        <w:pStyle w:val="6"/>
        <w:numPr>
          <w:ilvl w:val="0"/>
          <w:numId w:val="2"/>
        </w:numPr>
        <w:snapToGrid w:val="0"/>
        <w:spacing w:line="380" w:lineRule="exact"/>
        <w:ind w:left="720" w:firstLine="0" w:firstLineChars="0"/>
        <w:rPr>
          <w:rFonts w:ascii="黑体" w:eastAsia="黑体"/>
          <w:sz w:val="24"/>
        </w:rPr>
      </w:pPr>
      <w:bookmarkStart w:id="0" w:name="_GoBack"/>
      <w:bookmarkEnd w:id="0"/>
      <w:r>
        <w:rPr>
          <w:rFonts w:hint="eastAsia" w:ascii="黑体" w:eastAsia="黑体"/>
          <w:b/>
          <w:sz w:val="24"/>
        </w:rPr>
        <w:t xml:space="preserve"> 考试题</w:t>
      </w:r>
      <w:r>
        <w:rPr>
          <w:rFonts w:ascii="黑体" w:eastAsia="黑体"/>
          <w:b/>
          <w:sz w:val="24"/>
        </w:rPr>
        <w:t>型：</w:t>
      </w:r>
      <w:r>
        <w:rPr>
          <w:rFonts w:hint="eastAsia" w:ascii="黑体" w:eastAsia="黑体"/>
          <w:b/>
          <w:sz w:val="24"/>
        </w:rPr>
        <w:t xml:space="preserve">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黑体" w:eastAsia="黑体"/>
          <w:sz w:val="24"/>
        </w:rPr>
        <w:t xml:space="preserve">           </w:t>
      </w:r>
      <w:r>
        <w:rPr>
          <w:rFonts w:hint="eastAsia" w:ascii="宋体" w:hAnsi="宋体"/>
          <w:sz w:val="24"/>
        </w:rPr>
        <w:t xml:space="preserve">   1、名词解释（30分）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2、简答题（50分）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黑体" w:eastAsia="黑体"/>
          <w:sz w:val="24"/>
        </w:rPr>
        <w:t xml:space="preserve">          </w:t>
      </w:r>
      <w:r>
        <w:rPr>
          <w:rFonts w:hint="eastAsia" w:ascii="宋体" w:hAnsi="宋体"/>
          <w:sz w:val="24"/>
        </w:rPr>
        <w:t xml:space="preserve">    3、论述题（70分）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99398694">
    <w:nsid w:val="7D224826"/>
    <w:multiLevelType w:val="multilevel"/>
    <w:tmpl w:val="7D224826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39226592">
    <w:nsid w:val="43E737E0"/>
    <w:multiLevelType w:val="multilevel"/>
    <w:tmpl w:val="43E737E0"/>
    <w:lvl w:ilvl="0" w:tentative="1">
      <w:start w:val="3"/>
      <w:numFmt w:val="japaneseCounting"/>
      <w:lvlText w:val="%1、"/>
      <w:lvlJc w:val="left"/>
      <w:pPr>
        <w:ind w:left="510" w:hanging="51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99398694"/>
  </w:num>
  <w:num w:numId="2">
    <w:abstractNumId w:val="113922659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customStyle="1" w:styleId="5">
    <w:name w:val="Char Char Char1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660</Characters>
  <Lines>5</Lines>
  <Paragraphs>1</Paragraphs>
  <TotalTime>0</TotalTime>
  <ScaleCrop>false</ScaleCrop>
  <LinksUpToDate>false</LinksUpToDate>
  <CharactersWithSpaces>0</CharactersWithSpaces>
  <Application>WPS Office 个人版_9.1.0.4855_{F1E327BC-269C-435d-A152-05C5408002CA}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2014-10-27T01:44:00Z</dcterms:created>
  <dc:creator>xx</dc:creator>
  <cp:lastModifiedBy>a</cp:lastModifiedBy>
  <dcterms:modified xsi:type="dcterms:W3CDTF">2014-10-27T04:26:20Z</dcterms:modified>
  <dc:title>上海工程技术大学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