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D7" w:rsidRPr="00FD30D7" w:rsidRDefault="00FD30D7" w:rsidP="00FD30D7">
      <w:pPr>
        <w:spacing w:line="440" w:lineRule="exact"/>
        <w:jc w:val="center"/>
        <w:outlineLvl w:val="0"/>
        <w:rPr>
          <w:rFonts w:ascii="宋体" w:eastAsia="宋体" w:hAnsi="宋体" w:cs="宋体"/>
          <w:b/>
          <w:bCs/>
          <w:sz w:val="32"/>
          <w:szCs w:val="32"/>
        </w:rPr>
      </w:pPr>
      <w:r w:rsidRPr="00FD30D7">
        <w:rPr>
          <w:rFonts w:ascii="宋体" w:eastAsia="宋体" w:hAnsi="宋体" w:cs="宋体" w:hint="eastAsia"/>
          <w:b/>
          <w:bCs/>
          <w:sz w:val="32"/>
          <w:szCs w:val="32"/>
        </w:rPr>
        <w:t>2015年考试内容范围说明</w:t>
      </w:r>
    </w:p>
    <w:p w:rsidR="00FD30D7" w:rsidRPr="00FD30D7" w:rsidRDefault="00FD30D7" w:rsidP="00FD30D7">
      <w:pPr>
        <w:spacing w:line="440" w:lineRule="exact"/>
        <w:jc w:val="center"/>
        <w:outlineLvl w:val="0"/>
        <w:rPr>
          <w:rFonts w:ascii="宋体" w:eastAsia="宋体" w:hAnsi="宋体" w:cs="宋体"/>
          <w:b/>
          <w:bCs/>
          <w:sz w:val="32"/>
          <w:szCs w:val="32"/>
        </w:rPr>
      </w:pPr>
    </w:p>
    <w:p w:rsidR="00FD30D7" w:rsidRPr="00FD30D7" w:rsidRDefault="00FD30D7" w:rsidP="009E266E">
      <w:pPr>
        <w:adjustRightInd w:val="0"/>
        <w:snapToGrid w:val="0"/>
        <w:jc w:val="center"/>
        <w:rPr>
          <w:rFonts w:ascii="宋体" w:eastAsia="宋体" w:hAnsi="宋体" w:cs="Times New Roman"/>
          <w:sz w:val="28"/>
          <w:szCs w:val="24"/>
        </w:rPr>
      </w:pPr>
      <w:r w:rsidRPr="00FD30D7">
        <w:rPr>
          <w:rFonts w:ascii="宋体" w:eastAsia="宋体" w:hAnsi="宋体" w:cs="Times New Roman" w:hint="eastAsia"/>
          <w:b/>
          <w:sz w:val="24"/>
          <w:szCs w:val="24"/>
        </w:rPr>
        <w:t xml:space="preserve">考试科目名称: </w:t>
      </w:r>
      <w:r>
        <w:rPr>
          <w:rFonts w:ascii="宋体" w:eastAsia="宋体" w:hAnsi="宋体" w:cs="Times New Roman" w:hint="eastAsia"/>
          <w:b/>
          <w:sz w:val="24"/>
          <w:szCs w:val="24"/>
        </w:rPr>
        <w:t>计算机组成原理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FD30D7" w:rsidRPr="00FD30D7" w:rsidTr="0027161F">
        <w:trPr>
          <w:trHeight w:val="4527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D30D7" w:rsidRPr="00FD30D7" w:rsidRDefault="00FD30D7" w:rsidP="00FD30D7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FD30D7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考试内容范围: </w:t>
            </w:r>
          </w:p>
          <w:p w:rsidR="00FD30D7" w:rsidRPr="00FD30D7" w:rsidRDefault="00FD30D7" w:rsidP="00FD30D7">
            <w:pPr>
              <w:numPr>
                <w:ilvl w:val="0"/>
                <w:numId w:val="1"/>
              </w:num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计算机硬件系统组成的基本概念</w:t>
            </w:r>
            <w:bookmarkStart w:id="0" w:name="_GoBack"/>
            <w:bookmarkEnd w:id="0"/>
          </w:p>
          <w:p w:rsidR="00FD30D7" w:rsidRPr="00FD30D7" w:rsidRDefault="00FD30D7" w:rsidP="00FD30D7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理解计算机系统的层次结构</w:t>
            </w: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FD30D7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掌握计算机硬件系统的组成、冯诺依曼计算机的要素、存储程序的工作原理</w:t>
            </w: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FD30D7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了解信息的数字化表示</w:t>
            </w:r>
            <w:r w:rsidR="00357705">
              <w:rPr>
                <w:rFonts w:ascii="Times New Roman" w:eastAsia="宋体" w:hAnsi="Times New Roman" w:cs="Times New Roman" w:hint="eastAsia"/>
                <w:szCs w:val="24"/>
              </w:rPr>
              <w:t>所需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的主要步骤及优点</w:t>
            </w: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885BE4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要求考生了解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计算机系统</w:t>
            </w:r>
            <w:r w:rsidR="00357705">
              <w:rPr>
                <w:rFonts w:ascii="Times New Roman" w:eastAsia="宋体" w:hAnsi="Times New Roman" w:cs="Times New Roman" w:hint="eastAsia"/>
                <w:szCs w:val="24"/>
              </w:rPr>
              <w:t>的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主要性能指标</w:t>
            </w: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FD30D7">
            <w:pPr>
              <w:spacing w:line="380" w:lineRule="exact"/>
              <w:ind w:left="420"/>
              <w:rPr>
                <w:rFonts w:ascii="Times New Roman" w:eastAsia="宋体" w:hAnsi="Times New Roman" w:cs="Times New Roman"/>
                <w:szCs w:val="24"/>
              </w:rPr>
            </w:pPr>
          </w:p>
          <w:p w:rsidR="00FD30D7" w:rsidRPr="00FD30D7" w:rsidRDefault="00FD30D7" w:rsidP="00FD30D7">
            <w:pPr>
              <w:numPr>
                <w:ilvl w:val="0"/>
                <w:numId w:val="1"/>
              </w:num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计算机中的信息表示</w:t>
            </w:r>
          </w:p>
          <w:p w:rsidR="00FD30D7" w:rsidRPr="00FD30D7" w:rsidRDefault="00FD30D7" w:rsidP="00FD30D7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熟练掌握进位计数制、机器数（原码、补码、移码）以及定点和浮点数表示</w:t>
            </w:r>
            <w:r w:rsidR="00357705">
              <w:rPr>
                <w:rFonts w:ascii="Times New Roman" w:eastAsia="宋体" w:hAnsi="Times New Roman" w:cs="Times New Roman" w:hint="eastAsia"/>
                <w:szCs w:val="24"/>
              </w:rPr>
              <w:t>方法</w:t>
            </w: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Default="00FD30D7" w:rsidP="00FD30D7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掌握指令格式及可扩展操作码指令系统设计方法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7503E6" w:rsidRDefault="00FD30D7" w:rsidP="00FD30D7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熟练掌握常见寻址方式</w:t>
            </w:r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并能够正确计算操作数地址、掌握外设端口编址方式（单独编址、统一编址）</w:t>
            </w:r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7503E6" w:rsidP="00FD30D7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了解</w:t>
            </w:r>
            <w:r w:rsidR="00FD30D7">
              <w:rPr>
                <w:rFonts w:ascii="Times New Roman" w:eastAsia="宋体" w:hAnsi="Times New Roman" w:cs="Times New Roman" w:hint="eastAsia"/>
                <w:szCs w:val="24"/>
              </w:rPr>
              <w:t>常见指令类型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，理解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RISC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和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CISC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两种指令集的各自特点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FD30D7">
            <w:pPr>
              <w:spacing w:line="380" w:lineRule="exact"/>
              <w:rPr>
                <w:rFonts w:ascii="Times New Roman" w:eastAsia="宋体" w:hAnsi="Times New Roman" w:cs="Times New Roman"/>
                <w:szCs w:val="24"/>
              </w:rPr>
            </w:pPr>
          </w:p>
          <w:p w:rsidR="00FD30D7" w:rsidRPr="00FD30D7" w:rsidRDefault="007503E6" w:rsidP="00FD30D7">
            <w:pPr>
              <w:numPr>
                <w:ilvl w:val="0"/>
                <w:numId w:val="1"/>
              </w:num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CPU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子系统</w:t>
            </w:r>
          </w:p>
          <w:p w:rsidR="00FD30D7" w:rsidRPr="00FD30D7" w:rsidRDefault="007503E6" w:rsidP="007503E6">
            <w:pPr>
              <w:numPr>
                <w:ilvl w:val="0"/>
                <w:numId w:val="5"/>
              </w:numPr>
              <w:tabs>
                <w:tab w:val="clear" w:pos="315"/>
                <w:tab w:val="num" w:pos="716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要求考生熟练掌握定点数的四种运算方法（</w:t>
            </w:r>
            <w:r w:rsidRPr="007503E6">
              <w:rPr>
                <w:rFonts w:ascii="Times New Roman" w:eastAsia="宋体" w:hAnsi="Times New Roman" w:cs="Times New Roman" w:hint="eastAsia"/>
                <w:szCs w:val="24"/>
              </w:rPr>
              <w:t>原码一位乘、补码一位乘、原码加减交替除法、补码加减交替除法）的算法、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运算</w:t>
            </w:r>
            <w:r w:rsidRPr="007503E6">
              <w:rPr>
                <w:rFonts w:ascii="Times New Roman" w:eastAsia="宋体" w:hAnsi="Times New Roman" w:cs="Times New Roman" w:hint="eastAsia"/>
                <w:szCs w:val="24"/>
              </w:rPr>
              <w:t>规则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，掌握溢出的判断方法</w:t>
            </w:r>
            <w:r w:rsidR="00FD30D7"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7503E6" w:rsidRDefault="00FD30D7" w:rsidP="00FD30D7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理解</w:t>
            </w:r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浮点数四则运算流程并能够正确实现计算，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掌握浮点数</w:t>
            </w:r>
            <w:proofErr w:type="gramStart"/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对阶及</w:t>
            </w:r>
            <w:proofErr w:type="gramEnd"/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规格化的含义</w:t>
            </w:r>
            <w:r w:rsidR="007503E6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Default="007503E6" w:rsidP="00FD30D7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理解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CPU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的逻辑组成及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CPU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内部的数据通路结构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，了解同步控制和异步控制的含义及应用场合</w:t>
            </w:r>
            <w:r w:rsidR="00FD30D7"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AB75DC" w:rsidRDefault="00AB75DC" w:rsidP="00FD30D7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要求考生掌握指令执行的流程（寄存器传输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4"/>
              </w:rPr>
              <w:t>级微操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4"/>
              </w:rPr>
              <w:t>做序列），了解微操作时间表（微命令序列）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7503E6" w:rsidRDefault="007503E6" w:rsidP="00FD30D7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理解组合逻辑控制器的基本思想、逻辑组成、优缺点</w:t>
            </w:r>
            <w:r w:rsidR="00AB75DC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AB75DC" w:rsidRPr="00FD30D7" w:rsidRDefault="00AB75DC" w:rsidP="00FD30D7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要求考生理解微程序控制器的基本思想、逻辑组成、优缺点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FD30D7" w:rsidRPr="00FD30D7" w:rsidRDefault="00FD30D7" w:rsidP="00FD30D7">
            <w:pPr>
              <w:spacing w:line="380" w:lineRule="exact"/>
              <w:ind w:left="420"/>
              <w:rPr>
                <w:rFonts w:ascii="Times New Roman" w:eastAsia="宋体" w:hAnsi="Times New Roman" w:cs="Times New Roman"/>
                <w:szCs w:val="24"/>
              </w:rPr>
            </w:pPr>
          </w:p>
          <w:p w:rsidR="00FD30D7" w:rsidRPr="00FD30D7" w:rsidRDefault="00AB75DC" w:rsidP="00FD30D7">
            <w:pPr>
              <w:numPr>
                <w:ilvl w:val="0"/>
                <w:numId w:val="1"/>
              </w:num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5770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存储子系统</w:t>
            </w:r>
          </w:p>
          <w:p w:rsidR="00FD30D7" w:rsidRPr="00FD30D7" w:rsidRDefault="00AB75DC" w:rsidP="00FD30D7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要求考生理解存储子系统的层次结构，能对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Cache-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主存存储层次和主存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-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4"/>
              </w:rPr>
              <w:t>辅存存储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4"/>
              </w:rPr>
              <w:t>层次的异同点进行比较分析</w:t>
            </w:r>
            <w:r w:rsidR="00FD30D7"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6F3C63" w:rsidRPr="000E63F6" w:rsidRDefault="00AB75DC" w:rsidP="000E63F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6F3C63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357705">
              <w:rPr>
                <w:rFonts w:ascii="Times New Roman" w:eastAsia="宋体" w:hAnsi="Times New Roman" w:cs="Times New Roman" w:hint="eastAsia"/>
                <w:szCs w:val="24"/>
              </w:rPr>
              <w:t>理解</w:t>
            </w:r>
            <w:r w:rsidR="00357705" w:rsidRPr="000E63F6">
              <w:rPr>
                <w:rFonts w:ascii="Times New Roman" w:eastAsia="宋体" w:hAnsi="Times New Roman" w:cs="Times New Roman" w:hint="eastAsia"/>
                <w:szCs w:val="24"/>
              </w:rPr>
              <w:t>静态存储器和动态存储器存储信息的原理，</w:t>
            </w:r>
            <w:r w:rsidRPr="006F3C63">
              <w:rPr>
                <w:rFonts w:ascii="Times New Roman" w:eastAsia="宋体" w:hAnsi="Times New Roman" w:cs="Times New Roman" w:hint="eastAsia"/>
                <w:szCs w:val="24"/>
              </w:rPr>
              <w:t>了解半导体存储器的分类、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磁表面存储器的存储原理</w:t>
            </w:r>
            <w:r w:rsidR="0027161F" w:rsidRPr="000E63F6">
              <w:rPr>
                <w:rFonts w:ascii="Times New Roman" w:eastAsia="宋体" w:hAnsi="Times New Roman" w:cs="Times New Roman" w:hint="eastAsia"/>
                <w:szCs w:val="24"/>
              </w:rPr>
              <w:t>及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常用磁记录编码方式</w:t>
            </w:r>
            <w:r w:rsidR="00FD30D7" w:rsidRPr="00FD30D7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6F3C63" w:rsidRPr="000E63F6" w:rsidRDefault="006F3C63" w:rsidP="000E63F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要求考生掌握半导体存储器的逻辑设计方法</w:t>
            </w:r>
            <w:r w:rsidR="0027161F" w:rsidRPr="000E63F6">
              <w:rPr>
                <w:rFonts w:ascii="Times New Roman" w:eastAsia="宋体" w:hAnsi="Times New Roman" w:cs="Times New Roman" w:hint="eastAsia"/>
                <w:szCs w:val="24"/>
              </w:rPr>
              <w:t>、动态存储器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刷新原理</w:t>
            </w:r>
            <w:r w:rsidR="0027161F" w:rsidRPr="000E63F6">
              <w:rPr>
                <w:rFonts w:ascii="Times New Roman" w:eastAsia="宋体" w:hAnsi="Times New Roman" w:cs="Times New Roman" w:hint="eastAsia"/>
                <w:szCs w:val="24"/>
              </w:rPr>
              <w:t>、差错控制编码（奇偶校验码、海明码、循环冗余码）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</w:p>
          <w:p w:rsidR="0027161F" w:rsidRPr="000E63F6" w:rsidRDefault="006F3C63" w:rsidP="000E63F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lastRenderedPageBreak/>
              <w:t>要求考生理解磁盘信息分布和寻址信息、磁盘主要性能指标（速度、容量）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:rsidR="006F3C63" w:rsidRPr="000E63F6" w:rsidRDefault="0027161F" w:rsidP="000E63F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eastAsia="宋体" w:hAnsi="Times New Roman" w:cs="Times New Roman"/>
                <w:szCs w:val="24"/>
              </w:rPr>
            </w:pP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要求考生</w:t>
            </w:r>
            <w:r w:rsidR="006F3C63" w:rsidRPr="000E63F6">
              <w:rPr>
                <w:rFonts w:ascii="Times New Roman" w:eastAsia="宋体" w:hAnsi="Times New Roman" w:cs="Times New Roman" w:hint="eastAsia"/>
                <w:szCs w:val="24"/>
              </w:rPr>
              <w:t>理解</w:t>
            </w:r>
            <w:r w:rsidR="006F3C63" w:rsidRPr="000E63F6">
              <w:rPr>
                <w:rFonts w:ascii="Times New Roman" w:eastAsia="宋体" w:hAnsi="Times New Roman" w:cs="Times New Roman" w:hint="eastAsia"/>
                <w:szCs w:val="24"/>
              </w:rPr>
              <w:t>Cache-</w:t>
            </w:r>
            <w:r w:rsidR="006F3C63" w:rsidRPr="000E63F6">
              <w:rPr>
                <w:rFonts w:ascii="Times New Roman" w:eastAsia="宋体" w:hAnsi="Times New Roman" w:cs="Times New Roman" w:hint="eastAsia"/>
                <w:szCs w:val="24"/>
              </w:rPr>
              <w:t>主存地址映像方式（直接映像、全相联、组相联）</w:t>
            </w:r>
            <w:r w:rsidRPr="000E63F6">
              <w:rPr>
                <w:rFonts w:ascii="Times New Roman" w:eastAsia="宋体" w:hAnsi="Times New Roman" w:cs="Times New Roman" w:hint="eastAsia"/>
                <w:szCs w:val="24"/>
              </w:rPr>
              <w:t>，并能够进行地址变换计算</w:t>
            </w:r>
            <w:r w:rsidR="006F3C63" w:rsidRPr="000E63F6">
              <w:rPr>
                <w:rFonts w:ascii="Times New Roman" w:eastAsia="宋体" w:hAnsi="Times New Roman" w:cs="Times New Roman" w:hint="eastAsia"/>
                <w:szCs w:val="24"/>
              </w:rPr>
              <w:t>。</w:t>
            </w:r>
          </w:p>
          <w:p w:rsidR="00FD30D7" w:rsidRPr="00FD30D7" w:rsidRDefault="00FD30D7" w:rsidP="00FD30D7">
            <w:pPr>
              <w:widowControl/>
              <w:ind w:leftChars="371" w:left="779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D30D7" w:rsidRPr="00FD30D7" w:rsidRDefault="00FD30D7" w:rsidP="00FD30D7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D30D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五</w:t>
            </w:r>
            <w:r w:rsidR="00357705" w:rsidRPr="0035770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27161F" w:rsidRPr="0035770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I/O</w:t>
            </w:r>
            <w:r w:rsidR="0027161F" w:rsidRPr="0035770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子系统及输入输出设备</w:t>
            </w:r>
          </w:p>
          <w:p w:rsidR="0027161F" w:rsidRPr="00FD30D7" w:rsidRDefault="0027161F" w:rsidP="0027161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hint="eastAsia"/>
              </w:rPr>
              <w:t>要求考生掌握总线定义，了解总线分类及常用总线标准</w:t>
            </w:r>
            <w:r>
              <w:rPr>
                <w:rFonts w:hint="eastAsia"/>
              </w:rPr>
              <w:t>.</w:t>
            </w:r>
          </w:p>
          <w:p w:rsidR="00FD30D7" w:rsidRDefault="00FD30D7" w:rsidP="0027161F">
            <w:pPr>
              <w:numPr>
                <w:ilvl w:val="0"/>
                <w:numId w:val="11"/>
              </w:numPr>
              <w:spacing w:line="380" w:lineRule="exact"/>
            </w:pPr>
            <w:r w:rsidRPr="00FD30D7">
              <w:rPr>
                <w:rFonts w:hint="eastAsia"/>
              </w:rPr>
              <w:t>要求考生掌握</w:t>
            </w:r>
            <w:r w:rsidR="0027161F">
              <w:rPr>
                <w:rFonts w:hint="eastAsia"/>
              </w:rPr>
              <w:t>程序查询、中断、</w:t>
            </w:r>
            <w:r w:rsidR="0027161F">
              <w:rPr>
                <w:rFonts w:hint="eastAsia"/>
              </w:rPr>
              <w:t>DMA</w:t>
            </w:r>
            <w:r w:rsidR="0027161F">
              <w:rPr>
                <w:rFonts w:hint="eastAsia"/>
              </w:rPr>
              <w:t>传送方式的基本概念及各自优缺点和适用场合</w:t>
            </w:r>
            <w:r w:rsidRPr="00FD30D7">
              <w:rPr>
                <w:rFonts w:hint="eastAsia"/>
              </w:rPr>
              <w:t>.</w:t>
            </w:r>
          </w:p>
          <w:p w:rsidR="0027161F" w:rsidRDefault="0027161F" w:rsidP="0027161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hint="eastAsia"/>
              </w:rPr>
              <w:t>要求考生了解程序传送方式及接口组成</w:t>
            </w:r>
            <w:r>
              <w:rPr>
                <w:rFonts w:hint="eastAsia"/>
              </w:rPr>
              <w:t>.</w:t>
            </w:r>
          </w:p>
          <w:p w:rsidR="0027161F" w:rsidRDefault="0027161F" w:rsidP="0027161F">
            <w:pPr>
              <w:numPr>
                <w:ilvl w:val="0"/>
                <w:numId w:val="11"/>
              </w:numPr>
              <w:spacing w:line="380" w:lineRule="exact"/>
            </w:pPr>
            <w:r>
              <w:rPr>
                <w:rFonts w:hint="eastAsia"/>
              </w:rPr>
              <w:t>要求考生理解中断全过程（请求、判优、响应、处理、返回），及中断响应的必要条件</w:t>
            </w:r>
            <w:r>
              <w:rPr>
                <w:rFonts w:hint="eastAsia"/>
              </w:rPr>
              <w:t>.</w:t>
            </w:r>
          </w:p>
          <w:p w:rsidR="00FD30D7" w:rsidRPr="00FD30D7" w:rsidRDefault="0027161F" w:rsidP="0027161F">
            <w:pPr>
              <w:numPr>
                <w:ilvl w:val="0"/>
                <w:numId w:val="11"/>
              </w:numPr>
              <w:spacing w:line="3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7161F">
              <w:rPr>
                <w:rFonts w:hint="eastAsia"/>
              </w:rPr>
              <w:t>要求考生理解</w:t>
            </w:r>
            <w:r w:rsidRPr="0027161F">
              <w:rPr>
                <w:rFonts w:hint="eastAsia"/>
              </w:rPr>
              <w:t>DMA</w:t>
            </w:r>
            <w:r w:rsidRPr="0027161F">
              <w:rPr>
                <w:rFonts w:hint="eastAsia"/>
              </w:rPr>
              <w:t>传输的三个阶段及与中断的关系</w:t>
            </w:r>
            <w:r w:rsidRPr="0027161F">
              <w:rPr>
                <w:rFonts w:hint="eastAsia"/>
              </w:rPr>
              <w:t>.</w:t>
            </w:r>
          </w:p>
        </w:tc>
      </w:tr>
      <w:tr w:rsidR="00FD30D7" w:rsidRPr="00FD30D7" w:rsidTr="00910B4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7" w:rsidRPr="00FD30D7" w:rsidRDefault="00FD30D7" w:rsidP="00FD30D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D30D7" w:rsidRPr="00FD30D7" w:rsidRDefault="00FD30D7" w:rsidP="00FD30D7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FD30D7">
              <w:rPr>
                <w:rFonts w:ascii="宋体" w:eastAsia="宋体" w:hAnsi="宋体" w:cs="Times New Roman" w:hint="eastAsia"/>
                <w:sz w:val="24"/>
                <w:szCs w:val="24"/>
              </w:rPr>
              <w:t>考试总分：150分     考试时间：3小时    考试方式：笔试</w:t>
            </w:r>
          </w:p>
          <w:p w:rsidR="00FD30D7" w:rsidRPr="00FD30D7" w:rsidRDefault="00FD30D7" w:rsidP="00FD30D7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FD30D7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考试题型： </w:t>
            </w:r>
            <w:r w:rsidR="00495BCA">
              <w:rPr>
                <w:rFonts w:ascii="宋体" w:eastAsia="宋体" w:hAnsi="Times New Roman" w:cs="Times New Roman" w:hint="eastAsia"/>
                <w:sz w:val="24"/>
                <w:szCs w:val="24"/>
              </w:rPr>
              <w:t>选择</w:t>
            </w:r>
            <w:r w:rsidRPr="00FD30D7">
              <w:rPr>
                <w:rFonts w:ascii="宋体" w:eastAsia="宋体" w:hAnsi="Times New Roman" w:cs="Times New Roman" w:hint="eastAsia"/>
                <w:sz w:val="24"/>
                <w:szCs w:val="24"/>
              </w:rPr>
              <w:t>题（</w:t>
            </w:r>
            <w:r w:rsidR="00357705">
              <w:rPr>
                <w:rFonts w:ascii="宋体" w:eastAsia="宋体" w:hAnsi="Times New Roman" w:cs="Times New Roman" w:hint="eastAsia"/>
                <w:sz w:val="24"/>
                <w:szCs w:val="24"/>
              </w:rPr>
              <w:t>5</w:t>
            </w:r>
            <w:r w:rsidRPr="00FD30D7">
              <w:rPr>
                <w:rFonts w:ascii="宋体" w:eastAsia="宋体" w:hAnsi="Times New Roman" w:cs="Times New Roman" w:hint="eastAsia"/>
                <w:sz w:val="24"/>
                <w:szCs w:val="24"/>
              </w:rPr>
              <w:t>0分）</w:t>
            </w:r>
          </w:p>
          <w:p w:rsidR="00FD30D7" w:rsidRPr="00FD30D7" w:rsidRDefault="00357705" w:rsidP="00FD30D7">
            <w:pPr>
              <w:ind w:firstLineChars="550" w:firstLine="1320"/>
              <w:rPr>
                <w:rFonts w:ascii="宋体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>简答题（</w:t>
            </w:r>
            <w:r w:rsidR="00FD30D7" w:rsidRPr="00FD30D7">
              <w:rPr>
                <w:rFonts w:ascii="宋体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宋体" w:eastAsia="宋体" w:hAnsi="Times New Roman" w:cs="Times New Roman" w:hint="eastAsia"/>
                <w:sz w:val="24"/>
                <w:szCs w:val="24"/>
              </w:rPr>
              <w:t>0</w:t>
            </w:r>
            <w:r w:rsidR="00FD30D7" w:rsidRPr="00FD30D7">
              <w:rPr>
                <w:rFonts w:ascii="宋体" w:eastAsia="宋体" w:hAnsi="Times New Roman" w:cs="Times New Roman" w:hint="eastAsia"/>
                <w:sz w:val="24"/>
                <w:szCs w:val="24"/>
              </w:rPr>
              <w:t>分）</w:t>
            </w:r>
          </w:p>
          <w:p w:rsidR="00FD30D7" w:rsidRDefault="00357705" w:rsidP="00FD30D7">
            <w:pPr>
              <w:ind w:firstLineChars="550" w:firstLine="13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综合设计</w:t>
            </w:r>
            <w:r w:rsidR="00FD30D7" w:rsidRPr="00FD30D7">
              <w:rPr>
                <w:rFonts w:ascii="宋体" w:eastAsia="宋体" w:hAnsi="宋体" w:cs="Times New Roman" w:hint="eastAsia"/>
                <w:sz w:val="24"/>
                <w:szCs w:val="24"/>
              </w:rPr>
              <w:t>题（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50</w:t>
            </w:r>
            <w:r w:rsidR="00FD30D7" w:rsidRPr="00FD30D7">
              <w:rPr>
                <w:rFonts w:ascii="宋体" w:eastAsia="宋体" w:hAnsi="宋体" w:cs="Times New Roman" w:hint="eastAsia"/>
                <w:sz w:val="24"/>
                <w:szCs w:val="24"/>
              </w:rPr>
              <w:t>分）</w:t>
            </w:r>
          </w:p>
          <w:p w:rsidR="00A570E9" w:rsidRPr="00FD30D7" w:rsidRDefault="00A570E9" w:rsidP="00FD30D7">
            <w:pPr>
              <w:ind w:firstLineChars="550" w:firstLine="13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FD30D7" w:rsidRPr="00FD30D7" w:rsidRDefault="00FD30D7" w:rsidP="00FD30D7">
      <w:pPr>
        <w:rPr>
          <w:rFonts w:ascii="Times New Roman" w:eastAsia="宋体" w:hAnsi="Times New Roman" w:cs="Times New Roman"/>
          <w:szCs w:val="24"/>
        </w:rPr>
      </w:pPr>
    </w:p>
    <w:p w:rsidR="00FD30D7" w:rsidRPr="00FD30D7" w:rsidRDefault="00FD30D7" w:rsidP="00FD30D7">
      <w:pPr>
        <w:spacing w:line="440" w:lineRule="exact"/>
        <w:rPr>
          <w:rFonts w:ascii="Times New Roman" w:eastAsia="宋体" w:hAnsi="Times New Roman" w:cs="Times New Roman"/>
          <w:sz w:val="28"/>
          <w:szCs w:val="24"/>
        </w:rPr>
      </w:pPr>
    </w:p>
    <w:sectPr w:rsidR="00FD30D7" w:rsidRPr="00FD30D7" w:rsidSect="005F13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20E" w:rsidRDefault="009A320E" w:rsidP="00885BE4">
      <w:r>
        <w:separator/>
      </w:r>
    </w:p>
  </w:endnote>
  <w:endnote w:type="continuationSeparator" w:id="0">
    <w:p w:rsidR="009A320E" w:rsidRDefault="009A320E" w:rsidP="0088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20E" w:rsidRDefault="009A320E" w:rsidP="00885BE4">
      <w:r>
        <w:separator/>
      </w:r>
    </w:p>
  </w:footnote>
  <w:footnote w:type="continuationSeparator" w:id="0">
    <w:p w:rsidR="009A320E" w:rsidRDefault="009A320E" w:rsidP="0088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 w:rsidP="009E266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66E" w:rsidRDefault="009E26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40C76D5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D5101A5"/>
    <w:multiLevelType w:val="multilevel"/>
    <w:tmpl w:val="4EB8684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hint="eastAsia"/>
      </w:rPr>
    </w:lvl>
  </w:abstractNum>
  <w:abstractNum w:abstractNumId="9">
    <w:nsid w:val="548B2A2F"/>
    <w:multiLevelType w:val="hybridMultilevel"/>
    <w:tmpl w:val="EA4E410E"/>
    <w:lvl w:ilvl="0" w:tplc="00000003">
      <w:start w:val="1"/>
      <w:numFmt w:val="decimal"/>
      <w:lvlText w:val="%1．"/>
      <w:lvlJc w:val="left"/>
      <w:pPr>
        <w:tabs>
          <w:tab w:val="num" w:pos="834"/>
        </w:tabs>
        <w:ind w:left="834" w:hanging="315"/>
      </w:pPr>
    </w:lvl>
    <w:lvl w:ilvl="1" w:tplc="04090019" w:tentative="1">
      <w:start w:val="1"/>
      <w:numFmt w:val="lowerLetter"/>
      <w:lvlText w:val="%2)"/>
      <w:lvlJc w:val="left"/>
      <w:pPr>
        <w:ind w:left="1359" w:hanging="420"/>
      </w:pPr>
    </w:lvl>
    <w:lvl w:ilvl="2" w:tplc="0409001B" w:tentative="1">
      <w:start w:val="1"/>
      <w:numFmt w:val="lowerRoman"/>
      <w:lvlText w:val="%3."/>
      <w:lvlJc w:val="right"/>
      <w:pPr>
        <w:ind w:left="1779" w:hanging="420"/>
      </w:pPr>
    </w:lvl>
    <w:lvl w:ilvl="3" w:tplc="0409000F" w:tentative="1">
      <w:start w:val="1"/>
      <w:numFmt w:val="decimal"/>
      <w:lvlText w:val="%4."/>
      <w:lvlJc w:val="left"/>
      <w:pPr>
        <w:ind w:left="2199" w:hanging="420"/>
      </w:pPr>
    </w:lvl>
    <w:lvl w:ilvl="4" w:tplc="04090019" w:tentative="1">
      <w:start w:val="1"/>
      <w:numFmt w:val="lowerLetter"/>
      <w:lvlText w:val="%5)"/>
      <w:lvlJc w:val="left"/>
      <w:pPr>
        <w:ind w:left="2619" w:hanging="420"/>
      </w:pPr>
    </w:lvl>
    <w:lvl w:ilvl="5" w:tplc="0409001B" w:tentative="1">
      <w:start w:val="1"/>
      <w:numFmt w:val="lowerRoman"/>
      <w:lvlText w:val="%6."/>
      <w:lvlJc w:val="right"/>
      <w:pPr>
        <w:ind w:left="3039" w:hanging="420"/>
      </w:pPr>
    </w:lvl>
    <w:lvl w:ilvl="6" w:tplc="0409000F" w:tentative="1">
      <w:start w:val="1"/>
      <w:numFmt w:val="decimal"/>
      <w:lvlText w:val="%7."/>
      <w:lvlJc w:val="left"/>
      <w:pPr>
        <w:ind w:left="3459" w:hanging="420"/>
      </w:pPr>
    </w:lvl>
    <w:lvl w:ilvl="7" w:tplc="04090019" w:tentative="1">
      <w:start w:val="1"/>
      <w:numFmt w:val="lowerLetter"/>
      <w:lvlText w:val="%8)"/>
      <w:lvlJc w:val="left"/>
      <w:pPr>
        <w:ind w:left="3879" w:hanging="420"/>
      </w:pPr>
    </w:lvl>
    <w:lvl w:ilvl="8" w:tplc="0409001B" w:tentative="1">
      <w:start w:val="1"/>
      <w:numFmt w:val="lowerRoman"/>
      <w:lvlText w:val="%9."/>
      <w:lvlJc w:val="right"/>
      <w:pPr>
        <w:ind w:left="4299" w:hanging="420"/>
      </w:pPr>
    </w:lvl>
  </w:abstractNum>
  <w:abstractNum w:abstractNumId="10">
    <w:nsid w:val="592A74D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0D7"/>
    <w:rsid w:val="00044EED"/>
    <w:rsid w:val="000E63F6"/>
    <w:rsid w:val="0027161F"/>
    <w:rsid w:val="002B5C00"/>
    <w:rsid w:val="00357705"/>
    <w:rsid w:val="00495BCA"/>
    <w:rsid w:val="004D49E4"/>
    <w:rsid w:val="005439ED"/>
    <w:rsid w:val="005F13A8"/>
    <w:rsid w:val="006E76E8"/>
    <w:rsid w:val="006F3C63"/>
    <w:rsid w:val="007503E6"/>
    <w:rsid w:val="00885BE4"/>
    <w:rsid w:val="009A320E"/>
    <w:rsid w:val="009E266E"/>
    <w:rsid w:val="00A570E9"/>
    <w:rsid w:val="00AB75DC"/>
    <w:rsid w:val="00D428F6"/>
    <w:rsid w:val="00E85E59"/>
    <w:rsid w:val="00FD3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1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5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5B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5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5B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</dc:creator>
  <cp:lastModifiedBy>User</cp:lastModifiedBy>
  <cp:revision>8</cp:revision>
  <dcterms:created xsi:type="dcterms:W3CDTF">2014-09-12T07:34:00Z</dcterms:created>
  <dcterms:modified xsi:type="dcterms:W3CDTF">2014-09-26T06:32:00Z</dcterms:modified>
</cp:coreProperties>
</file>