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440" w:lineRule="exact"/>
        <w:rPr>
          <w:rFonts w:hint="eastAsia" w:ascii="黑体" w:hAnsi="宋体" w:eastAsia="黑体"/>
          <w:sz w:val="24"/>
        </w:rPr>
      </w:pPr>
      <w:r>
        <w:rPr>
          <w:rFonts w:hint="eastAsia"/>
          <w:sz w:val="28"/>
        </w:rPr>
        <w:t>附件7：</w:t>
      </w:r>
    </w:p>
    <w:p>
      <w:pPr>
        <w:spacing w:line="440" w:lineRule="exact"/>
        <w:jc w:val="center"/>
        <w:outlineLvl w:val="0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2016年考试内容范围说明</w:t>
      </w:r>
    </w:p>
    <w:p>
      <w:pPr>
        <w:spacing w:line="440" w:lineRule="exact"/>
        <w:jc w:val="center"/>
        <w:outlineLvl w:val="0"/>
        <w:rPr>
          <w:rFonts w:hint="eastAsia" w:ascii="宋体" w:hAnsi="宋体" w:cs="宋体"/>
          <w:b/>
          <w:bCs/>
          <w:sz w:val="32"/>
          <w:szCs w:val="32"/>
        </w:rPr>
      </w:pPr>
    </w:p>
    <w:p>
      <w:pPr>
        <w:adjustRightInd w:val="0"/>
        <w:snapToGrid w:val="0"/>
        <w:jc w:val="center"/>
        <w:rPr>
          <w:rFonts w:hint="eastAsia" w:ascii="宋体" w:hAnsi="宋体"/>
          <w:sz w:val="28"/>
        </w:rPr>
      </w:pPr>
      <w:r>
        <w:rPr>
          <w:rFonts w:hint="eastAsia" w:ascii="宋体" w:hAnsi="宋体"/>
          <w:b/>
          <w:sz w:val="24"/>
        </w:rPr>
        <w:t>考试科目代码：</w:t>
      </w:r>
      <w:r>
        <w:rPr>
          <w:rFonts w:hint="eastAsia" w:ascii="宋体" w:hAnsi="宋体"/>
          <w:b/>
          <w:sz w:val="24"/>
          <w:lang w:val="en-US" w:eastAsia="zh-CN"/>
        </w:rPr>
        <w:t>617</w:t>
      </w:r>
      <w:r>
        <w:rPr>
          <w:rFonts w:hint="eastAsia" w:ascii="宋体" w:hAnsi="宋体"/>
          <w:b/>
          <w:sz w:val="24"/>
        </w:rPr>
        <w:t xml:space="preserve">      考试科目名称: </w:t>
      </w:r>
      <w:r>
        <w:rPr>
          <w:rFonts w:hint="eastAsia"/>
          <w:b/>
          <w:sz w:val="28"/>
          <w:szCs w:val="28"/>
        </w:rPr>
        <w:t>运动生理学</w:t>
      </w:r>
    </w:p>
    <w:tbl>
      <w:tblPr>
        <w:tblStyle w:val="4"/>
        <w:tblW w:w="9180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widowControl/>
              <w:spacing w:line="360" w:lineRule="auto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考试内容范围: 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firstLine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基础篇</w:t>
            </w:r>
          </w:p>
          <w:p>
            <w:pPr>
              <w:numPr>
                <w:ilvl w:val="0"/>
                <w:numId w:val="2"/>
              </w:numPr>
              <w:spacing w:line="360" w:lineRule="auto"/>
              <w:ind w:left="357"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要求考生了解肌肉结构及骨骼肌细胞的生物电现象</w:t>
            </w:r>
          </w:p>
          <w:p>
            <w:pPr>
              <w:numPr>
                <w:ilvl w:val="0"/>
                <w:numId w:val="2"/>
              </w:numPr>
              <w:spacing w:line="360" w:lineRule="auto"/>
              <w:ind w:left="357"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要求考生熟练掌握肌肉的收缩原理及其过程</w:t>
            </w:r>
          </w:p>
          <w:p>
            <w:pPr>
              <w:numPr>
                <w:ilvl w:val="0"/>
                <w:numId w:val="2"/>
              </w:numPr>
              <w:spacing w:line="360" w:lineRule="auto"/>
              <w:ind w:left="357"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要求考生掌握骨骼肌特性及收缩形式</w:t>
            </w:r>
          </w:p>
          <w:p>
            <w:pPr>
              <w:numPr>
                <w:ilvl w:val="0"/>
                <w:numId w:val="2"/>
              </w:numPr>
              <w:spacing w:line="360" w:lineRule="auto"/>
              <w:ind w:left="357"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要求考生掌握肌纤维类型与运动能力</w:t>
            </w:r>
          </w:p>
          <w:p>
            <w:pPr>
              <w:numPr>
                <w:ilvl w:val="0"/>
                <w:numId w:val="2"/>
              </w:numPr>
              <w:spacing w:line="360" w:lineRule="auto"/>
              <w:ind w:left="357"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要求考生了解运动对骨骼肌形态和机能的影响</w:t>
            </w:r>
          </w:p>
          <w:p>
            <w:pPr>
              <w:numPr>
                <w:ilvl w:val="0"/>
                <w:numId w:val="2"/>
              </w:numPr>
              <w:spacing w:line="360" w:lineRule="auto"/>
              <w:ind w:left="357"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要求考生了解血液与运动的关系</w:t>
            </w:r>
          </w:p>
          <w:p>
            <w:pPr>
              <w:numPr>
                <w:ilvl w:val="0"/>
                <w:numId w:val="2"/>
              </w:numPr>
              <w:spacing w:line="360" w:lineRule="auto"/>
              <w:ind w:left="357"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要求考生掌握循环机能与运动的关系</w:t>
            </w:r>
          </w:p>
          <w:p>
            <w:pPr>
              <w:numPr>
                <w:ilvl w:val="0"/>
                <w:numId w:val="2"/>
              </w:numPr>
              <w:spacing w:line="360" w:lineRule="auto"/>
              <w:ind w:left="357"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要求考生了解呼吸机能与运动的关系</w:t>
            </w:r>
          </w:p>
          <w:p>
            <w:pPr>
              <w:numPr>
                <w:ilvl w:val="0"/>
                <w:numId w:val="2"/>
              </w:numPr>
              <w:spacing w:line="360" w:lineRule="auto"/>
              <w:ind w:left="357"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要求考生了解各种感觉功能在运动教学和训练中的作用</w:t>
            </w:r>
          </w:p>
          <w:p>
            <w:pPr>
              <w:numPr>
                <w:ilvl w:val="0"/>
                <w:numId w:val="2"/>
              </w:numPr>
              <w:spacing w:line="360" w:lineRule="auto"/>
              <w:ind w:left="357"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要求考生了解神经系统机能与运动的关系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firstLine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应用篇</w:t>
            </w:r>
          </w:p>
          <w:p>
            <w:pPr>
              <w:numPr>
                <w:ilvl w:val="0"/>
                <w:numId w:val="3"/>
              </w:numPr>
              <w:spacing w:line="360" w:lineRule="auto"/>
              <w:ind w:left="357"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要求考生了解运动技能形成的各个阶段生理特点、动作表现及教学要求</w:t>
            </w:r>
          </w:p>
          <w:p>
            <w:pPr>
              <w:numPr>
                <w:ilvl w:val="0"/>
                <w:numId w:val="3"/>
              </w:numPr>
              <w:spacing w:line="360" w:lineRule="auto"/>
              <w:ind w:left="357"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要求考生了解运动后过量氧耗与氧债</w:t>
            </w:r>
          </w:p>
          <w:p>
            <w:pPr>
              <w:numPr>
                <w:ilvl w:val="0"/>
                <w:numId w:val="3"/>
              </w:numPr>
              <w:spacing w:line="360" w:lineRule="auto"/>
              <w:ind w:left="357"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要求考生了解有氧工作能力及无氧工作能力</w:t>
            </w:r>
          </w:p>
          <w:p>
            <w:pPr>
              <w:numPr>
                <w:ilvl w:val="0"/>
                <w:numId w:val="3"/>
              </w:numPr>
              <w:spacing w:line="360" w:lineRule="auto"/>
              <w:ind w:left="357"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要求考生了解身体素质与哪些生理学因素有关及如何提高</w:t>
            </w:r>
          </w:p>
          <w:p>
            <w:pPr>
              <w:numPr>
                <w:ilvl w:val="0"/>
                <w:numId w:val="3"/>
              </w:numPr>
              <w:spacing w:line="360" w:lineRule="auto"/>
              <w:ind w:left="357"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要求考生掌握运动性疲劳与恢复过程</w:t>
            </w:r>
          </w:p>
          <w:p>
            <w:pPr>
              <w:numPr>
                <w:ilvl w:val="0"/>
                <w:numId w:val="3"/>
              </w:numPr>
              <w:spacing w:line="360" w:lineRule="auto"/>
              <w:ind w:left="357"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要求考生了解运动过程中人体机能变化规律</w:t>
            </w:r>
          </w:p>
          <w:p>
            <w:pPr>
              <w:numPr>
                <w:ilvl w:val="0"/>
                <w:numId w:val="3"/>
              </w:numPr>
              <w:spacing w:line="360" w:lineRule="auto"/>
              <w:ind w:left="357"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要求考生了解特殊环境与运动的关系</w:t>
            </w:r>
          </w:p>
          <w:p>
            <w:pPr>
              <w:numPr>
                <w:ilvl w:val="0"/>
                <w:numId w:val="3"/>
              </w:numPr>
              <w:spacing w:line="360" w:lineRule="auto"/>
              <w:ind w:left="357"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要求考生了解儿童少年生长发育与体育运动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考试总分：300分     考试时间：3小时    考试方式：笔试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考试题型：名词解释（80分）</w:t>
            </w:r>
          </w:p>
          <w:p>
            <w:pPr>
              <w:ind w:firstLine="1050" w:firstLineChars="5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简答题   (100分)</w:t>
            </w:r>
          </w:p>
          <w:p>
            <w:pPr>
              <w:pStyle w:val="2"/>
              <w:ind w:firstLine="1050" w:firstLineChars="500"/>
              <w:rPr>
                <w:rFonts w:hint="eastAsia" w:hAnsi="宋体"/>
                <w:szCs w:val="24"/>
              </w:rPr>
            </w:pPr>
            <w:r>
              <w:rPr>
                <w:rFonts w:hint="eastAsia" w:hAnsi="宋体"/>
                <w:sz w:val="21"/>
                <w:szCs w:val="21"/>
              </w:rPr>
              <w:t>论述题   (120分)</w:t>
            </w:r>
          </w:p>
        </w:tc>
      </w:tr>
    </w:tbl>
    <w:p>
      <w:pPr>
        <w:rPr>
          <w:rFonts w:hint="eastAsia"/>
        </w:rPr>
      </w:pPr>
    </w:p>
    <w:p>
      <w:pPr>
        <w:spacing w:line="440" w:lineRule="exact"/>
        <w:rPr>
          <w:rFonts w:hint="eastAsia"/>
          <w:sz w:val="28"/>
        </w:rPr>
      </w:pPr>
    </w:p>
    <w:p>
      <w:pPr>
        <w:spacing w:line="440" w:lineRule="exact"/>
        <w:rPr>
          <w:rFonts w:hint="eastAsia"/>
          <w:sz w:val="28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658995664">
    <w:nsid w:val="274779D0"/>
    <w:multiLevelType w:val="multilevel"/>
    <w:tmpl w:val="274779D0"/>
    <w:lvl w:ilvl="0" w:tentative="1">
      <w:start w:val="1"/>
      <w:numFmt w:val="decimal"/>
      <w:lvlText w:val="%1．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73966820">
    <w:nsid w:val="7B9E38E4"/>
    <w:multiLevelType w:val="multilevel"/>
    <w:tmpl w:val="7B9E38E4"/>
    <w:lvl w:ilvl="0" w:tentative="1">
      <w:start w:val="1"/>
      <w:numFmt w:val="decimal"/>
      <w:lvlText w:val="%1．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567259181">
    <w:nsid w:val="5D6A7A2D"/>
    <w:multiLevelType w:val="multilevel"/>
    <w:tmpl w:val="5D6A7A2D"/>
    <w:lvl w:ilvl="0" w:tentative="1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567259181"/>
  </w:num>
  <w:num w:numId="2">
    <w:abstractNumId w:val="658995664"/>
  </w:num>
  <w:num w:numId="3">
    <w:abstractNumId w:val="20739668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504F1F"/>
    <w:rsid w:val="00042893"/>
    <w:rsid w:val="00504F1F"/>
    <w:rsid w:val="006A346E"/>
    <w:rsid w:val="00BB778F"/>
    <w:rsid w:val="0D0B16C5"/>
    <w:rsid w:val="5E387EA3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Style w:val="4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ody Text 2"/>
    <w:basedOn w:val="1"/>
    <w:link w:val="5"/>
    <w:uiPriority w:val="0"/>
    <w:rPr>
      <w:rFonts w:ascii="宋体"/>
      <w:sz w:val="24"/>
      <w:szCs w:val="20"/>
    </w:rPr>
  </w:style>
  <w:style w:type="character" w:customStyle="1" w:styleId="5">
    <w:name w:val="正文文本 2 Char"/>
    <w:basedOn w:val="3"/>
    <w:link w:val="2"/>
    <w:uiPriority w:val="0"/>
    <w:rPr>
      <w:rFonts w:ascii="宋体" w:hAnsi="Times New Roman" w:eastAsia="宋体" w:cs="Times New Roman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78</Words>
  <Characters>447</Characters>
  <Lines>3</Lines>
  <Paragraphs>1</Paragraphs>
  <ScaleCrop>false</ScaleCrop>
  <LinksUpToDate>false</LinksUpToDate>
  <CharactersWithSpaces>0</CharactersWithSpaces>
  <Application>WPS Office_9.1.0.5218_F1E327BC-269C-435d-A152-05C5408002CA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2015-09-14T01:18:00Z</dcterms:created>
  <dc:creator>前往巴塞罗那</dc:creator>
  <cp:lastModifiedBy>Administrator</cp:lastModifiedBy>
  <dcterms:modified xsi:type="dcterms:W3CDTF">2015-09-16T07:38:18Z</dcterms:modified>
  <dc:title>附件7：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