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E42" w:rsidRPr="005A5631" w:rsidRDefault="00231329" w:rsidP="00B85740">
      <w:pPr>
        <w:jc w:val="center"/>
        <w:rPr>
          <w:rFonts w:ascii="微软雅黑" w:eastAsia="微软雅黑" w:hAnsi="微软雅黑"/>
          <w:b/>
          <w:sz w:val="40"/>
          <w:szCs w:val="32"/>
        </w:rPr>
      </w:pPr>
      <w:r>
        <w:rPr>
          <w:rFonts w:ascii="微软雅黑" w:eastAsia="微软雅黑" w:hAnsi="微软雅黑" w:hint="eastAsia"/>
          <w:b/>
          <w:sz w:val="40"/>
          <w:szCs w:val="32"/>
        </w:rPr>
        <w:t>流体力学（土建院）</w:t>
      </w:r>
      <w:r w:rsidR="00925E42" w:rsidRPr="005A5631">
        <w:rPr>
          <w:rFonts w:ascii="微软雅黑" w:eastAsia="微软雅黑" w:hAnsi="微软雅黑" w:hint="eastAsia"/>
          <w:b/>
          <w:sz w:val="40"/>
          <w:szCs w:val="32"/>
        </w:rPr>
        <w:t>考试</w:t>
      </w:r>
      <w:r w:rsidR="00955483">
        <w:rPr>
          <w:rFonts w:ascii="微软雅黑" w:eastAsia="微软雅黑" w:hAnsi="微软雅黑" w:hint="eastAsia"/>
          <w:b/>
          <w:sz w:val="40"/>
          <w:szCs w:val="32"/>
        </w:rPr>
        <w:t>科目</w:t>
      </w:r>
      <w:r w:rsidR="00925E42" w:rsidRPr="005A5631">
        <w:rPr>
          <w:rFonts w:ascii="微软雅黑" w:eastAsia="微软雅黑" w:hAnsi="微软雅黑" w:hint="eastAsia"/>
          <w:b/>
          <w:sz w:val="40"/>
          <w:szCs w:val="32"/>
        </w:rPr>
        <w:t>大纲</w:t>
      </w:r>
    </w:p>
    <w:p w:rsidR="00925E42" w:rsidRPr="005A5631" w:rsidRDefault="00925E42" w:rsidP="00FF3821">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一、考试性质</w:t>
      </w:r>
    </w:p>
    <w:p w:rsidR="00BD4D1E" w:rsidRPr="00087959" w:rsidRDefault="00231329" w:rsidP="00087959">
      <w:pPr>
        <w:adjustRightInd w:val="0"/>
        <w:snapToGrid w:val="0"/>
        <w:spacing w:line="360" w:lineRule="auto"/>
        <w:ind w:firstLine="480"/>
        <w:rPr>
          <w:rFonts w:ascii="仿宋" w:eastAsia="仿宋" w:hAnsi="仿宋"/>
          <w:sz w:val="28"/>
          <w:szCs w:val="28"/>
        </w:rPr>
      </w:pPr>
      <w:r w:rsidRPr="00087959">
        <w:rPr>
          <w:rFonts w:ascii="仿宋" w:eastAsia="仿宋" w:hAnsi="仿宋" w:hint="eastAsia"/>
          <w:sz w:val="28"/>
          <w:szCs w:val="28"/>
        </w:rPr>
        <w:t>流体力学</w:t>
      </w:r>
      <w:r w:rsidR="00FA7E00" w:rsidRPr="00087959">
        <w:rPr>
          <w:rFonts w:ascii="仿宋" w:eastAsia="仿宋" w:hAnsi="仿宋" w:hint="eastAsia"/>
          <w:sz w:val="28"/>
          <w:szCs w:val="28"/>
        </w:rPr>
        <w:t>是</w:t>
      </w:r>
      <w:r w:rsidR="00925E42" w:rsidRPr="00087959">
        <w:rPr>
          <w:rFonts w:ascii="仿宋" w:eastAsia="仿宋" w:hAnsi="仿宋" w:hint="eastAsia"/>
          <w:sz w:val="28"/>
          <w:szCs w:val="28"/>
        </w:rPr>
        <w:t>硕士</w:t>
      </w:r>
      <w:r w:rsidR="00FA7E00" w:rsidRPr="00087959">
        <w:rPr>
          <w:rFonts w:ascii="仿宋" w:eastAsia="仿宋" w:hAnsi="仿宋" w:hint="eastAsia"/>
          <w:sz w:val="28"/>
          <w:szCs w:val="28"/>
        </w:rPr>
        <w:t>研究生</w:t>
      </w:r>
      <w:r w:rsidR="00925E42" w:rsidRPr="00087959">
        <w:rPr>
          <w:rFonts w:ascii="仿宋" w:eastAsia="仿宋" w:hAnsi="仿宋" w:hint="eastAsia"/>
          <w:sz w:val="28"/>
          <w:szCs w:val="28"/>
        </w:rPr>
        <w:t>入学考试</w:t>
      </w:r>
      <w:r w:rsidR="009A65F3" w:rsidRPr="00087959">
        <w:rPr>
          <w:rFonts w:ascii="仿宋" w:eastAsia="仿宋" w:hAnsi="仿宋" w:hint="eastAsia"/>
          <w:sz w:val="28"/>
          <w:szCs w:val="28"/>
        </w:rPr>
        <w:t>科目之一，</w:t>
      </w:r>
      <w:r w:rsidR="00663284" w:rsidRPr="00087959">
        <w:rPr>
          <w:rFonts w:ascii="仿宋" w:eastAsia="仿宋" w:hAnsi="仿宋" w:hint="eastAsia"/>
          <w:sz w:val="28"/>
          <w:szCs w:val="28"/>
        </w:rPr>
        <w:t>是教育部授权各招生院校自行命题的选拔性考试，其目的是测试考生对流体力学基础知识和分析、解决问题方法的掌握程度。本考试大纲根据土木类，尤其是建筑环境与能源应用工程专业对流体平衡、受力及运动规律的知识要求</w:t>
      </w:r>
      <w:r w:rsidR="00925E42" w:rsidRPr="00087959">
        <w:rPr>
          <w:rFonts w:ascii="仿宋" w:eastAsia="仿宋" w:hAnsi="仿宋" w:hint="eastAsia"/>
          <w:sz w:val="28"/>
          <w:szCs w:val="28"/>
        </w:rPr>
        <w:t>制定</w:t>
      </w:r>
      <w:r w:rsidR="00663284" w:rsidRPr="00087959">
        <w:rPr>
          <w:rFonts w:ascii="仿宋" w:eastAsia="仿宋" w:hAnsi="仿宋" w:hint="eastAsia"/>
          <w:sz w:val="28"/>
          <w:szCs w:val="28"/>
        </w:rPr>
        <w:t>，</w:t>
      </w:r>
      <w:r w:rsidR="00925E42" w:rsidRPr="00087959">
        <w:rPr>
          <w:rFonts w:ascii="仿宋" w:eastAsia="仿宋" w:hAnsi="仿宋" w:hint="eastAsia"/>
          <w:sz w:val="28"/>
          <w:szCs w:val="28"/>
        </w:rPr>
        <w:t>力求反映</w:t>
      </w:r>
      <w:r w:rsidR="00663284" w:rsidRPr="00087959">
        <w:rPr>
          <w:rFonts w:ascii="仿宋" w:eastAsia="仿宋" w:hAnsi="仿宋" w:hint="eastAsia"/>
          <w:sz w:val="28"/>
          <w:szCs w:val="28"/>
        </w:rPr>
        <w:t>专业</w:t>
      </w:r>
      <w:r w:rsidR="00925E42" w:rsidRPr="00087959">
        <w:rPr>
          <w:rFonts w:ascii="仿宋" w:eastAsia="仿宋" w:hAnsi="仿宋" w:hint="eastAsia"/>
          <w:sz w:val="28"/>
          <w:szCs w:val="28"/>
        </w:rPr>
        <w:t>特点，科学</w:t>
      </w:r>
      <w:r w:rsidR="00FA7E00" w:rsidRPr="00087959">
        <w:rPr>
          <w:rFonts w:ascii="仿宋" w:eastAsia="仿宋" w:hAnsi="仿宋" w:hint="eastAsia"/>
          <w:sz w:val="28"/>
          <w:szCs w:val="28"/>
        </w:rPr>
        <w:t>、公平、准确、规范地测评考生的相关基础</w:t>
      </w:r>
      <w:r w:rsidR="00144E52" w:rsidRPr="00087959">
        <w:rPr>
          <w:rFonts w:ascii="仿宋" w:eastAsia="仿宋" w:hAnsi="仿宋" w:hint="eastAsia"/>
          <w:sz w:val="28"/>
          <w:szCs w:val="28"/>
        </w:rPr>
        <w:t>知识</w:t>
      </w:r>
      <w:r w:rsidR="00146610" w:rsidRPr="00087959">
        <w:rPr>
          <w:rFonts w:ascii="仿宋" w:eastAsia="仿宋" w:hAnsi="仿宋" w:hint="eastAsia"/>
          <w:sz w:val="28"/>
          <w:szCs w:val="28"/>
        </w:rPr>
        <w:t>掌握水平，考生</w:t>
      </w:r>
      <w:r w:rsidR="00144E52" w:rsidRPr="00087959">
        <w:rPr>
          <w:rFonts w:ascii="仿宋" w:eastAsia="仿宋" w:hAnsi="仿宋" w:hint="eastAsia"/>
          <w:sz w:val="28"/>
          <w:szCs w:val="28"/>
        </w:rPr>
        <w:t>分析问题和解决问题</w:t>
      </w:r>
      <w:r w:rsidR="00146610" w:rsidRPr="00087959">
        <w:rPr>
          <w:rFonts w:ascii="仿宋" w:eastAsia="仿宋" w:hAnsi="仿宋" w:hint="eastAsia"/>
          <w:sz w:val="28"/>
          <w:szCs w:val="28"/>
        </w:rPr>
        <w:t>及</w:t>
      </w:r>
      <w:r w:rsidR="00FA7E00" w:rsidRPr="00087959">
        <w:rPr>
          <w:rFonts w:ascii="仿宋" w:eastAsia="仿宋" w:hAnsi="仿宋" w:hint="eastAsia"/>
          <w:sz w:val="28"/>
          <w:szCs w:val="28"/>
        </w:rPr>
        <w:t>综合知识</w:t>
      </w:r>
      <w:r w:rsidR="00A73F47" w:rsidRPr="00087959">
        <w:rPr>
          <w:rFonts w:ascii="仿宋" w:eastAsia="仿宋" w:hAnsi="仿宋" w:hint="eastAsia"/>
          <w:sz w:val="28"/>
          <w:szCs w:val="28"/>
        </w:rPr>
        <w:t>运用能力</w:t>
      </w:r>
      <w:r w:rsidR="00925E42" w:rsidRPr="00087959">
        <w:rPr>
          <w:rFonts w:ascii="仿宋" w:eastAsia="仿宋" w:hAnsi="仿宋" w:hint="eastAsia"/>
          <w:sz w:val="28"/>
          <w:szCs w:val="28"/>
        </w:rPr>
        <w:t>。</w:t>
      </w:r>
      <w:r w:rsidR="00BD4D1E" w:rsidRPr="00087959">
        <w:rPr>
          <w:rFonts w:ascii="仿宋" w:eastAsia="仿宋" w:hAnsi="仿宋"/>
          <w:sz w:val="28"/>
          <w:szCs w:val="28"/>
        </w:rPr>
        <w:t>应考人员应根据本大纲的内容和要求自行组织学习内容和掌握有关知识。</w:t>
      </w:r>
    </w:p>
    <w:p w:rsidR="00925E42" w:rsidRPr="005A5631" w:rsidRDefault="00925E42" w:rsidP="00FF3821">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二、评价目标</w:t>
      </w:r>
    </w:p>
    <w:p w:rsidR="00925E42" w:rsidRPr="00087959" w:rsidRDefault="00A73F47" w:rsidP="00087959">
      <w:pPr>
        <w:adjustRightInd w:val="0"/>
        <w:snapToGrid w:val="0"/>
        <w:spacing w:line="360" w:lineRule="auto"/>
        <w:ind w:firstLine="480"/>
        <w:rPr>
          <w:rFonts w:ascii="仿宋" w:eastAsia="仿宋" w:hAnsi="仿宋"/>
          <w:sz w:val="28"/>
          <w:szCs w:val="28"/>
        </w:rPr>
      </w:pPr>
      <w:r w:rsidRPr="00087959">
        <w:rPr>
          <w:rFonts w:ascii="仿宋" w:eastAsia="仿宋" w:hAnsi="仿宋" w:hint="eastAsia"/>
          <w:sz w:val="28"/>
          <w:szCs w:val="28"/>
        </w:rPr>
        <w:t>(1)</w:t>
      </w:r>
      <w:r w:rsidR="00663284" w:rsidRPr="00087959">
        <w:rPr>
          <w:rFonts w:ascii="仿宋" w:eastAsia="仿宋" w:hAnsi="仿宋" w:hint="eastAsia"/>
          <w:sz w:val="28"/>
          <w:szCs w:val="28"/>
        </w:rPr>
        <w:t>流体力学基础的掌握是否全面</w:t>
      </w:r>
      <w:r w:rsidR="004F4985" w:rsidRPr="00087959">
        <w:rPr>
          <w:rFonts w:ascii="仿宋" w:eastAsia="仿宋" w:hAnsi="仿宋" w:hint="eastAsia"/>
          <w:sz w:val="28"/>
          <w:szCs w:val="28"/>
        </w:rPr>
        <w:t>。</w:t>
      </w:r>
    </w:p>
    <w:p w:rsidR="00A73F47" w:rsidRPr="00087959" w:rsidRDefault="00A73F47" w:rsidP="00087959">
      <w:pPr>
        <w:adjustRightInd w:val="0"/>
        <w:snapToGrid w:val="0"/>
        <w:spacing w:line="360" w:lineRule="auto"/>
        <w:ind w:firstLine="480"/>
        <w:rPr>
          <w:rFonts w:ascii="仿宋" w:eastAsia="仿宋" w:hAnsi="仿宋"/>
          <w:sz w:val="28"/>
          <w:szCs w:val="28"/>
        </w:rPr>
      </w:pPr>
      <w:r w:rsidRPr="00087959">
        <w:rPr>
          <w:rFonts w:ascii="仿宋" w:eastAsia="仿宋" w:hAnsi="仿宋" w:hint="eastAsia"/>
          <w:sz w:val="28"/>
          <w:szCs w:val="28"/>
        </w:rPr>
        <w:t>(2)要求考生具有</w:t>
      </w:r>
      <w:r w:rsidR="004F4985" w:rsidRPr="00087959">
        <w:rPr>
          <w:rFonts w:ascii="仿宋" w:eastAsia="仿宋" w:hAnsi="仿宋" w:hint="eastAsia"/>
          <w:sz w:val="28"/>
          <w:szCs w:val="28"/>
        </w:rPr>
        <w:t>较高的</w:t>
      </w:r>
      <w:r w:rsidR="00FA7E00" w:rsidRPr="00087959">
        <w:rPr>
          <w:rFonts w:ascii="仿宋" w:eastAsia="仿宋" w:hAnsi="仿宋" w:hint="eastAsia"/>
          <w:sz w:val="28"/>
          <w:szCs w:val="28"/>
        </w:rPr>
        <w:t>分析问题和解决</w:t>
      </w:r>
      <w:r w:rsidR="00955483" w:rsidRPr="00087959">
        <w:rPr>
          <w:rFonts w:ascii="仿宋" w:eastAsia="仿宋" w:hAnsi="仿宋" w:hint="eastAsia"/>
          <w:sz w:val="28"/>
          <w:szCs w:val="28"/>
        </w:rPr>
        <w:t>问题</w:t>
      </w:r>
      <w:r w:rsidR="00FA7E00" w:rsidRPr="00087959">
        <w:rPr>
          <w:rFonts w:ascii="仿宋" w:eastAsia="仿宋" w:hAnsi="仿宋" w:hint="eastAsia"/>
          <w:sz w:val="28"/>
          <w:szCs w:val="28"/>
        </w:rPr>
        <w:t>的能力。</w:t>
      </w:r>
    </w:p>
    <w:p w:rsidR="00A73F47" w:rsidRPr="00087959" w:rsidRDefault="00A73F47" w:rsidP="00087959">
      <w:pPr>
        <w:adjustRightInd w:val="0"/>
        <w:snapToGrid w:val="0"/>
        <w:spacing w:line="360" w:lineRule="auto"/>
        <w:ind w:firstLine="480"/>
        <w:rPr>
          <w:rFonts w:ascii="仿宋" w:eastAsia="仿宋" w:hAnsi="仿宋"/>
          <w:sz w:val="28"/>
          <w:szCs w:val="28"/>
        </w:rPr>
      </w:pPr>
      <w:r w:rsidRPr="00087959">
        <w:rPr>
          <w:rFonts w:ascii="仿宋" w:eastAsia="仿宋" w:hAnsi="仿宋" w:hint="eastAsia"/>
          <w:sz w:val="28"/>
          <w:szCs w:val="28"/>
        </w:rPr>
        <w:t>(3)要求考生具有较强的</w:t>
      </w:r>
      <w:r w:rsidR="00146610" w:rsidRPr="00087959">
        <w:rPr>
          <w:rFonts w:ascii="仿宋" w:eastAsia="仿宋" w:hAnsi="仿宋" w:hint="eastAsia"/>
          <w:sz w:val="28"/>
          <w:szCs w:val="28"/>
        </w:rPr>
        <w:t>综合</w:t>
      </w:r>
      <w:r w:rsidR="00FA7E00" w:rsidRPr="00087959">
        <w:rPr>
          <w:rFonts w:ascii="仿宋" w:eastAsia="仿宋" w:hAnsi="仿宋" w:hint="eastAsia"/>
          <w:sz w:val="28"/>
          <w:szCs w:val="28"/>
        </w:rPr>
        <w:t>知识</w:t>
      </w:r>
      <w:r w:rsidR="00144E52" w:rsidRPr="00087959">
        <w:rPr>
          <w:rFonts w:ascii="仿宋" w:eastAsia="仿宋" w:hAnsi="仿宋" w:hint="eastAsia"/>
          <w:sz w:val="28"/>
          <w:szCs w:val="28"/>
        </w:rPr>
        <w:t>运</w:t>
      </w:r>
      <w:r w:rsidR="00FA7E00" w:rsidRPr="00087959">
        <w:rPr>
          <w:rFonts w:ascii="仿宋" w:eastAsia="仿宋" w:hAnsi="仿宋" w:hint="eastAsia"/>
          <w:sz w:val="28"/>
          <w:szCs w:val="28"/>
        </w:rPr>
        <w:t>用能力。</w:t>
      </w:r>
    </w:p>
    <w:p w:rsidR="00925E42" w:rsidRPr="005A5631" w:rsidRDefault="00925E42" w:rsidP="00FF3821">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三、考试内容</w:t>
      </w:r>
    </w:p>
    <w:p w:rsidR="00970B8E" w:rsidRPr="00DA047F" w:rsidRDefault="00B934C6" w:rsidP="00FF3821">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（一）</w:t>
      </w:r>
      <w:r w:rsidR="00663284">
        <w:rPr>
          <w:rFonts w:ascii="微软雅黑" w:eastAsia="微软雅黑" w:hAnsi="微软雅黑" w:hint="eastAsia"/>
          <w:b/>
          <w:sz w:val="30"/>
          <w:szCs w:val="30"/>
        </w:rPr>
        <w:t>流体静力学</w:t>
      </w:r>
    </w:p>
    <w:p w:rsidR="00087959" w:rsidRPr="00087959" w:rsidRDefault="00087959" w:rsidP="00087959">
      <w:pPr>
        <w:adjustRightInd w:val="0"/>
        <w:snapToGrid w:val="0"/>
        <w:spacing w:line="360" w:lineRule="auto"/>
        <w:ind w:firstLine="480"/>
        <w:rPr>
          <w:rFonts w:ascii="仿宋" w:eastAsia="仿宋" w:hAnsi="仿宋"/>
          <w:b/>
          <w:sz w:val="28"/>
          <w:szCs w:val="28"/>
        </w:rPr>
      </w:pPr>
      <w:r w:rsidRPr="00087959">
        <w:rPr>
          <w:rFonts w:ascii="仿宋" w:eastAsia="仿宋" w:hAnsi="仿宋" w:hint="eastAsia"/>
          <w:b/>
          <w:sz w:val="28"/>
          <w:szCs w:val="28"/>
        </w:rPr>
        <w:t>1、流体及其物理性质</w:t>
      </w:r>
    </w:p>
    <w:p w:rsidR="00087959" w:rsidRDefault="00087959" w:rsidP="00DA4726">
      <w:pPr>
        <w:adjustRightInd w:val="0"/>
        <w:snapToGrid w:val="0"/>
        <w:spacing w:line="360" w:lineRule="auto"/>
        <w:ind w:firstLine="480"/>
        <w:rPr>
          <w:rFonts w:ascii="仿宋" w:eastAsia="仿宋" w:hAnsi="仿宋"/>
          <w:sz w:val="28"/>
          <w:szCs w:val="28"/>
        </w:rPr>
      </w:pPr>
      <w:r w:rsidRPr="00087959">
        <w:rPr>
          <w:rFonts w:ascii="仿宋" w:eastAsia="仿宋" w:hAnsi="仿宋" w:hint="eastAsia"/>
          <w:sz w:val="28"/>
          <w:szCs w:val="28"/>
        </w:rPr>
        <w:t>基本要求</w:t>
      </w:r>
      <w:r>
        <w:rPr>
          <w:rFonts w:ascii="仿宋" w:eastAsia="仿宋" w:hAnsi="仿宋" w:hint="eastAsia"/>
          <w:sz w:val="28"/>
          <w:szCs w:val="28"/>
        </w:rPr>
        <w:t>：</w:t>
      </w:r>
      <w:r w:rsidR="00DA4726">
        <w:rPr>
          <w:rFonts w:ascii="仿宋" w:eastAsia="仿宋" w:hAnsi="仿宋" w:hint="eastAsia"/>
          <w:sz w:val="28"/>
          <w:szCs w:val="28"/>
        </w:rPr>
        <w:t>掌握流体的特征及主要物理性质；掌握连续性介质、不可压缩流体、理想流体三个假设物理模型的概念和意义；理解黏性的成因及影响因素；</w:t>
      </w:r>
      <w:r w:rsidRPr="00087959">
        <w:rPr>
          <w:rFonts w:ascii="仿宋" w:eastAsia="仿宋" w:hAnsi="仿宋" w:hint="eastAsia"/>
          <w:sz w:val="28"/>
          <w:szCs w:val="28"/>
        </w:rPr>
        <w:t>掌握作用在流体上的力</w:t>
      </w:r>
      <w:r w:rsidR="00DA4726">
        <w:rPr>
          <w:rFonts w:ascii="仿宋" w:eastAsia="仿宋" w:hAnsi="仿宋" w:hint="eastAsia"/>
          <w:sz w:val="28"/>
          <w:szCs w:val="28"/>
        </w:rPr>
        <w:t>的种类及特点</w:t>
      </w:r>
    </w:p>
    <w:p w:rsidR="00087959" w:rsidRPr="00087959" w:rsidRDefault="00087959" w:rsidP="00087959">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考试内容：连续介质模型；流体的主要物理性质</w:t>
      </w:r>
      <w:r w:rsidRPr="00087959">
        <w:rPr>
          <w:rFonts w:ascii="仿宋" w:eastAsia="仿宋" w:hAnsi="仿宋" w:hint="eastAsia"/>
          <w:sz w:val="28"/>
          <w:szCs w:val="28"/>
        </w:rPr>
        <w:t>；作用在流体上的力</w:t>
      </w:r>
    </w:p>
    <w:p w:rsidR="00087959" w:rsidRPr="00087959" w:rsidRDefault="00087959" w:rsidP="00087959">
      <w:pPr>
        <w:adjustRightInd w:val="0"/>
        <w:snapToGrid w:val="0"/>
        <w:spacing w:line="360" w:lineRule="auto"/>
        <w:ind w:firstLine="480"/>
        <w:rPr>
          <w:rFonts w:ascii="仿宋" w:eastAsia="仿宋" w:hAnsi="仿宋"/>
          <w:b/>
          <w:sz w:val="28"/>
          <w:szCs w:val="28"/>
        </w:rPr>
      </w:pPr>
      <w:r>
        <w:rPr>
          <w:rFonts w:ascii="仿宋" w:eastAsia="仿宋" w:hAnsi="仿宋" w:hint="eastAsia"/>
          <w:b/>
          <w:sz w:val="28"/>
          <w:szCs w:val="28"/>
        </w:rPr>
        <w:lastRenderedPageBreak/>
        <w:t>2、</w:t>
      </w:r>
      <w:r w:rsidRPr="00087959">
        <w:rPr>
          <w:rFonts w:ascii="仿宋" w:eastAsia="仿宋" w:hAnsi="仿宋" w:hint="eastAsia"/>
          <w:b/>
          <w:sz w:val="28"/>
          <w:szCs w:val="28"/>
        </w:rPr>
        <w:t>流体静力学</w:t>
      </w:r>
    </w:p>
    <w:p w:rsidR="00087959" w:rsidRDefault="00087959" w:rsidP="00087959">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基本</w:t>
      </w:r>
      <w:r w:rsidRPr="00087959">
        <w:rPr>
          <w:rFonts w:ascii="仿宋" w:eastAsia="仿宋" w:hAnsi="仿宋" w:hint="eastAsia"/>
          <w:sz w:val="28"/>
          <w:szCs w:val="28"/>
        </w:rPr>
        <w:t>要求：了解静止流体中应力特征</w:t>
      </w:r>
      <w:r>
        <w:rPr>
          <w:rFonts w:ascii="仿宋" w:eastAsia="仿宋" w:hAnsi="仿宋" w:hint="eastAsia"/>
          <w:sz w:val="28"/>
          <w:szCs w:val="28"/>
        </w:rPr>
        <w:t>；掌握流体静压强的定义及特征、流体平衡时的压强分布特点；了解常用的液柱式测压计的种类与原理；理解流体平衡方程式的意义；</w:t>
      </w:r>
      <w:r w:rsidRPr="00087959">
        <w:rPr>
          <w:rFonts w:ascii="仿宋" w:eastAsia="仿宋" w:hAnsi="仿宋" w:hint="eastAsia"/>
          <w:sz w:val="28"/>
          <w:szCs w:val="28"/>
        </w:rPr>
        <w:t>掌握液体作用在平面</w:t>
      </w:r>
      <w:r>
        <w:rPr>
          <w:rFonts w:ascii="仿宋" w:eastAsia="仿宋" w:hAnsi="仿宋" w:hint="eastAsia"/>
          <w:sz w:val="28"/>
          <w:szCs w:val="28"/>
        </w:rPr>
        <w:t>及曲面</w:t>
      </w:r>
      <w:r w:rsidRPr="00087959">
        <w:rPr>
          <w:rFonts w:ascii="仿宋" w:eastAsia="仿宋" w:hAnsi="仿宋" w:hint="eastAsia"/>
          <w:sz w:val="28"/>
          <w:szCs w:val="28"/>
        </w:rPr>
        <w:t>上的总静压力</w:t>
      </w:r>
      <w:r>
        <w:rPr>
          <w:rFonts w:ascii="仿宋" w:eastAsia="仿宋" w:hAnsi="仿宋" w:hint="eastAsia"/>
          <w:sz w:val="28"/>
          <w:szCs w:val="28"/>
        </w:rPr>
        <w:t>的确定；理解受压平面的压力中心与形心的关系、压力体的意义及确定；</w:t>
      </w:r>
      <w:r w:rsidRPr="00087959">
        <w:rPr>
          <w:rFonts w:ascii="仿宋" w:eastAsia="仿宋" w:hAnsi="仿宋" w:hint="eastAsia"/>
          <w:sz w:val="28"/>
          <w:szCs w:val="28"/>
        </w:rPr>
        <w:t>了解液体的相对平衡，掌握相对平衡液体的等压面特征</w:t>
      </w:r>
    </w:p>
    <w:p w:rsidR="00087959" w:rsidRPr="00087959" w:rsidRDefault="00087959" w:rsidP="00087959">
      <w:pPr>
        <w:adjustRightInd w:val="0"/>
        <w:snapToGrid w:val="0"/>
        <w:spacing w:line="360" w:lineRule="auto"/>
        <w:ind w:firstLine="480"/>
        <w:rPr>
          <w:rFonts w:ascii="仿宋" w:eastAsia="仿宋" w:hAnsi="仿宋"/>
          <w:sz w:val="28"/>
          <w:szCs w:val="28"/>
        </w:rPr>
      </w:pPr>
      <w:r w:rsidRPr="00087959">
        <w:rPr>
          <w:rFonts w:ascii="仿宋" w:eastAsia="仿宋" w:hAnsi="仿宋" w:hint="eastAsia"/>
          <w:sz w:val="28"/>
          <w:szCs w:val="28"/>
        </w:rPr>
        <w:t>考试内容：静止流体中应力的特性；流体平衡微分方程；重力作用下流体静压强的分布；液体的相对平衡；液体作用在平面上的总静压力；液体作用在曲面上的总静压力</w:t>
      </w:r>
    </w:p>
    <w:p w:rsidR="00087959" w:rsidRPr="00087959" w:rsidRDefault="00087959" w:rsidP="00087959">
      <w:pPr>
        <w:adjustRightInd w:val="0"/>
        <w:snapToGrid w:val="0"/>
        <w:spacing w:line="360" w:lineRule="auto"/>
        <w:ind w:firstLine="480"/>
        <w:rPr>
          <w:rFonts w:ascii="仿宋" w:eastAsia="仿宋" w:hAnsi="仿宋"/>
          <w:b/>
          <w:sz w:val="28"/>
          <w:szCs w:val="28"/>
        </w:rPr>
      </w:pPr>
      <w:r w:rsidRPr="00087959">
        <w:rPr>
          <w:rFonts w:ascii="仿宋" w:eastAsia="仿宋" w:hAnsi="仿宋" w:hint="eastAsia"/>
          <w:b/>
          <w:sz w:val="28"/>
          <w:szCs w:val="28"/>
        </w:rPr>
        <w:t>3、流体运动</w:t>
      </w:r>
      <w:r>
        <w:rPr>
          <w:rFonts w:ascii="仿宋" w:eastAsia="仿宋" w:hAnsi="仿宋" w:hint="eastAsia"/>
          <w:b/>
          <w:sz w:val="28"/>
          <w:szCs w:val="28"/>
        </w:rPr>
        <w:t>学和动力学</w:t>
      </w:r>
    </w:p>
    <w:p w:rsidR="00087959" w:rsidRPr="00087959" w:rsidRDefault="00087959" w:rsidP="00087959">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基本</w:t>
      </w:r>
      <w:r w:rsidRPr="00087959">
        <w:rPr>
          <w:rFonts w:ascii="仿宋" w:eastAsia="仿宋" w:hAnsi="仿宋" w:hint="eastAsia"/>
          <w:sz w:val="28"/>
          <w:szCs w:val="28"/>
        </w:rPr>
        <w:t>要求：</w:t>
      </w:r>
      <w:r>
        <w:rPr>
          <w:rFonts w:ascii="仿宋" w:eastAsia="仿宋" w:hAnsi="仿宋" w:hint="eastAsia"/>
          <w:sz w:val="28"/>
          <w:szCs w:val="28"/>
        </w:rPr>
        <w:t>掌握描述</w:t>
      </w:r>
      <w:r w:rsidRPr="00087959">
        <w:rPr>
          <w:rFonts w:ascii="仿宋" w:eastAsia="仿宋" w:hAnsi="仿宋" w:hint="eastAsia"/>
          <w:sz w:val="28"/>
          <w:szCs w:val="28"/>
        </w:rPr>
        <w:t>流体运动的</w:t>
      </w:r>
      <w:r>
        <w:rPr>
          <w:rFonts w:ascii="仿宋" w:eastAsia="仿宋" w:hAnsi="仿宋" w:hint="eastAsia"/>
          <w:sz w:val="28"/>
          <w:szCs w:val="28"/>
        </w:rPr>
        <w:t>两种</w:t>
      </w:r>
      <w:r w:rsidRPr="00087959">
        <w:rPr>
          <w:rFonts w:ascii="仿宋" w:eastAsia="仿宋" w:hAnsi="仿宋" w:hint="eastAsia"/>
          <w:sz w:val="28"/>
          <w:szCs w:val="28"/>
        </w:rPr>
        <w:t>方法</w:t>
      </w:r>
      <w:r>
        <w:rPr>
          <w:rFonts w:ascii="仿宋" w:eastAsia="仿宋" w:hAnsi="仿宋" w:hint="eastAsia"/>
          <w:sz w:val="28"/>
          <w:szCs w:val="28"/>
        </w:rPr>
        <w:t>，及</w:t>
      </w:r>
      <w:r w:rsidRPr="00087959">
        <w:rPr>
          <w:rFonts w:ascii="仿宋" w:eastAsia="仿宋" w:hAnsi="仿宋" w:hint="eastAsia"/>
          <w:sz w:val="28"/>
          <w:szCs w:val="28"/>
        </w:rPr>
        <w:t>流体流动的基本概念</w:t>
      </w:r>
      <w:r>
        <w:rPr>
          <w:rFonts w:ascii="仿宋" w:eastAsia="仿宋" w:hAnsi="仿宋" w:hint="eastAsia"/>
          <w:sz w:val="28"/>
          <w:szCs w:val="28"/>
        </w:rPr>
        <w:t>；理解连续性方程是质量守恒定律在流体力学中的应用；掌握伯努利方程的物理意义和几何意义，并熟悉掌握皮托管、文丘里流量计的工作原理；掌握定常管流的动量方程，并</w:t>
      </w:r>
      <w:r w:rsidRPr="00087959">
        <w:rPr>
          <w:rFonts w:ascii="仿宋" w:eastAsia="仿宋" w:hAnsi="仿宋" w:hint="eastAsia"/>
          <w:sz w:val="28"/>
          <w:szCs w:val="28"/>
        </w:rPr>
        <w:t>综合运用恒定总流的连续性方程、伯努利方程及动量方程解决</w:t>
      </w:r>
      <w:r>
        <w:rPr>
          <w:rFonts w:ascii="仿宋" w:eastAsia="仿宋" w:hAnsi="仿宋" w:hint="eastAsia"/>
          <w:sz w:val="28"/>
          <w:szCs w:val="28"/>
        </w:rPr>
        <w:t>作用在管道上的动水反力等</w:t>
      </w:r>
      <w:r w:rsidRPr="00087959">
        <w:rPr>
          <w:rFonts w:ascii="仿宋" w:eastAsia="仿宋" w:hAnsi="仿宋" w:hint="eastAsia"/>
          <w:sz w:val="28"/>
          <w:szCs w:val="28"/>
        </w:rPr>
        <w:t>工程问题</w:t>
      </w:r>
    </w:p>
    <w:p w:rsidR="00087959" w:rsidRPr="00087959" w:rsidRDefault="00087959" w:rsidP="00087959">
      <w:pPr>
        <w:adjustRightInd w:val="0"/>
        <w:snapToGrid w:val="0"/>
        <w:spacing w:line="360" w:lineRule="auto"/>
        <w:ind w:firstLine="480"/>
        <w:rPr>
          <w:rFonts w:ascii="仿宋" w:eastAsia="仿宋" w:hAnsi="仿宋"/>
          <w:sz w:val="28"/>
          <w:szCs w:val="28"/>
        </w:rPr>
      </w:pPr>
      <w:r w:rsidRPr="00087959">
        <w:rPr>
          <w:rFonts w:ascii="仿宋" w:eastAsia="仿宋" w:hAnsi="仿宋" w:hint="eastAsia"/>
          <w:sz w:val="28"/>
          <w:szCs w:val="28"/>
        </w:rPr>
        <w:t>考试内容</w:t>
      </w:r>
      <w:r>
        <w:rPr>
          <w:rFonts w:ascii="仿宋" w:eastAsia="仿宋" w:hAnsi="仿宋" w:hint="eastAsia"/>
          <w:sz w:val="28"/>
          <w:szCs w:val="28"/>
        </w:rPr>
        <w:t>：</w:t>
      </w:r>
      <w:r w:rsidRPr="00087959">
        <w:rPr>
          <w:rFonts w:ascii="仿宋" w:eastAsia="仿宋" w:hAnsi="仿宋" w:hint="eastAsia"/>
          <w:sz w:val="28"/>
          <w:szCs w:val="28"/>
        </w:rPr>
        <w:t>流体运动的描述方法</w:t>
      </w:r>
      <w:r>
        <w:rPr>
          <w:rFonts w:ascii="仿宋" w:eastAsia="仿宋" w:hAnsi="仿宋" w:hint="eastAsia"/>
          <w:sz w:val="28"/>
          <w:szCs w:val="28"/>
        </w:rPr>
        <w:t>和相关</w:t>
      </w:r>
      <w:r w:rsidRPr="00087959">
        <w:rPr>
          <w:rFonts w:ascii="仿宋" w:eastAsia="仿宋" w:hAnsi="仿宋" w:hint="eastAsia"/>
          <w:sz w:val="28"/>
          <w:szCs w:val="28"/>
        </w:rPr>
        <w:t>基本概念；流体运动</w:t>
      </w:r>
      <w:r>
        <w:rPr>
          <w:rFonts w:ascii="仿宋" w:eastAsia="仿宋" w:hAnsi="仿宋" w:hint="eastAsia"/>
          <w:sz w:val="28"/>
          <w:szCs w:val="28"/>
        </w:rPr>
        <w:t>连续性</w:t>
      </w:r>
      <w:r w:rsidRPr="00087959">
        <w:rPr>
          <w:rFonts w:ascii="仿宋" w:eastAsia="仿宋" w:hAnsi="仿宋" w:hint="eastAsia"/>
          <w:sz w:val="28"/>
          <w:szCs w:val="28"/>
        </w:rPr>
        <w:t>方程；</w:t>
      </w:r>
      <w:r>
        <w:rPr>
          <w:rFonts w:ascii="仿宋" w:eastAsia="仿宋" w:hAnsi="仿宋" w:hint="eastAsia"/>
          <w:sz w:val="28"/>
          <w:szCs w:val="28"/>
        </w:rPr>
        <w:t>理想流体的运动微分方程</w:t>
      </w:r>
      <w:r w:rsidRPr="00087959">
        <w:rPr>
          <w:rFonts w:ascii="仿宋" w:eastAsia="仿宋" w:hAnsi="仿宋" w:hint="eastAsia"/>
          <w:sz w:val="28"/>
          <w:szCs w:val="28"/>
        </w:rPr>
        <w:t>；</w:t>
      </w:r>
      <w:r>
        <w:rPr>
          <w:rFonts w:ascii="仿宋" w:eastAsia="仿宋" w:hAnsi="仿宋" w:hint="eastAsia"/>
          <w:sz w:val="28"/>
          <w:szCs w:val="28"/>
        </w:rPr>
        <w:t>元流的伯努利方程；</w:t>
      </w:r>
      <w:r w:rsidRPr="00087959">
        <w:rPr>
          <w:rFonts w:ascii="仿宋" w:eastAsia="仿宋" w:hAnsi="仿宋" w:hint="eastAsia"/>
          <w:sz w:val="28"/>
          <w:szCs w:val="28"/>
        </w:rPr>
        <w:t>总流分析法；恒定不可压缩总流的连续性方程；恒定总流伯努利方程；恒定总流动量方程</w:t>
      </w:r>
    </w:p>
    <w:p w:rsidR="00087959" w:rsidRPr="00087959" w:rsidRDefault="00087959" w:rsidP="00087959">
      <w:pPr>
        <w:adjustRightInd w:val="0"/>
        <w:snapToGrid w:val="0"/>
        <w:spacing w:line="360" w:lineRule="auto"/>
        <w:ind w:firstLine="480"/>
        <w:rPr>
          <w:rFonts w:ascii="仿宋" w:eastAsia="仿宋" w:hAnsi="仿宋"/>
          <w:b/>
          <w:sz w:val="28"/>
          <w:szCs w:val="28"/>
        </w:rPr>
      </w:pPr>
      <w:r w:rsidRPr="00087959">
        <w:rPr>
          <w:rFonts w:ascii="仿宋" w:eastAsia="仿宋" w:hAnsi="仿宋" w:hint="eastAsia"/>
          <w:b/>
          <w:sz w:val="28"/>
          <w:szCs w:val="28"/>
        </w:rPr>
        <w:t>4、</w:t>
      </w:r>
      <w:r>
        <w:rPr>
          <w:rFonts w:ascii="仿宋" w:eastAsia="仿宋" w:hAnsi="仿宋" w:hint="eastAsia"/>
          <w:b/>
          <w:sz w:val="28"/>
          <w:szCs w:val="28"/>
        </w:rPr>
        <w:t>流体阻力及能量损失</w:t>
      </w:r>
    </w:p>
    <w:p w:rsidR="00087959" w:rsidRPr="00087959" w:rsidRDefault="00087959" w:rsidP="00087959">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基本</w:t>
      </w:r>
      <w:r w:rsidRPr="00087959">
        <w:rPr>
          <w:rFonts w:ascii="仿宋" w:eastAsia="仿宋" w:hAnsi="仿宋" w:hint="eastAsia"/>
          <w:sz w:val="28"/>
          <w:szCs w:val="28"/>
        </w:rPr>
        <w:t>要求：掌握</w:t>
      </w:r>
      <w:r>
        <w:rPr>
          <w:rFonts w:ascii="仿宋" w:eastAsia="仿宋" w:hAnsi="仿宋" w:hint="eastAsia"/>
          <w:sz w:val="28"/>
          <w:szCs w:val="28"/>
        </w:rPr>
        <w:t>流体流动损失的种类与原因；水头线的概念及特点；</w:t>
      </w:r>
      <w:r w:rsidRPr="00087959">
        <w:rPr>
          <w:rFonts w:ascii="仿宋" w:eastAsia="仿宋" w:hAnsi="仿宋" w:hint="eastAsia"/>
          <w:sz w:val="28"/>
          <w:szCs w:val="28"/>
        </w:rPr>
        <w:t>掌握雷诺实验</w:t>
      </w:r>
      <w:r>
        <w:rPr>
          <w:rFonts w:ascii="仿宋" w:eastAsia="仿宋" w:hAnsi="仿宋" w:hint="eastAsia"/>
          <w:sz w:val="28"/>
          <w:szCs w:val="28"/>
        </w:rPr>
        <w:t>，层流与紊流的流动特点；理解尼古拉兹实验，了解尼古拉兹曲线；</w:t>
      </w:r>
      <w:r w:rsidRPr="00087959">
        <w:rPr>
          <w:rFonts w:ascii="仿宋" w:eastAsia="仿宋" w:hAnsi="仿宋" w:hint="eastAsia"/>
          <w:sz w:val="28"/>
          <w:szCs w:val="28"/>
        </w:rPr>
        <w:t>掌握局部水头损失的产生和计算</w:t>
      </w:r>
    </w:p>
    <w:p w:rsidR="00087959" w:rsidRPr="00087959" w:rsidRDefault="00087959" w:rsidP="00087959">
      <w:pPr>
        <w:adjustRightInd w:val="0"/>
        <w:snapToGrid w:val="0"/>
        <w:spacing w:line="360" w:lineRule="auto"/>
        <w:ind w:firstLine="480"/>
        <w:rPr>
          <w:rFonts w:ascii="仿宋" w:eastAsia="仿宋" w:hAnsi="仿宋"/>
          <w:sz w:val="28"/>
          <w:szCs w:val="28"/>
        </w:rPr>
      </w:pPr>
      <w:r w:rsidRPr="00087959">
        <w:rPr>
          <w:rFonts w:ascii="仿宋" w:eastAsia="仿宋" w:hAnsi="仿宋" w:hint="eastAsia"/>
          <w:sz w:val="28"/>
          <w:szCs w:val="28"/>
        </w:rPr>
        <w:lastRenderedPageBreak/>
        <w:t>考试内容</w:t>
      </w:r>
      <w:r>
        <w:rPr>
          <w:rFonts w:ascii="仿宋" w:eastAsia="仿宋" w:hAnsi="仿宋" w:hint="eastAsia"/>
          <w:sz w:val="28"/>
          <w:szCs w:val="28"/>
        </w:rPr>
        <w:t>：</w:t>
      </w:r>
      <w:r w:rsidRPr="00087959">
        <w:rPr>
          <w:rFonts w:ascii="仿宋" w:eastAsia="仿宋" w:hAnsi="仿宋" w:hint="eastAsia"/>
          <w:sz w:val="28"/>
          <w:szCs w:val="28"/>
        </w:rPr>
        <w:t>流动阻力与水头损失概述；流体运动的两种流态；圆管层流运动；湍流运动；圆管湍流的沿程损失；局部水头损失</w:t>
      </w:r>
    </w:p>
    <w:p w:rsidR="00087959" w:rsidRPr="00087959" w:rsidRDefault="00087959" w:rsidP="00087959">
      <w:pPr>
        <w:adjustRightInd w:val="0"/>
        <w:snapToGrid w:val="0"/>
        <w:spacing w:line="360" w:lineRule="auto"/>
        <w:ind w:firstLine="480"/>
        <w:rPr>
          <w:rFonts w:ascii="仿宋" w:eastAsia="仿宋" w:hAnsi="仿宋"/>
          <w:b/>
          <w:sz w:val="28"/>
          <w:szCs w:val="28"/>
        </w:rPr>
      </w:pPr>
      <w:r w:rsidRPr="00087959">
        <w:rPr>
          <w:rFonts w:ascii="仿宋" w:eastAsia="仿宋" w:hAnsi="仿宋" w:hint="eastAsia"/>
          <w:b/>
          <w:sz w:val="28"/>
          <w:szCs w:val="28"/>
        </w:rPr>
        <w:t>5、有压管道流动</w:t>
      </w:r>
    </w:p>
    <w:p w:rsidR="00087959" w:rsidRDefault="00087959" w:rsidP="00087959">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基本要求：掌握管路及管网的水力计算方法，能够解决工程中实际的水力计算问题</w:t>
      </w:r>
    </w:p>
    <w:p w:rsidR="00087959" w:rsidRPr="00087959" w:rsidRDefault="00087959" w:rsidP="00087959">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考试内容：简单管路计算；串联与并联管路计算；管网水力计算基础</w:t>
      </w:r>
    </w:p>
    <w:p w:rsidR="00087959" w:rsidRPr="00087959" w:rsidRDefault="00087959" w:rsidP="00087959">
      <w:pPr>
        <w:adjustRightInd w:val="0"/>
        <w:snapToGrid w:val="0"/>
        <w:spacing w:line="360" w:lineRule="auto"/>
        <w:ind w:firstLine="480"/>
        <w:rPr>
          <w:rFonts w:ascii="仿宋" w:eastAsia="仿宋" w:hAnsi="仿宋"/>
          <w:b/>
          <w:sz w:val="28"/>
          <w:szCs w:val="28"/>
        </w:rPr>
      </w:pPr>
      <w:r w:rsidRPr="00087959">
        <w:rPr>
          <w:rFonts w:ascii="仿宋" w:eastAsia="仿宋" w:hAnsi="仿宋" w:hint="eastAsia"/>
          <w:b/>
          <w:sz w:val="28"/>
          <w:szCs w:val="28"/>
        </w:rPr>
        <w:t>6、量纲分析和相似理论</w:t>
      </w:r>
    </w:p>
    <w:p w:rsidR="00087959" w:rsidRPr="00087959" w:rsidRDefault="00087959" w:rsidP="00087959">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基本</w:t>
      </w:r>
      <w:r w:rsidRPr="00087959">
        <w:rPr>
          <w:rFonts w:ascii="仿宋" w:eastAsia="仿宋" w:hAnsi="仿宋" w:hint="eastAsia"/>
          <w:sz w:val="28"/>
          <w:szCs w:val="28"/>
        </w:rPr>
        <w:t>要求：</w:t>
      </w:r>
      <w:r>
        <w:rPr>
          <w:rFonts w:ascii="仿宋" w:eastAsia="仿宋" w:hAnsi="仿宋" w:hint="eastAsia"/>
          <w:sz w:val="28"/>
          <w:szCs w:val="28"/>
        </w:rPr>
        <w:t>掌握</w:t>
      </w:r>
      <w:r w:rsidRPr="00087959">
        <w:rPr>
          <w:rFonts w:ascii="仿宋" w:eastAsia="仿宋" w:hAnsi="仿宋" w:hint="eastAsia"/>
          <w:sz w:val="28"/>
          <w:szCs w:val="28"/>
        </w:rPr>
        <w:t>量纲的概念和量纲和谐原理，会根据物理量单位及计算式写出物理量量纲</w:t>
      </w:r>
      <w:r>
        <w:rPr>
          <w:rFonts w:ascii="仿宋" w:eastAsia="仿宋" w:hAnsi="仿宋" w:hint="eastAsia"/>
          <w:sz w:val="28"/>
          <w:szCs w:val="28"/>
        </w:rPr>
        <w:t>；掌握量纲分析的瑞利法；</w:t>
      </w:r>
      <w:r w:rsidRPr="00087959">
        <w:rPr>
          <w:rFonts w:ascii="仿宋" w:eastAsia="仿宋" w:hAnsi="仿宋" w:hint="eastAsia"/>
          <w:sz w:val="28"/>
          <w:szCs w:val="28"/>
        </w:rPr>
        <w:t>理解流动相似的条件，掌握</w:t>
      </w:r>
      <w:r>
        <w:rPr>
          <w:rFonts w:ascii="仿宋" w:eastAsia="仿宋" w:hAnsi="仿宋" w:hint="eastAsia"/>
          <w:sz w:val="28"/>
          <w:szCs w:val="28"/>
        </w:rPr>
        <w:t>雷诺</w:t>
      </w:r>
      <w:r w:rsidRPr="00087959">
        <w:rPr>
          <w:rFonts w:ascii="仿宋" w:eastAsia="仿宋" w:hAnsi="仿宋" w:hint="eastAsia"/>
          <w:sz w:val="28"/>
          <w:szCs w:val="28"/>
        </w:rPr>
        <w:t>相似准则</w:t>
      </w:r>
      <w:r>
        <w:rPr>
          <w:rFonts w:ascii="仿宋" w:eastAsia="仿宋" w:hAnsi="仿宋" w:hint="eastAsia"/>
          <w:sz w:val="28"/>
          <w:szCs w:val="28"/>
        </w:rPr>
        <w:t>、弗劳德相似准则及欧拉相似准则</w:t>
      </w:r>
    </w:p>
    <w:p w:rsidR="00087959" w:rsidRPr="00087959" w:rsidRDefault="00087959" w:rsidP="00087959">
      <w:pPr>
        <w:adjustRightInd w:val="0"/>
        <w:snapToGrid w:val="0"/>
        <w:spacing w:line="360" w:lineRule="auto"/>
        <w:ind w:firstLine="480"/>
        <w:rPr>
          <w:rFonts w:ascii="仿宋" w:eastAsia="仿宋" w:hAnsi="仿宋"/>
          <w:sz w:val="28"/>
          <w:szCs w:val="28"/>
        </w:rPr>
      </w:pPr>
      <w:r w:rsidRPr="00087959">
        <w:rPr>
          <w:rFonts w:ascii="仿宋" w:eastAsia="仿宋" w:hAnsi="仿宋" w:hint="eastAsia"/>
          <w:sz w:val="28"/>
          <w:szCs w:val="28"/>
        </w:rPr>
        <w:t>考试内容：量纲；量纲分析法；流动相似理论基础；模型实验</w:t>
      </w:r>
    </w:p>
    <w:p w:rsidR="00224C2F" w:rsidRPr="00224C2F" w:rsidRDefault="00224C2F" w:rsidP="00224C2F">
      <w:pPr>
        <w:ind w:firstLineChars="171" w:firstLine="359"/>
        <w:rPr>
          <w:szCs w:val="21"/>
        </w:rPr>
      </w:pPr>
    </w:p>
    <w:p w:rsidR="00925E42" w:rsidRPr="005A5631" w:rsidRDefault="00925E42" w:rsidP="00FF3821">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四、考试形式和试卷结构</w:t>
      </w:r>
    </w:p>
    <w:p w:rsidR="00C55BDB" w:rsidRPr="00DA047F" w:rsidRDefault="00C55BDB" w:rsidP="00FF3821">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（一）考试时间</w:t>
      </w:r>
    </w:p>
    <w:p w:rsidR="00925E42" w:rsidRPr="005A5631" w:rsidRDefault="00C55BDB" w:rsidP="00DA047F">
      <w:pPr>
        <w:spacing w:line="400" w:lineRule="exact"/>
        <w:ind w:firstLineChars="200" w:firstLine="560"/>
        <w:rPr>
          <w:rFonts w:ascii="仿宋_GB2312" w:eastAsia="仿宋_GB2312" w:hAnsi="宋体"/>
          <w:sz w:val="24"/>
          <w:szCs w:val="21"/>
        </w:rPr>
      </w:pPr>
      <w:r w:rsidRPr="00DA047F">
        <w:rPr>
          <w:rFonts w:ascii="仿宋" w:eastAsia="仿宋" w:hAnsi="仿宋" w:hint="eastAsia"/>
          <w:sz w:val="28"/>
          <w:szCs w:val="28"/>
        </w:rPr>
        <w:t>考试时间为</w:t>
      </w:r>
      <w:r w:rsidR="0087626A" w:rsidRPr="00DA047F">
        <w:rPr>
          <w:rFonts w:ascii="仿宋" w:eastAsia="仿宋" w:hAnsi="仿宋" w:hint="eastAsia"/>
          <w:sz w:val="28"/>
          <w:szCs w:val="28"/>
        </w:rPr>
        <w:t>180</w:t>
      </w:r>
      <w:r w:rsidRPr="00DA047F">
        <w:rPr>
          <w:rFonts w:ascii="仿宋" w:eastAsia="仿宋" w:hAnsi="仿宋" w:hint="eastAsia"/>
          <w:sz w:val="28"/>
          <w:szCs w:val="28"/>
        </w:rPr>
        <w:t>分钟</w:t>
      </w:r>
      <w:r w:rsidRPr="005A5631">
        <w:rPr>
          <w:rFonts w:ascii="仿宋_GB2312" w:eastAsia="仿宋_GB2312" w:hAnsi="宋体" w:hint="eastAsia"/>
          <w:sz w:val="24"/>
          <w:szCs w:val="21"/>
        </w:rPr>
        <w:t>。</w:t>
      </w:r>
    </w:p>
    <w:p w:rsidR="00C55BDB" w:rsidRPr="00DA047F" w:rsidRDefault="00C55BDB" w:rsidP="00FF3821">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（二）答题方式</w:t>
      </w:r>
    </w:p>
    <w:p w:rsidR="00C55BDB" w:rsidRPr="00DA047F" w:rsidRDefault="00C55BDB" w:rsidP="00087959">
      <w:pPr>
        <w:ind w:firstLineChars="171" w:firstLine="479"/>
        <w:rPr>
          <w:rFonts w:ascii="仿宋" w:eastAsia="仿宋" w:hAnsi="仿宋"/>
          <w:sz w:val="28"/>
          <w:szCs w:val="28"/>
        </w:rPr>
      </w:pPr>
      <w:r w:rsidRPr="00DA047F">
        <w:rPr>
          <w:rFonts w:ascii="仿宋" w:eastAsia="仿宋" w:hAnsi="仿宋" w:hint="eastAsia"/>
          <w:sz w:val="28"/>
          <w:szCs w:val="28"/>
        </w:rPr>
        <w:t>答题方式为闭卷、笔试。</w:t>
      </w:r>
    </w:p>
    <w:p w:rsidR="00C55BDB" w:rsidRPr="00087959" w:rsidRDefault="00C55BDB" w:rsidP="00087959">
      <w:pPr>
        <w:ind w:firstLineChars="171" w:firstLine="479"/>
        <w:rPr>
          <w:rFonts w:ascii="仿宋" w:eastAsia="仿宋" w:hAnsi="仿宋"/>
          <w:sz w:val="28"/>
          <w:szCs w:val="28"/>
        </w:rPr>
      </w:pPr>
      <w:r w:rsidRPr="00DA047F">
        <w:rPr>
          <w:rFonts w:ascii="仿宋" w:eastAsia="仿宋" w:hAnsi="仿宋" w:hint="eastAsia"/>
          <w:sz w:val="28"/>
          <w:szCs w:val="28"/>
        </w:rPr>
        <w:t>试卷由试题和答题纸组成。答案必须写在答题纸相应的位置上。</w:t>
      </w:r>
    </w:p>
    <w:p w:rsidR="00C55BDB" w:rsidRPr="00DA047F" w:rsidRDefault="00C55BDB" w:rsidP="00FF3821">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（三）试卷满分及考查内容分数分配</w:t>
      </w:r>
    </w:p>
    <w:p w:rsidR="00C55BDB" w:rsidRPr="00DA047F" w:rsidRDefault="00C55BDB" w:rsidP="00DA047F">
      <w:pPr>
        <w:spacing w:line="400" w:lineRule="exact"/>
        <w:ind w:firstLineChars="200" w:firstLine="560"/>
        <w:rPr>
          <w:rFonts w:ascii="仿宋" w:eastAsia="仿宋" w:hAnsi="仿宋"/>
          <w:sz w:val="28"/>
          <w:szCs w:val="28"/>
        </w:rPr>
      </w:pPr>
      <w:r w:rsidRPr="00DA047F">
        <w:rPr>
          <w:rFonts w:ascii="仿宋" w:eastAsia="仿宋" w:hAnsi="仿宋" w:hint="eastAsia"/>
          <w:sz w:val="28"/>
          <w:szCs w:val="28"/>
        </w:rPr>
        <w:t>试卷满分为</w:t>
      </w:r>
      <w:r w:rsidR="008B2110" w:rsidRPr="00DA047F">
        <w:rPr>
          <w:rFonts w:ascii="仿宋" w:eastAsia="仿宋" w:hAnsi="仿宋" w:hint="eastAsia"/>
          <w:sz w:val="28"/>
          <w:szCs w:val="28"/>
        </w:rPr>
        <w:t>15</w:t>
      </w:r>
      <w:r w:rsidRPr="00DA047F">
        <w:rPr>
          <w:rFonts w:ascii="仿宋" w:eastAsia="仿宋" w:hAnsi="仿宋" w:hint="eastAsia"/>
          <w:sz w:val="28"/>
          <w:szCs w:val="28"/>
        </w:rPr>
        <w:t>0分。</w:t>
      </w:r>
    </w:p>
    <w:p w:rsidR="005D3D4D" w:rsidRPr="00DA047F" w:rsidRDefault="005D3D4D" w:rsidP="00FF3821">
      <w:pPr>
        <w:spacing w:beforeLines="50" w:afterLines="50"/>
        <w:ind w:firstLineChars="120" w:firstLine="360"/>
        <w:rPr>
          <w:rFonts w:ascii="微软雅黑" w:eastAsia="微软雅黑" w:hAnsi="微软雅黑"/>
          <w:b/>
          <w:sz w:val="30"/>
          <w:szCs w:val="30"/>
        </w:rPr>
      </w:pPr>
      <w:r w:rsidRPr="00DA047F">
        <w:rPr>
          <w:rFonts w:ascii="微软雅黑" w:eastAsia="微软雅黑" w:hAnsi="微软雅黑" w:hint="eastAsia"/>
          <w:b/>
          <w:sz w:val="30"/>
          <w:szCs w:val="30"/>
        </w:rPr>
        <w:t>（四）试卷题型比例</w:t>
      </w:r>
    </w:p>
    <w:p w:rsidR="00837788" w:rsidRPr="00087959" w:rsidRDefault="00837788" w:rsidP="00087959">
      <w:pPr>
        <w:ind w:firstLineChars="171" w:firstLine="479"/>
        <w:rPr>
          <w:rFonts w:eastAsia="仿宋"/>
          <w:sz w:val="28"/>
          <w:szCs w:val="28"/>
        </w:rPr>
      </w:pPr>
      <w:r w:rsidRPr="00087959">
        <w:rPr>
          <w:rFonts w:eastAsia="仿宋"/>
          <w:sz w:val="28"/>
          <w:szCs w:val="28"/>
        </w:rPr>
        <w:t>1</w:t>
      </w:r>
      <w:r w:rsidRPr="00087959">
        <w:rPr>
          <w:rFonts w:eastAsia="仿宋" w:hAnsi="仿宋"/>
          <w:sz w:val="28"/>
          <w:szCs w:val="28"/>
        </w:rPr>
        <w:t>、</w:t>
      </w:r>
      <w:r w:rsidR="00087959" w:rsidRPr="00087959">
        <w:rPr>
          <w:rFonts w:eastAsia="仿宋" w:hAnsi="仿宋"/>
          <w:sz w:val="28"/>
          <w:szCs w:val="28"/>
        </w:rPr>
        <w:t>单项</w:t>
      </w:r>
      <w:r w:rsidR="00DF2932" w:rsidRPr="00087959">
        <w:rPr>
          <w:rFonts w:eastAsia="仿宋" w:hAnsi="仿宋"/>
          <w:sz w:val="28"/>
          <w:szCs w:val="28"/>
        </w:rPr>
        <w:t>选择</w:t>
      </w:r>
      <w:r w:rsidRPr="00087959">
        <w:rPr>
          <w:rFonts w:eastAsia="仿宋" w:hAnsi="仿宋"/>
          <w:sz w:val="28"/>
          <w:szCs w:val="28"/>
        </w:rPr>
        <w:t>填：</w:t>
      </w:r>
      <w:r w:rsidR="00087959" w:rsidRPr="00087959">
        <w:rPr>
          <w:rFonts w:eastAsia="仿宋" w:hAnsi="仿宋"/>
          <w:sz w:val="28"/>
          <w:szCs w:val="28"/>
        </w:rPr>
        <w:t>根据题意选择一个正确答案，含</w:t>
      </w:r>
      <w:r w:rsidR="00087959" w:rsidRPr="00087959">
        <w:rPr>
          <w:rFonts w:eastAsia="仿宋"/>
          <w:sz w:val="28"/>
          <w:szCs w:val="28"/>
        </w:rPr>
        <w:t>15</w:t>
      </w:r>
      <w:r w:rsidR="00087959" w:rsidRPr="00087959">
        <w:rPr>
          <w:rFonts w:eastAsia="仿宋" w:hAnsi="仿宋"/>
          <w:sz w:val="28"/>
          <w:szCs w:val="28"/>
        </w:rPr>
        <w:t>小题，每小</w:t>
      </w:r>
      <w:r w:rsidR="00087959" w:rsidRPr="00087959">
        <w:rPr>
          <w:rFonts w:eastAsia="仿宋" w:hAnsi="仿宋"/>
          <w:sz w:val="28"/>
          <w:szCs w:val="28"/>
        </w:rPr>
        <w:lastRenderedPageBreak/>
        <w:t>题</w:t>
      </w:r>
      <w:r w:rsidR="00087959" w:rsidRPr="00087959">
        <w:rPr>
          <w:rFonts w:eastAsia="仿宋"/>
          <w:sz w:val="28"/>
          <w:szCs w:val="28"/>
        </w:rPr>
        <w:t>2</w:t>
      </w:r>
      <w:r w:rsidR="00087959" w:rsidRPr="00087959">
        <w:rPr>
          <w:rFonts w:eastAsia="仿宋" w:hAnsi="仿宋"/>
          <w:sz w:val="28"/>
          <w:szCs w:val="28"/>
        </w:rPr>
        <w:t>分，共</w:t>
      </w:r>
      <w:r w:rsidR="00087959" w:rsidRPr="00087959">
        <w:rPr>
          <w:rFonts w:eastAsia="仿宋"/>
          <w:sz w:val="28"/>
          <w:szCs w:val="28"/>
        </w:rPr>
        <w:t>30</w:t>
      </w:r>
      <w:r w:rsidR="00087959" w:rsidRPr="00087959">
        <w:rPr>
          <w:rFonts w:eastAsia="仿宋" w:hAnsi="仿宋"/>
          <w:sz w:val="28"/>
          <w:szCs w:val="28"/>
        </w:rPr>
        <w:t>分</w:t>
      </w:r>
    </w:p>
    <w:p w:rsidR="00837788" w:rsidRPr="00087959" w:rsidRDefault="00837788" w:rsidP="00087959">
      <w:pPr>
        <w:ind w:firstLineChars="171" w:firstLine="479"/>
        <w:rPr>
          <w:rFonts w:eastAsia="仿宋"/>
          <w:sz w:val="28"/>
          <w:szCs w:val="28"/>
        </w:rPr>
      </w:pPr>
      <w:r w:rsidRPr="00087959">
        <w:rPr>
          <w:rFonts w:eastAsia="仿宋"/>
          <w:sz w:val="28"/>
          <w:szCs w:val="28"/>
        </w:rPr>
        <w:t>2.</w:t>
      </w:r>
      <w:r w:rsidRPr="00087959">
        <w:rPr>
          <w:rFonts w:eastAsia="仿宋" w:hAnsi="仿宋"/>
          <w:sz w:val="28"/>
          <w:szCs w:val="28"/>
        </w:rPr>
        <w:t>判断题</w:t>
      </w:r>
      <w:r w:rsidR="00087959" w:rsidRPr="00087959">
        <w:rPr>
          <w:rFonts w:eastAsia="仿宋" w:hAnsi="仿宋"/>
          <w:sz w:val="28"/>
          <w:szCs w:val="28"/>
        </w:rPr>
        <w:t>：</w:t>
      </w:r>
      <w:r w:rsidRPr="00087959">
        <w:rPr>
          <w:rFonts w:eastAsia="仿宋" w:hAnsi="仿宋"/>
          <w:sz w:val="28"/>
          <w:szCs w:val="28"/>
        </w:rPr>
        <w:t>根据题目内容判断其描述问题的正确性</w:t>
      </w:r>
      <w:r w:rsidR="00087959" w:rsidRPr="00087959">
        <w:rPr>
          <w:rFonts w:eastAsia="仿宋" w:hAnsi="仿宋"/>
          <w:sz w:val="28"/>
          <w:szCs w:val="28"/>
        </w:rPr>
        <w:t>，含</w:t>
      </w:r>
      <w:r w:rsidR="00087959" w:rsidRPr="00087959">
        <w:rPr>
          <w:rFonts w:eastAsia="仿宋"/>
          <w:sz w:val="28"/>
          <w:szCs w:val="28"/>
        </w:rPr>
        <w:t>10</w:t>
      </w:r>
      <w:r w:rsidR="00087959" w:rsidRPr="00087959">
        <w:rPr>
          <w:rFonts w:eastAsia="仿宋" w:hAnsi="仿宋"/>
          <w:sz w:val="28"/>
          <w:szCs w:val="28"/>
        </w:rPr>
        <w:t>小题，每小题</w:t>
      </w:r>
      <w:r w:rsidR="00087959" w:rsidRPr="00087959">
        <w:rPr>
          <w:rFonts w:eastAsia="仿宋"/>
          <w:sz w:val="28"/>
          <w:szCs w:val="28"/>
        </w:rPr>
        <w:t>2</w:t>
      </w:r>
      <w:r w:rsidR="00087959" w:rsidRPr="00087959">
        <w:rPr>
          <w:rFonts w:eastAsia="仿宋" w:hAnsi="仿宋"/>
          <w:sz w:val="28"/>
          <w:szCs w:val="28"/>
        </w:rPr>
        <w:t>分，共</w:t>
      </w:r>
      <w:r w:rsidR="00087959" w:rsidRPr="00087959">
        <w:rPr>
          <w:rFonts w:eastAsia="仿宋"/>
          <w:sz w:val="28"/>
          <w:szCs w:val="28"/>
        </w:rPr>
        <w:t>20</w:t>
      </w:r>
      <w:r w:rsidR="00087959" w:rsidRPr="00087959">
        <w:rPr>
          <w:rFonts w:eastAsia="仿宋" w:hAnsi="仿宋"/>
          <w:sz w:val="28"/>
          <w:szCs w:val="28"/>
        </w:rPr>
        <w:t>分</w:t>
      </w:r>
    </w:p>
    <w:p w:rsidR="00087959" w:rsidRPr="00087959" w:rsidRDefault="00837788" w:rsidP="00087959">
      <w:pPr>
        <w:ind w:firstLineChars="171" w:firstLine="479"/>
        <w:rPr>
          <w:rFonts w:eastAsia="仿宋"/>
          <w:sz w:val="28"/>
          <w:szCs w:val="28"/>
        </w:rPr>
      </w:pPr>
      <w:r w:rsidRPr="00087959">
        <w:rPr>
          <w:rFonts w:eastAsia="仿宋"/>
          <w:sz w:val="28"/>
          <w:szCs w:val="28"/>
        </w:rPr>
        <w:t>3.</w:t>
      </w:r>
      <w:r w:rsidR="00087959" w:rsidRPr="00087959">
        <w:rPr>
          <w:rFonts w:eastAsia="仿宋" w:hAnsi="仿宋"/>
          <w:sz w:val="28"/>
          <w:szCs w:val="28"/>
        </w:rPr>
        <w:t>作图题：</w:t>
      </w:r>
      <w:r w:rsidR="00087959" w:rsidRPr="00087959">
        <w:rPr>
          <w:rFonts w:eastAsia="仿宋"/>
          <w:sz w:val="28"/>
          <w:szCs w:val="28"/>
        </w:rPr>
        <w:t>10</w:t>
      </w:r>
      <w:r w:rsidR="00087959" w:rsidRPr="00087959">
        <w:rPr>
          <w:rFonts w:eastAsia="仿宋" w:hAnsi="仿宋"/>
          <w:sz w:val="28"/>
          <w:szCs w:val="28"/>
        </w:rPr>
        <w:t>分</w:t>
      </w:r>
    </w:p>
    <w:p w:rsidR="00087959" w:rsidRPr="00087959" w:rsidRDefault="00087959" w:rsidP="00087959">
      <w:pPr>
        <w:ind w:firstLineChars="171" w:firstLine="479"/>
        <w:rPr>
          <w:rFonts w:eastAsia="仿宋"/>
          <w:sz w:val="28"/>
          <w:szCs w:val="28"/>
        </w:rPr>
      </w:pPr>
      <w:r w:rsidRPr="00087959">
        <w:rPr>
          <w:rFonts w:eastAsia="仿宋"/>
          <w:sz w:val="28"/>
          <w:szCs w:val="28"/>
        </w:rPr>
        <w:t>4.</w:t>
      </w:r>
      <w:r w:rsidRPr="00087959">
        <w:rPr>
          <w:rFonts w:eastAsia="仿宋" w:hAnsi="仿宋"/>
          <w:sz w:val="28"/>
          <w:szCs w:val="28"/>
        </w:rPr>
        <w:t>简答题：含</w:t>
      </w:r>
      <w:r>
        <w:rPr>
          <w:rFonts w:eastAsia="仿宋" w:hint="eastAsia"/>
          <w:sz w:val="28"/>
          <w:szCs w:val="28"/>
        </w:rPr>
        <w:t>5</w:t>
      </w:r>
      <w:r w:rsidRPr="00087959">
        <w:rPr>
          <w:rFonts w:eastAsia="仿宋" w:hAnsi="仿宋"/>
          <w:sz w:val="28"/>
          <w:szCs w:val="28"/>
        </w:rPr>
        <w:t>小题，</w:t>
      </w:r>
      <w:r>
        <w:rPr>
          <w:rFonts w:eastAsia="仿宋" w:hAnsi="仿宋" w:hint="eastAsia"/>
          <w:sz w:val="28"/>
          <w:szCs w:val="28"/>
        </w:rPr>
        <w:t>每</w:t>
      </w:r>
      <w:r w:rsidRPr="00087959">
        <w:rPr>
          <w:rFonts w:eastAsia="仿宋" w:hAnsi="仿宋"/>
          <w:sz w:val="28"/>
          <w:szCs w:val="28"/>
        </w:rPr>
        <w:t>小题</w:t>
      </w:r>
      <w:r>
        <w:rPr>
          <w:rFonts w:eastAsia="仿宋" w:hint="eastAsia"/>
          <w:sz w:val="28"/>
          <w:szCs w:val="28"/>
        </w:rPr>
        <w:t>5</w:t>
      </w:r>
      <w:r w:rsidRPr="00087959">
        <w:rPr>
          <w:rFonts w:eastAsia="仿宋_GB2312"/>
          <w:sz w:val="28"/>
          <w:szCs w:val="28"/>
        </w:rPr>
        <w:t>~</w:t>
      </w:r>
      <w:r>
        <w:rPr>
          <w:rFonts w:eastAsia="仿宋_GB2312" w:hint="eastAsia"/>
          <w:sz w:val="28"/>
          <w:szCs w:val="28"/>
        </w:rPr>
        <w:t>10</w:t>
      </w:r>
      <w:r>
        <w:rPr>
          <w:rFonts w:eastAsia="仿宋_GB2312" w:hint="eastAsia"/>
          <w:sz w:val="28"/>
          <w:szCs w:val="28"/>
        </w:rPr>
        <w:t>分，共</w:t>
      </w:r>
      <w:r>
        <w:rPr>
          <w:rFonts w:eastAsia="仿宋_GB2312" w:hint="eastAsia"/>
          <w:sz w:val="28"/>
          <w:szCs w:val="28"/>
        </w:rPr>
        <w:t>30</w:t>
      </w:r>
      <w:r>
        <w:rPr>
          <w:rFonts w:eastAsia="仿宋_GB2312" w:hint="eastAsia"/>
          <w:sz w:val="28"/>
          <w:szCs w:val="28"/>
        </w:rPr>
        <w:t>分</w:t>
      </w:r>
    </w:p>
    <w:p w:rsidR="00837788" w:rsidRPr="00087959" w:rsidRDefault="00087959" w:rsidP="00087959">
      <w:pPr>
        <w:ind w:firstLineChars="171" w:firstLine="479"/>
        <w:rPr>
          <w:rFonts w:eastAsia="仿宋"/>
          <w:sz w:val="28"/>
          <w:szCs w:val="28"/>
        </w:rPr>
      </w:pPr>
      <w:r w:rsidRPr="00087959">
        <w:rPr>
          <w:rFonts w:eastAsia="仿宋"/>
          <w:sz w:val="28"/>
          <w:szCs w:val="28"/>
        </w:rPr>
        <w:t>4.</w:t>
      </w:r>
      <w:r>
        <w:rPr>
          <w:rFonts w:eastAsia="仿宋" w:hAnsi="仿宋"/>
          <w:sz w:val="28"/>
          <w:szCs w:val="28"/>
        </w:rPr>
        <w:t>计算题</w:t>
      </w:r>
      <w:r w:rsidRPr="00087959">
        <w:rPr>
          <w:rFonts w:eastAsia="仿宋" w:hAnsi="仿宋"/>
          <w:sz w:val="28"/>
          <w:szCs w:val="28"/>
        </w:rPr>
        <w:t>：</w:t>
      </w:r>
      <w:r>
        <w:rPr>
          <w:rFonts w:eastAsia="仿宋" w:hAnsi="仿宋" w:hint="eastAsia"/>
          <w:sz w:val="28"/>
          <w:szCs w:val="28"/>
        </w:rPr>
        <w:t>含</w:t>
      </w:r>
      <w:r>
        <w:rPr>
          <w:rFonts w:eastAsia="仿宋" w:hAnsi="仿宋" w:hint="eastAsia"/>
          <w:sz w:val="28"/>
          <w:szCs w:val="28"/>
        </w:rPr>
        <w:t>4</w:t>
      </w:r>
      <w:r>
        <w:rPr>
          <w:rFonts w:eastAsia="仿宋" w:hAnsi="仿宋" w:hint="eastAsia"/>
          <w:sz w:val="28"/>
          <w:szCs w:val="28"/>
        </w:rPr>
        <w:t>小题，每小题</w:t>
      </w:r>
      <w:r>
        <w:rPr>
          <w:rFonts w:eastAsia="仿宋" w:hAnsi="仿宋" w:hint="eastAsia"/>
          <w:sz w:val="28"/>
          <w:szCs w:val="28"/>
        </w:rPr>
        <w:t>10~20</w:t>
      </w:r>
      <w:r>
        <w:rPr>
          <w:rFonts w:eastAsia="仿宋" w:hAnsi="仿宋" w:hint="eastAsia"/>
          <w:sz w:val="28"/>
          <w:szCs w:val="28"/>
        </w:rPr>
        <w:t>分，共</w:t>
      </w:r>
      <w:r>
        <w:rPr>
          <w:rFonts w:eastAsia="仿宋" w:hAnsi="仿宋" w:hint="eastAsia"/>
          <w:sz w:val="28"/>
          <w:szCs w:val="28"/>
        </w:rPr>
        <w:t>60</w:t>
      </w:r>
      <w:r>
        <w:rPr>
          <w:rFonts w:eastAsia="仿宋" w:hAnsi="仿宋" w:hint="eastAsia"/>
          <w:sz w:val="28"/>
          <w:szCs w:val="28"/>
        </w:rPr>
        <w:t>分</w:t>
      </w:r>
      <w:r w:rsidR="00DF2932" w:rsidRPr="00087959">
        <w:rPr>
          <w:rFonts w:eastAsia="仿宋" w:hAnsi="仿宋"/>
          <w:sz w:val="28"/>
          <w:szCs w:val="28"/>
        </w:rPr>
        <w:t>。</w:t>
      </w:r>
      <w:r w:rsidR="00DF2932" w:rsidRPr="00087959">
        <w:rPr>
          <w:rFonts w:eastAsia="仿宋"/>
          <w:sz w:val="28"/>
          <w:szCs w:val="28"/>
        </w:rPr>
        <w:t xml:space="preserve"> </w:t>
      </w:r>
    </w:p>
    <w:p w:rsidR="00C93C79" w:rsidRPr="005A5631" w:rsidRDefault="00C93C79" w:rsidP="00FF3821">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五、样卷</w:t>
      </w:r>
    </w:p>
    <w:p w:rsidR="00815E92" w:rsidRPr="000E67BE" w:rsidRDefault="00815E92" w:rsidP="00815E92">
      <w:pPr>
        <w:spacing w:line="360" w:lineRule="auto"/>
        <w:rPr>
          <w:rFonts w:ascii="微软雅黑" w:eastAsia="微软雅黑" w:hAnsi="微软雅黑"/>
          <w:b/>
          <w:sz w:val="30"/>
          <w:szCs w:val="30"/>
        </w:rPr>
      </w:pPr>
      <w:r w:rsidRPr="000E67BE">
        <w:rPr>
          <w:rFonts w:ascii="微软雅黑" w:eastAsia="微软雅黑" w:hAnsi="微软雅黑" w:hint="eastAsia"/>
          <w:b/>
          <w:sz w:val="30"/>
          <w:szCs w:val="30"/>
        </w:rPr>
        <w:t>1、选择题</w:t>
      </w:r>
    </w:p>
    <w:p w:rsidR="00087959" w:rsidRPr="00087959" w:rsidRDefault="00087959" w:rsidP="00087959">
      <w:pPr>
        <w:spacing w:line="360" w:lineRule="auto"/>
        <w:ind w:firstLineChars="200" w:firstLine="560"/>
        <w:rPr>
          <w:rFonts w:ascii="仿宋" w:eastAsia="仿宋" w:hAnsi="仿宋"/>
          <w:sz w:val="28"/>
          <w:szCs w:val="28"/>
        </w:rPr>
      </w:pPr>
      <w:r w:rsidRPr="00087959">
        <w:rPr>
          <w:rFonts w:ascii="仿宋" w:eastAsia="仿宋" w:hAnsi="仿宋" w:hint="eastAsia"/>
          <w:sz w:val="28"/>
          <w:szCs w:val="28"/>
        </w:rPr>
        <w:t>液体随容器作等角速度旋转而保持相对静止时，在液体自由面上重力与惯性力的合力总是与液面</w:t>
      </w:r>
      <w:r>
        <w:rPr>
          <w:rFonts w:ascii="仿宋" w:eastAsia="仿宋" w:hAnsi="仿宋" w:hint="eastAsia"/>
          <w:sz w:val="28"/>
          <w:szCs w:val="28"/>
        </w:rPr>
        <w:t>（</w:t>
      </w:r>
      <w:r w:rsidRPr="00087959">
        <w:rPr>
          <w:rFonts w:ascii="仿宋" w:eastAsia="仿宋" w:hAnsi="仿宋" w:hint="eastAsia"/>
          <w:sz w:val="28"/>
          <w:szCs w:val="28"/>
        </w:rPr>
        <w:t xml:space="preserve">　  </w:t>
      </w:r>
      <w:r>
        <w:rPr>
          <w:rFonts w:ascii="仿宋" w:eastAsia="仿宋" w:hAnsi="仿宋" w:hint="eastAsia"/>
          <w:sz w:val="28"/>
          <w:szCs w:val="28"/>
        </w:rPr>
        <w:t>）</w:t>
      </w:r>
      <w:r w:rsidRPr="00087959">
        <w:rPr>
          <w:rFonts w:ascii="仿宋" w:eastAsia="仿宋" w:hAnsi="仿宋" w:hint="eastAsia"/>
          <w:sz w:val="28"/>
          <w:szCs w:val="28"/>
        </w:rPr>
        <w:t>。</w:t>
      </w:r>
    </w:p>
    <w:p w:rsidR="00087959" w:rsidRDefault="00087959" w:rsidP="00087959">
      <w:pPr>
        <w:spacing w:line="360" w:lineRule="auto"/>
        <w:ind w:firstLineChars="200" w:firstLine="560"/>
        <w:rPr>
          <w:rFonts w:ascii="仿宋" w:eastAsia="仿宋" w:hAnsi="仿宋"/>
          <w:sz w:val="28"/>
          <w:szCs w:val="28"/>
        </w:rPr>
      </w:pPr>
      <w:r>
        <w:rPr>
          <w:rFonts w:ascii="仿宋" w:eastAsia="仿宋" w:hAnsi="仿宋" w:hint="eastAsia"/>
          <w:sz w:val="28"/>
          <w:szCs w:val="28"/>
        </w:rPr>
        <w:t>(A)</w:t>
      </w:r>
      <w:r w:rsidRPr="00087959">
        <w:rPr>
          <w:rFonts w:ascii="仿宋" w:eastAsia="仿宋" w:hAnsi="仿宋" w:hint="eastAsia"/>
          <w:sz w:val="28"/>
          <w:szCs w:val="28"/>
        </w:rPr>
        <w:t>正交</w:t>
      </w:r>
      <w:r>
        <w:rPr>
          <w:rFonts w:ascii="仿宋" w:eastAsia="仿宋" w:hAnsi="仿宋" w:hint="eastAsia"/>
          <w:sz w:val="28"/>
          <w:szCs w:val="28"/>
        </w:rPr>
        <w:t xml:space="preserve">  </w:t>
      </w:r>
      <w:r>
        <w:rPr>
          <w:rFonts w:ascii="仿宋" w:eastAsia="仿宋" w:hAnsi="仿宋" w:hint="eastAsia"/>
          <w:sz w:val="28"/>
          <w:szCs w:val="28"/>
        </w:rPr>
        <w:tab/>
        <w:t>(B)</w:t>
      </w:r>
      <w:r w:rsidRPr="00087959">
        <w:rPr>
          <w:rFonts w:ascii="仿宋" w:eastAsia="仿宋" w:hAnsi="仿宋" w:hint="eastAsia"/>
          <w:sz w:val="28"/>
          <w:szCs w:val="28"/>
        </w:rPr>
        <w:t>平行</w:t>
      </w:r>
      <w:r>
        <w:rPr>
          <w:rFonts w:ascii="仿宋" w:eastAsia="仿宋" w:hAnsi="仿宋" w:hint="eastAsia"/>
          <w:sz w:val="28"/>
          <w:szCs w:val="28"/>
        </w:rPr>
        <w:t xml:space="preserve">  </w:t>
      </w:r>
      <w:r>
        <w:rPr>
          <w:rFonts w:ascii="仿宋" w:eastAsia="仿宋" w:hAnsi="仿宋" w:hint="eastAsia"/>
          <w:sz w:val="28"/>
          <w:szCs w:val="28"/>
        </w:rPr>
        <w:tab/>
        <w:t>(C)</w:t>
      </w:r>
      <w:r w:rsidRPr="00087959">
        <w:rPr>
          <w:rFonts w:ascii="仿宋" w:eastAsia="仿宋" w:hAnsi="仿宋" w:hint="eastAsia"/>
          <w:sz w:val="28"/>
          <w:szCs w:val="28"/>
        </w:rPr>
        <w:t>相切</w:t>
      </w:r>
      <w:r>
        <w:rPr>
          <w:rFonts w:ascii="仿宋" w:eastAsia="仿宋" w:hAnsi="仿宋" w:hint="eastAsia"/>
          <w:sz w:val="28"/>
          <w:szCs w:val="28"/>
        </w:rPr>
        <w:tab/>
        <w:t xml:space="preserve">  (D)</w:t>
      </w:r>
      <w:r w:rsidRPr="00087959">
        <w:rPr>
          <w:rFonts w:ascii="仿宋" w:eastAsia="仿宋" w:hAnsi="仿宋" w:hint="eastAsia"/>
          <w:sz w:val="28"/>
          <w:szCs w:val="28"/>
        </w:rPr>
        <w:t>不能确定</w:t>
      </w:r>
    </w:p>
    <w:p w:rsidR="007C3242" w:rsidRPr="000E67BE" w:rsidRDefault="00815E92" w:rsidP="00087959">
      <w:pPr>
        <w:spacing w:line="360" w:lineRule="auto"/>
        <w:rPr>
          <w:rFonts w:ascii="微软雅黑" w:eastAsia="微软雅黑" w:hAnsi="微软雅黑"/>
          <w:b/>
          <w:sz w:val="30"/>
          <w:szCs w:val="30"/>
        </w:rPr>
      </w:pPr>
      <w:r w:rsidRPr="000E67BE">
        <w:rPr>
          <w:rFonts w:ascii="微软雅黑" w:eastAsia="微软雅黑" w:hAnsi="微软雅黑" w:hint="eastAsia"/>
          <w:b/>
          <w:sz w:val="30"/>
          <w:szCs w:val="30"/>
        </w:rPr>
        <w:t>2、判断题（正确画√，错误画×）</w:t>
      </w:r>
    </w:p>
    <w:p w:rsidR="00815E92" w:rsidRPr="00DA047F" w:rsidRDefault="00087959" w:rsidP="00087959">
      <w:pPr>
        <w:spacing w:line="400" w:lineRule="exact"/>
        <w:ind w:firstLineChars="200" w:firstLine="560"/>
        <w:rPr>
          <w:rFonts w:ascii="仿宋" w:eastAsia="仿宋" w:hAnsi="仿宋"/>
          <w:sz w:val="28"/>
          <w:szCs w:val="28"/>
        </w:rPr>
      </w:pPr>
      <w:r w:rsidRPr="00087959">
        <w:rPr>
          <w:rFonts w:ascii="仿宋" w:eastAsia="仿宋" w:hAnsi="仿宋" w:hint="eastAsia"/>
          <w:sz w:val="28"/>
          <w:szCs w:val="28"/>
        </w:rPr>
        <w:t>粘性流体恒定总流的测压管水头线既可能沿程下降，也可能沿程上升。</w:t>
      </w:r>
      <w:r>
        <w:rPr>
          <w:rFonts w:ascii="仿宋" w:eastAsia="仿宋" w:hAnsi="仿宋" w:hint="eastAsia"/>
          <w:sz w:val="28"/>
          <w:szCs w:val="28"/>
        </w:rPr>
        <w:t xml:space="preserve"> </w:t>
      </w:r>
      <w:r w:rsidRPr="00087959">
        <w:rPr>
          <w:rFonts w:ascii="仿宋" w:eastAsia="仿宋" w:hAnsi="仿宋" w:hint="eastAsia"/>
          <w:sz w:val="28"/>
          <w:szCs w:val="28"/>
        </w:rPr>
        <w:t xml:space="preserve">                    </w:t>
      </w:r>
      <w:r>
        <w:rPr>
          <w:rFonts w:ascii="仿宋" w:eastAsia="仿宋" w:hAnsi="仿宋" w:hint="eastAsia"/>
          <w:sz w:val="28"/>
          <w:szCs w:val="28"/>
        </w:rPr>
        <w:t xml:space="preserve">                         </w:t>
      </w:r>
      <w:r w:rsidRPr="00087959">
        <w:rPr>
          <w:rFonts w:ascii="仿宋" w:eastAsia="仿宋" w:hAnsi="仿宋" w:hint="eastAsia"/>
          <w:sz w:val="28"/>
          <w:szCs w:val="28"/>
        </w:rPr>
        <w:t>（   ）</w:t>
      </w:r>
    </w:p>
    <w:p w:rsidR="00815E92" w:rsidRPr="000E67BE" w:rsidRDefault="00815E92" w:rsidP="000E67BE">
      <w:pPr>
        <w:spacing w:line="360" w:lineRule="auto"/>
        <w:rPr>
          <w:rFonts w:ascii="微软雅黑" w:eastAsia="微软雅黑" w:hAnsi="微软雅黑"/>
          <w:b/>
          <w:sz w:val="30"/>
          <w:szCs w:val="30"/>
        </w:rPr>
      </w:pPr>
      <w:r w:rsidRPr="000E67BE">
        <w:rPr>
          <w:rFonts w:ascii="微软雅黑" w:eastAsia="微软雅黑" w:hAnsi="微软雅黑" w:hint="eastAsia"/>
          <w:b/>
          <w:sz w:val="30"/>
          <w:szCs w:val="30"/>
        </w:rPr>
        <w:t>3、简答题</w:t>
      </w:r>
    </w:p>
    <w:p w:rsidR="007C3242" w:rsidRPr="00DA047F" w:rsidRDefault="00087959" w:rsidP="00087959">
      <w:pPr>
        <w:spacing w:line="400" w:lineRule="exact"/>
        <w:ind w:firstLineChars="200" w:firstLine="560"/>
        <w:rPr>
          <w:rFonts w:ascii="仿宋" w:eastAsia="仿宋" w:hAnsi="仿宋"/>
          <w:sz w:val="28"/>
          <w:szCs w:val="28"/>
        </w:rPr>
      </w:pPr>
      <w:r w:rsidRPr="00087959">
        <w:rPr>
          <w:rFonts w:ascii="仿宋" w:eastAsia="仿宋" w:hAnsi="仿宋" w:hint="eastAsia"/>
          <w:sz w:val="28"/>
          <w:szCs w:val="28"/>
        </w:rPr>
        <w:t>如何利用雷诺实验装置测定液体的运动粘度υ？</w:t>
      </w:r>
    </w:p>
    <w:p w:rsidR="000E67BE" w:rsidRPr="000E67BE" w:rsidRDefault="000E67BE" w:rsidP="000E67BE">
      <w:pPr>
        <w:spacing w:line="360" w:lineRule="auto"/>
        <w:rPr>
          <w:rFonts w:ascii="微软雅黑" w:eastAsia="微软雅黑" w:hAnsi="微软雅黑"/>
          <w:b/>
          <w:sz w:val="30"/>
          <w:szCs w:val="30"/>
        </w:rPr>
      </w:pPr>
      <w:r w:rsidRPr="000E67BE">
        <w:rPr>
          <w:rFonts w:ascii="微软雅黑" w:eastAsia="微软雅黑" w:hAnsi="微软雅黑" w:hint="eastAsia"/>
          <w:b/>
          <w:sz w:val="30"/>
          <w:szCs w:val="30"/>
        </w:rPr>
        <w:t>4</w:t>
      </w:r>
      <w:r w:rsidR="00087959">
        <w:rPr>
          <w:rFonts w:ascii="微软雅黑" w:eastAsia="微软雅黑" w:hAnsi="微软雅黑" w:hint="eastAsia"/>
          <w:b/>
          <w:sz w:val="30"/>
          <w:szCs w:val="30"/>
        </w:rPr>
        <w:t>、</w:t>
      </w:r>
      <w:r w:rsidRPr="000E67BE">
        <w:rPr>
          <w:rFonts w:ascii="微软雅黑" w:eastAsia="微软雅黑" w:hAnsi="微软雅黑" w:hint="eastAsia"/>
          <w:b/>
          <w:sz w:val="30"/>
          <w:szCs w:val="30"/>
        </w:rPr>
        <w:t>计算题</w:t>
      </w:r>
    </w:p>
    <w:p w:rsidR="000E67BE" w:rsidRPr="00DA047F" w:rsidRDefault="00DA047F" w:rsidP="000414BC">
      <w:pPr>
        <w:spacing w:beforeLines="50" w:afterLines="50"/>
        <w:rPr>
          <w:rFonts w:ascii="微软雅黑" w:eastAsia="微软雅黑" w:hAnsi="微软雅黑"/>
          <w:b/>
          <w:sz w:val="30"/>
          <w:szCs w:val="30"/>
        </w:rPr>
      </w:pPr>
      <w:r w:rsidRPr="00DA047F">
        <w:rPr>
          <w:rFonts w:ascii="微软雅黑" w:eastAsia="微软雅黑" w:hAnsi="微软雅黑" w:hint="eastAsia"/>
          <w:b/>
          <w:sz w:val="30"/>
          <w:szCs w:val="30"/>
        </w:rPr>
        <w:t>略</w:t>
      </w:r>
    </w:p>
    <w:sectPr w:rsidR="000E67BE" w:rsidRPr="00DA047F" w:rsidSect="000414BC">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AA5" w:rsidRDefault="00323AA5">
      <w:r>
        <w:separator/>
      </w:r>
    </w:p>
  </w:endnote>
  <w:endnote w:type="continuationSeparator" w:id="1">
    <w:p w:rsidR="00323AA5" w:rsidRDefault="00323A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457" w:rsidRDefault="000414BC" w:rsidP="00036194">
    <w:pPr>
      <w:pStyle w:val="a3"/>
      <w:framePr w:wrap="around" w:vAnchor="text" w:hAnchor="margin" w:xAlign="right" w:y="1"/>
      <w:rPr>
        <w:rStyle w:val="a4"/>
      </w:rPr>
    </w:pPr>
    <w:r>
      <w:rPr>
        <w:rStyle w:val="a4"/>
      </w:rPr>
      <w:fldChar w:fldCharType="begin"/>
    </w:r>
    <w:r w:rsidR="00526457">
      <w:rPr>
        <w:rStyle w:val="a4"/>
      </w:rPr>
      <w:instrText xml:space="preserve">PAGE  </w:instrText>
    </w:r>
    <w:r>
      <w:rPr>
        <w:rStyle w:val="a4"/>
      </w:rPr>
      <w:fldChar w:fldCharType="end"/>
    </w:r>
  </w:p>
  <w:p w:rsidR="00526457" w:rsidRDefault="00526457" w:rsidP="0003619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457" w:rsidRDefault="000414BC" w:rsidP="00036194">
    <w:pPr>
      <w:pStyle w:val="a3"/>
      <w:framePr w:wrap="around" w:vAnchor="text" w:hAnchor="margin" w:xAlign="right" w:y="1"/>
      <w:rPr>
        <w:rStyle w:val="a4"/>
      </w:rPr>
    </w:pPr>
    <w:r>
      <w:rPr>
        <w:rStyle w:val="a4"/>
      </w:rPr>
      <w:fldChar w:fldCharType="begin"/>
    </w:r>
    <w:r w:rsidR="00526457">
      <w:rPr>
        <w:rStyle w:val="a4"/>
      </w:rPr>
      <w:instrText xml:space="preserve">PAGE  </w:instrText>
    </w:r>
    <w:r>
      <w:rPr>
        <w:rStyle w:val="a4"/>
      </w:rPr>
      <w:fldChar w:fldCharType="separate"/>
    </w:r>
    <w:r w:rsidR="00FF3821">
      <w:rPr>
        <w:rStyle w:val="a4"/>
        <w:noProof/>
      </w:rPr>
      <w:t>1</w:t>
    </w:r>
    <w:r>
      <w:rPr>
        <w:rStyle w:val="a4"/>
      </w:rPr>
      <w:fldChar w:fldCharType="end"/>
    </w:r>
  </w:p>
  <w:p w:rsidR="00526457" w:rsidRDefault="00526457" w:rsidP="00036194">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AA5" w:rsidRDefault="00323AA5">
      <w:r>
        <w:separator/>
      </w:r>
    </w:p>
  </w:footnote>
  <w:footnote w:type="continuationSeparator" w:id="1">
    <w:p w:rsidR="00323AA5" w:rsidRDefault="00323A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778F9"/>
    <w:multiLevelType w:val="hybridMultilevel"/>
    <w:tmpl w:val="45CC0A3E"/>
    <w:lvl w:ilvl="0" w:tplc="07B63BA2">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9B5CC5"/>
    <w:multiLevelType w:val="hybridMultilevel"/>
    <w:tmpl w:val="2FDA2E1A"/>
    <w:lvl w:ilvl="0" w:tplc="8F5890F2">
      <w:start w:val="1"/>
      <w:numFmt w:val="upperLetter"/>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0D580871"/>
    <w:multiLevelType w:val="hybridMultilevel"/>
    <w:tmpl w:val="61880854"/>
    <w:lvl w:ilvl="0" w:tplc="1E865AAE">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C9735AE"/>
    <w:multiLevelType w:val="hybridMultilevel"/>
    <w:tmpl w:val="51B28898"/>
    <w:lvl w:ilvl="0" w:tplc="615EDF20">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4">
    <w:nsid w:val="3F34660D"/>
    <w:multiLevelType w:val="hybridMultilevel"/>
    <w:tmpl w:val="F5869A12"/>
    <w:lvl w:ilvl="0" w:tplc="5766620E">
      <w:start w:val="1"/>
      <w:numFmt w:val="japaneseCounting"/>
      <w:lvlText w:val="%1、"/>
      <w:lvlJc w:val="left"/>
      <w:pPr>
        <w:ind w:left="420" w:hanging="420"/>
      </w:pPr>
      <w:rPr>
        <w:rFonts w:hint="default"/>
      </w:rPr>
    </w:lvl>
    <w:lvl w:ilvl="1" w:tplc="1354F7CC">
      <w:start w:val="1"/>
      <w:numFmt w:val="decimal"/>
      <w:lvlText w:val="%2."/>
      <w:lvlJc w:val="left"/>
      <w:pPr>
        <w:ind w:left="786"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5656D1"/>
    <w:multiLevelType w:val="hybridMultilevel"/>
    <w:tmpl w:val="E9FE3C7E"/>
    <w:lvl w:ilvl="0" w:tplc="D03053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C564436"/>
    <w:multiLevelType w:val="hybridMultilevel"/>
    <w:tmpl w:val="08588386"/>
    <w:lvl w:ilvl="0" w:tplc="3BAA61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79F4747"/>
    <w:multiLevelType w:val="hybridMultilevel"/>
    <w:tmpl w:val="AB3EFE70"/>
    <w:lvl w:ilvl="0" w:tplc="F18E6ACC">
      <w:start w:val="4"/>
      <w:numFmt w:val="japaneseCounting"/>
      <w:lvlText w:val="第%1章"/>
      <w:lvlJc w:val="left"/>
      <w:pPr>
        <w:tabs>
          <w:tab w:val="num" w:pos="1800"/>
        </w:tabs>
        <w:ind w:left="1800" w:hanging="720"/>
      </w:pPr>
      <w:rPr>
        <w:rFonts w:hint="default"/>
      </w:rPr>
    </w:lvl>
    <w:lvl w:ilvl="1" w:tplc="04090019">
      <w:start w:val="1"/>
      <w:numFmt w:val="lowerLetter"/>
      <w:lvlText w:val="%2)"/>
      <w:lvlJc w:val="left"/>
      <w:pPr>
        <w:tabs>
          <w:tab w:val="num" w:pos="1920"/>
        </w:tabs>
        <w:ind w:left="1920" w:hanging="420"/>
      </w:pPr>
    </w:lvl>
    <w:lvl w:ilvl="2" w:tplc="0409001B" w:tentative="1">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abstractNum w:abstractNumId="8">
    <w:nsid w:val="792D00C5"/>
    <w:multiLevelType w:val="hybridMultilevel"/>
    <w:tmpl w:val="6AD85A6C"/>
    <w:lvl w:ilvl="0" w:tplc="E7BE08AE">
      <w:start w:val="1"/>
      <w:numFmt w:val="upperLetter"/>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9">
    <w:nsid w:val="7942316B"/>
    <w:multiLevelType w:val="hybridMultilevel"/>
    <w:tmpl w:val="D64CB04C"/>
    <w:lvl w:ilvl="0" w:tplc="E26E1422">
      <w:start w:val="4"/>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920"/>
        </w:tabs>
        <w:ind w:left="1920" w:hanging="420"/>
      </w:pPr>
    </w:lvl>
    <w:lvl w:ilvl="2" w:tplc="0409001B" w:tentative="1">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num w:numId="1">
    <w:abstractNumId w:val="2"/>
  </w:num>
  <w:num w:numId="2">
    <w:abstractNumId w:val="5"/>
  </w:num>
  <w:num w:numId="3">
    <w:abstractNumId w:val="6"/>
  </w:num>
  <w:num w:numId="4">
    <w:abstractNumId w:val="4"/>
  </w:num>
  <w:num w:numId="5">
    <w:abstractNumId w:val="3"/>
  </w:num>
  <w:num w:numId="6">
    <w:abstractNumId w:val="1"/>
  </w:num>
  <w:num w:numId="7">
    <w:abstractNumId w:val="8"/>
  </w:num>
  <w:num w:numId="8">
    <w:abstractNumId w:val="0"/>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48E"/>
    <w:rsid w:val="00017D54"/>
    <w:rsid w:val="00032713"/>
    <w:rsid w:val="00034644"/>
    <w:rsid w:val="00036194"/>
    <w:rsid w:val="000414BC"/>
    <w:rsid w:val="00041DF1"/>
    <w:rsid w:val="00046C36"/>
    <w:rsid w:val="00052AD5"/>
    <w:rsid w:val="0005773A"/>
    <w:rsid w:val="00061B7C"/>
    <w:rsid w:val="00077F43"/>
    <w:rsid w:val="00087959"/>
    <w:rsid w:val="00092DC4"/>
    <w:rsid w:val="000E66FB"/>
    <w:rsid w:val="000E67BE"/>
    <w:rsid w:val="00100B7E"/>
    <w:rsid w:val="00110263"/>
    <w:rsid w:val="001276C1"/>
    <w:rsid w:val="00144E52"/>
    <w:rsid w:val="00146610"/>
    <w:rsid w:val="00152FC6"/>
    <w:rsid w:val="00157158"/>
    <w:rsid w:val="001727D1"/>
    <w:rsid w:val="00174CE1"/>
    <w:rsid w:val="0018553B"/>
    <w:rsid w:val="001902D6"/>
    <w:rsid w:val="00190807"/>
    <w:rsid w:val="001C03FF"/>
    <w:rsid w:val="001D0CCE"/>
    <w:rsid w:val="001D3BB5"/>
    <w:rsid w:val="0022353C"/>
    <w:rsid w:val="00224C2F"/>
    <w:rsid w:val="00231329"/>
    <w:rsid w:val="00233CD6"/>
    <w:rsid w:val="00234B0E"/>
    <w:rsid w:val="00242563"/>
    <w:rsid w:val="00246EEC"/>
    <w:rsid w:val="00256301"/>
    <w:rsid w:val="00257EAF"/>
    <w:rsid w:val="00264124"/>
    <w:rsid w:val="00283C7F"/>
    <w:rsid w:val="0029258D"/>
    <w:rsid w:val="002D27DC"/>
    <w:rsid w:val="002F2DB3"/>
    <w:rsid w:val="00306735"/>
    <w:rsid w:val="00323AA5"/>
    <w:rsid w:val="00361A4C"/>
    <w:rsid w:val="00362618"/>
    <w:rsid w:val="00364632"/>
    <w:rsid w:val="0036572F"/>
    <w:rsid w:val="00384CF6"/>
    <w:rsid w:val="003A4B4B"/>
    <w:rsid w:val="003B298B"/>
    <w:rsid w:val="003D4145"/>
    <w:rsid w:val="003E398E"/>
    <w:rsid w:val="003F39EC"/>
    <w:rsid w:val="004161D5"/>
    <w:rsid w:val="00424B28"/>
    <w:rsid w:val="00436E70"/>
    <w:rsid w:val="0044372C"/>
    <w:rsid w:val="00462CB4"/>
    <w:rsid w:val="00464927"/>
    <w:rsid w:val="004711E8"/>
    <w:rsid w:val="0048685F"/>
    <w:rsid w:val="004A7259"/>
    <w:rsid w:val="004B2869"/>
    <w:rsid w:val="004C6469"/>
    <w:rsid w:val="004C6B1A"/>
    <w:rsid w:val="004D1CEC"/>
    <w:rsid w:val="004D3DB4"/>
    <w:rsid w:val="004F16A9"/>
    <w:rsid w:val="004F4985"/>
    <w:rsid w:val="00526457"/>
    <w:rsid w:val="00533CE8"/>
    <w:rsid w:val="005A20EF"/>
    <w:rsid w:val="005A2DF0"/>
    <w:rsid w:val="005A4BD9"/>
    <w:rsid w:val="005A5631"/>
    <w:rsid w:val="005A7694"/>
    <w:rsid w:val="005B3310"/>
    <w:rsid w:val="005D3D4D"/>
    <w:rsid w:val="005E6E02"/>
    <w:rsid w:val="00602AF7"/>
    <w:rsid w:val="00612CC8"/>
    <w:rsid w:val="006243BC"/>
    <w:rsid w:val="00637AED"/>
    <w:rsid w:val="006511B3"/>
    <w:rsid w:val="00663284"/>
    <w:rsid w:val="00693B77"/>
    <w:rsid w:val="0071443B"/>
    <w:rsid w:val="00721228"/>
    <w:rsid w:val="00734775"/>
    <w:rsid w:val="0075269C"/>
    <w:rsid w:val="00782019"/>
    <w:rsid w:val="0078235F"/>
    <w:rsid w:val="00785B8B"/>
    <w:rsid w:val="007A1AAF"/>
    <w:rsid w:val="007C3242"/>
    <w:rsid w:val="00815E92"/>
    <w:rsid w:val="00832F9F"/>
    <w:rsid w:val="00837788"/>
    <w:rsid w:val="008444C5"/>
    <w:rsid w:val="00855DFE"/>
    <w:rsid w:val="008610A1"/>
    <w:rsid w:val="00867B82"/>
    <w:rsid w:val="0087626A"/>
    <w:rsid w:val="00885D7C"/>
    <w:rsid w:val="00886A4F"/>
    <w:rsid w:val="00890484"/>
    <w:rsid w:val="008B2110"/>
    <w:rsid w:val="008C0C74"/>
    <w:rsid w:val="008D1718"/>
    <w:rsid w:val="008D1BFE"/>
    <w:rsid w:val="008E2C7B"/>
    <w:rsid w:val="009014A2"/>
    <w:rsid w:val="00925E42"/>
    <w:rsid w:val="009359A3"/>
    <w:rsid w:val="00946C09"/>
    <w:rsid w:val="00955483"/>
    <w:rsid w:val="00963165"/>
    <w:rsid w:val="00970B8E"/>
    <w:rsid w:val="00987022"/>
    <w:rsid w:val="00994F8D"/>
    <w:rsid w:val="00996A84"/>
    <w:rsid w:val="009A37EF"/>
    <w:rsid w:val="009A65F3"/>
    <w:rsid w:val="009A7647"/>
    <w:rsid w:val="009A7F8C"/>
    <w:rsid w:val="009D45E0"/>
    <w:rsid w:val="00A70F62"/>
    <w:rsid w:val="00A73F47"/>
    <w:rsid w:val="00AA3680"/>
    <w:rsid w:val="00AB16CF"/>
    <w:rsid w:val="00AD0480"/>
    <w:rsid w:val="00AE6FC2"/>
    <w:rsid w:val="00AE73B4"/>
    <w:rsid w:val="00B12732"/>
    <w:rsid w:val="00B13E6C"/>
    <w:rsid w:val="00B24475"/>
    <w:rsid w:val="00B50159"/>
    <w:rsid w:val="00B53E81"/>
    <w:rsid w:val="00B620D1"/>
    <w:rsid w:val="00B6450C"/>
    <w:rsid w:val="00B7652E"/>
    <w:rsid w:val="00B85740"/>
    <w:rsid w:val="00B92452"/>
    <w:rsid w:val="00B934C6"/>
    <w:rsid w:val="00BA0BFC"/>
    <w:rsid w:val="00BB0479"/>
    <w:rsid w:val="00BD4D1E"/>
    <w:rsid w:val="00BF2E6A"/>
    <w:rsid w:val="00BF3AC0"/>
    <w:rsid w:val="00C31C14"/>
    <w:rsid w:val="00C52B40"/>
    <w:rsid w:val="00C5548E"/>
    <w:rsid w:val="00C55BDB"/>
    <w:rsid w:val="00C624B8"/>
    <w:rsid w:val="00C718AE"/>
    <w:rsid w:val="00C93C79"/>
    <w:rsid w:val="00CC50AD"/>
    <w:rsid w:val="00CE5111"/>
    <w:rsid w:val="00CF03BF"/>
    <w:rsid w:val="00D02FA3"/>
    <w:rsid w:val="00D10550"/>
    <w:rsid w:val="00D26398"/>
    <w:rsid w:val="00D35524"/>
    <w:rsid w:val="00D41AC5"/>
    <w:rsid w:val="00D52C21"/>
    <w:rsid w:val="00D72AB6"/>
    <w:rsid w:val="00D73A36"/>
    <w:rsid w:val="00D76514"/>
    <w:rsid w:val="00D77A7A"/>
    <w:rsid w:val="00D93B72"/>
    <w:rsid w:val="00DA047F"/>
    <w:rsid w:val="00DA4726"/>
    <w:rsid w:val="00DA5686"/>
    <w:rsid w:val="00DA68D7"/>
    <w:rsid w:val="00DB27E4"/>
    <w:rsid w:val="00DF2932"/>
    <w:rsid w:val="00DF310C"/>
    <w:rsid w:val="00E0645D"/>
    <w:rsid w:val="00E1099D"/>
    <w:rsid w:val="00E24D13"/>
    <w:rsid w:val="00E3567F"/>
    <w:rsid w:val="00E42155"/>
    <w:rsid w:val="00E61D23"/>
    <w:rsid w:val="00E63B20"/>
    <w:rsid w:val="00E90D72"/>
    <w:rsid w:val="00E961EE"/>
    <w:rsid w:val="00E97552"/>
    <w:rsid w:val="00EA5031"/>
    <w:rsid w:val="00EB3412"/>
    <w:rsid w:val="00EF1E87"/>
    <w:rsid w:val="00F05429"/>
    <w:rsid w:val="00F144BF"/>
    <w:rsid w:val="00F20415"/>
    <w:rsid w:val="00F55E5B"/>
    <w:rsid w:val="00FA7E00"/>
    <w:rsid w:val="00FB1ED4"/>
    <w:rsid w:val="00FC2C45"/>
    <w:rsid w:val="00FC647F"/>
    <w:rsid w:val="00FE334E"/>
    <w:rsid w:val="00FE3A0D"/>
    <w:rsid w:val="00FE61C0"/>
    <w:rsid w:val="00FF38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548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5548E"/>
    <w:pPr>
      <w:tabs>
        <w:tab w:val="center" w:pos="4153"/>
        <w:tab w:val="right" w:pos="8306"/>
      </w:tabs>
      <w:snapToGrid w:val="0"/>
      <w:jc w:val="left"/>
    </w:pPr>
    <w:rPr>
      <w:sz w:val="18"/>
      <w:szCs w:val="18"/>
    </w:rPr>
  </w:style>
  <w:style w:type="character" w:styleId="a4">
    <w:name w:val="page number"/>
    <w:basedOn w:val="a0"/>
    <w:rsid w:val="00C5548E"/>
  </w:style>
  <w:style w:type="paragraph" w:styleId="a5">
    <w:name w:val="header"/>
    <w:basedOn w:val="a"/>
    <w:link w:val="Char"/>
    <w:rsid w:val="00925E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25E42"/>
    <w:rPr>
      <w:kern w:val="2"/>
      <w:sz w:val="18"/>
      <w:szCs w:val="18"/>
    </w:rPr>
  </w:style>
  <w:style w:type="table" w:styleId="a6">
    <w:name w:val="Table Grid"/>
    <w:basedOn w:val="a1"/>
    <w:rsid w:val="00DA56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Table Simple 1"/>
    <w:basedOn w:val="a1"/>
    <w:rsid w:val="00DA5686"/>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3">
    <w:name w:val="Table List 3"/>
    <w:basedOn w:val="a1"/>
    <w:rsid w:val="00DA5686"/>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a7">
    <w:name w:val="Strong"/>
    <w:basedOn w:val="a0"/>
    <w:qFormat/>
    <w:rsid w:val="00C624B8"/>
    <w:rPr>
      <w:b/>
      <w:bCs/>
    </w:rPr>
  </w:style>
  <w:style w:type="paragraph" w:styleId="a8">
    <w:name w:val="Normal (Web)"/>
    <w:basedOn w:val="a"/>
    <w:uiPriority w:val="99"/>
    <w:unhideWhenUsed/>
    <w:rsid w:val="00C624B8"/>
    <w:pPr>
      <w:widowControl/>
      <w:jc w:val="left"/>
    </w:pPr>
    <w:rPr>
      <w:rFonts w:ascii="宋体" w:hAnsi="宋体" w:cs="宋体"/>
      <w:kern w:val="0"/>
      <w:sz w:val="24"/>
    </w:rPr>
  </w:style>
  <w:style w:type="character" w:styleId="a9">
    <w:name w:val="Emphasis"/>
    <w:basedOn w:val="a0"/>
    <w:uiPriority w:val="20"/>
    <w:qFormat/>
    <w:rsid w:val="00C624B8"/>
    <w:rPr>
      <w:b w:val="0"/>
      <w:bCs w:val="0"/>
      <w:i w:val="0"/>
      <w:iCs w:val="0"/>
      <w:color w:val="CC0033"/>
    </w:rPr>
  </w:style>
  <w:style w:type="paragraph" w:styleId="aa">
    <w:name w:val="List Paragraph"/>
    <w:basedOn w:val="a"/>
    <w:uiPriority w:val="34"/>
    <w:qFormat/>
    <w:rsid w:val="00C624B8"/>
    <w:pPr>
      <w:ind w:firstLineChars="200" w:firstLine="420"/>
    </w:pPr>
    <w:rPr>
      <w:rFonts w:ascii="Calibri" w:hAnsi="Calibri"/>
      <w:szCs w:val="22"/>
    </w:rPr>
  </w:style>
  <w:style w:type="paragraph" w:customStyle="1" w:styleId="p01">
    <w:name w:val="p01"/>
    <w:basedOn w:val="a"/>
    <w:rsid w:val="00C624B8"/>
    <w:pPr>
      <w:widowControl/>
      <w:wordWrap w:val="0"/>
      <w:spacing w:before="150" w:after="100" w:afterAutospacing="1" w:line="432" w:lineRule="auto"/>
      <w:jc w:val="left"/>
    </w:pPr>
    <w:rPr>
      <w:rFonts w:ascii="宋体" w:hAnsi="宋体" w:cs="宋体"/>
      <w:kern w:val="0"/>
      <w:szCs w:val="21"/>
    </w:rPr>
  </w:style>
  <w:style w:type="paragraph" w:styleId="HTML">
    <w:name w:val="HTML Preformatted"/>
    <w:basedOn w:val="a"/>
    <w:rsid w:val="009554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549872625">
      <w:bodyDiv w:val="1"/>
      <w:marLeft w:val="0"/>
      <w:marRight w:val="0"/>
      <w:marTop w:val="0"/>
      <w:marBottom w:val="0"/>
      <w:divBdr>
        <w:top w:val="none" w:sz="0" w:space="0" w:color="auto"/>
        <w:left w:val="none" w:sz="0" w:space="0" w:color="auto"/>
        <w:bottom w:val="none" w:sz="0" w:space="0" w:color="auto"/>
        <w:right w:val="none" w:sz="0" w:space="0" w:color="auto"/>
      </w:divBdr>
    </w:div>
    <w:div w:id="195239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265</Words>
  <Characters>1515</Characters>
  <Application>Microsoft Office Word</Application>
  <DocSecurity>0</DocSecurity>
  <Lines>12</Lines>
  <Paragraphs>3</Paragraphs>
  <ScaleCrop>false</ScaleCrop>
  <Company>beida</Company>
  <LinksUpToDate>false</LinksUpToDate>
  <CharactersWithSpaces>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汉语国际教育硕士入学考试大纲</dc:title>
  <dc:creator>zhuxiaoya</dc:creator>
  <cp:lastModifiedBy>PC</cp:lastModifiedBy>
  <cp:revision>6</cp:revision>
  <cp:lastPrinted>2009-09-24T06:35:00Z</cp:lastPrinted>
  <dcterms:created xsi:type="dcterms:W3CDTF">2015-07-06T13:58:00Z</dcterms:created>
  <dcterms:modified xsi:type="dcterms:W3CDTF">2015-07-18T02:16:00Z</dcterms:modified>
</cp:coreProperties>
</file>