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068" w:rsidRPr="00B97068" w:rsidRDefault="00B97068" w:rsidP="00B97068">
      <w:pPr>
        <w:ind w:firstLineChars="200" w:firstLine="562"/>
        <w:jc w:val="center"/>
        <w:rPr>
          <w:rFonts w:ascii="仿宋_GB2312" w:eastAsia="仿宋_GB2312" w:hint="eastAsia"/>
          <w:b/>
          <w:bCs/>
          <w:sz w:val="28"/>
          <w:szCs w:val="28"/>
        </w:rPr>
      </w:pPr>
      <w:bookmarkStart w:id="0" w:name="_GoBack"/>
      <w:r w:rsidRPr="00B97068">
        <w:rPr>
          <w:rFonts w:ascii="仿宋_GB2312" w:eastAsia="仿宋_GB2312" w:hint="eastAsia"/>
          <w:b/>
          <w:bCs/>
          <w:sz w:val="28"/>
          <w:szCs w:val="28"/>
        </w:rPr>
        <w:t>导师简介</w:t>
      </w:r>
    </w:p>
    <w:bookmarkEnd w:id="0"/>
    <w:p w:rsidR="00B97068" w:rsidRPr="00D42401" w:rsidRDefault="00B97068" w:rsidP="00B97068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D42401">
        <w:rPr>
          <w:rFonts w:ascii="仿宋_GB2312" w:eastAsia="仿宋_GB2312" w:hint="eastAsia"/>
          <w:sz w:val="28"/>
          <w:szCs w:val="28"/>
        </w:rPr>
        <w:t>祁坤钰，男，副教授，所从事专业为计算语言学、藏文信息处理。生于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1"/>
          <w:attr w:name="Month" w:val="8"/>
          <w:attr w:name="Year" w:val="1968"/>
        </w:smartTagPr>
        <w:r w:rsidRPr="00D42401">
          <w:rPr>
            <w:rFonts w:ascii="仿宋_GB2312" w:eastAsia="仿宋_GB2312" w:hint="eastAsia"/>
            <w:sz w:val="28"/>
            <w:szCs w:val="28"/>
          </w:rPr>
          <w:t>1968年8月11日</w:t>
        </w:r>
      </w:smartTag>
      <w:r w:rsidRPr="00D42401">
        <w:rPr>
          <w:rFonts w:ascii="仿宋_GB2312" w:eastAsia="仿宋_GB2312" w:hint="eastAsia"/>
          <w:sz w:val="28"/>
          <w:szCs w:val="28"/>
        </w:rPr>
        <w:t>，甘肃天祝县人。1988年毕业于天祝县民族中学考入西北民族大学藏语言文学系，1992年6月毕业留校从事教学工作，1996年6月至1999年6月攻读藏汉翻译硕士学位。1999年底调入中国民族信息技术研究院从事教学科研工作，2001年</w:t>
      </w:r>
      <w:proofErr w:type="gramStart"/>
      <w:r w:rsidRPr="00D42401">
        <w:rPr>
          <w:rFonts w:ascii="仿宋_GB2312" w:eastAsia="仿宋_GB2312" w:hint="eastAsia"/>
          <w:sz w:val="28"/>
          <w:szCs w:val="28"/>
        </w:rPr>
        <w:t>任信息</w:t>
      </w:r>
      <w:proofErr w:type="gramEnd"/>
      <w:r w:rsidRPr="00D42401">
        <w:rPr>
          <w:rFonts w:ascii="仿宋_GB2312" w:eastAsia="仿宋_GB2312" w:hint="eastAsia"/>
          <w:sz w:val="28"/>
          <w:szCs w:val="28"/>
        </w:rPr>
        <w:t>研究院副院长。长期从事藏文信息技术和计算语言学专业。2002年在清华大学做国内访问学者。2005年晋升副教授，同时被聘为藏文信息处理方向和计算语言学方向的硕士导师。兼任国家藏文编码委员会委员。</w:t>
      </w:r>
    </w:p>
    <w:p w:rsidR="00B97068" w:rsidRPr="00D42401" w:rsidRDefault="00B97068" w:rsidP="00B97068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D42401">
        <w:rPr>
          <w:rFonts w:ascii="仿宋_GB2312" w:eastAsia="仿宋_GB2312" w:hint="eastAsia"/>
          <w:sz w:val="28"/>
          <w:szCs w:val="28"/>
        </w:rPr>
        <w:t>多年来，致力于藏文信息技术研究和藏文软件的开发工作，主要参与了藏文编码在不同平台下的技术实现和《同元藏文字处理软件》的开发过程。 参与了6项国家级项目的科研工作，其中2项为国家高新技术863项目，5项省部级项目，本人主持2项省部级项目和1项西北民族大</w:t>
      </w:r>
      <w:proofErr w:type="gramStart"/>
      <w:r w:rsidRPr="00D42401">
        <w:rPr>
          <w:rFonts w:ascii="仿宋_GB2312" w:eastAsia="仿宋_GB2312" w:hint="eastAsia"/>
          <w:sz w:val="28"/>
          <w:szCs w:val="28"/>
        </w:rPr>
        <w:t>学校级</w:t>
      </w:r>
      <w:proofErr w:type="gramEnd"/>
      <w:r w:rsidRPr="00D42401">
        <w:rPr>
          <w:rFonts w:ascii="仿宋_GB2312" w:eastAsia="仿宋_GB2312" w:hint="eastAsia"/>
          <w:sz w:val="28"/>
          <w:szCs w:val="28"/>
        </w:rPr>
        <w:t>项目。项目鉴定31项，其中19项达到国际领先。 2001年《藏文视窗平台、字处理软件和藏文网站》项目获得国家科技进步二等奖；2002年《藏、汉、英多功能组合软件》获得甘肃省教育厅二等奖；2004年《多字体印刷藏文（混排汉英）文档识别系统》获得北京市科技进步二等奖。获得专利2项。2002至2003年两次获得西北民族大学青年教师成才奖。发表科研论文12篇。指导研究生7人。承担藏文信息处理方向《C程序设计语言》、《数据结构》、《计算语言学》、《语料库语言学》等研究生专业课程的教学任务。</w:t>
      </w:r>
    </w:p>
    <w:p w:rsidR="00B97068" w:rsidRPr="00D42401" w:rsidRDefault="00B97068" w:rsidP="00B97068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D42401">
        <w:rPr>
          <w:rFonts w:ascii="仿宋_GB2312" w:eastAsia="仿宋_GB2312" w:hint="eastAsia"/>
          <w:sz w:val="28"/>
          <w:szCs w:val="28"/>
        </w:rPr>
        <w:lastRenderedPageBreak/>
        <w:t>联系电话：</w:t>
      </w:r>
      <w:r w:rsidRPr="00D42401">
        <w:rPr>
          <w:rFonts w:ascii="仿宋_GB2312" w:eastAsia="仿宋_GB2312"/>
          <w:sz w:val="28"/>
          <w:szCs w:val="28"/>
        </w:rPr>
        <w:t>1391999302</w:t>
      </w:r>
    </w:p>
    <w:p w:rsidR="00B97068" w:rsidRPr="00D42401" w:rsidRDefault="00B97068" w:rsidP="00B97068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D42401">
        <w:rPr>
          <w:rFonts w:ascii="仿宋_GB2312" w:eastAsia="仿宋_GB2312" w:hint="eastAsia"/>
          <w:sz w:val="28"/>
          <w:szCs w:val="28"/>
        </w:rPr>
        <w:t>电子邮箱：</w:t>
      </w:r>
      <w:r w:rsidRPr="00D42401">
        <w:rPr>
          <w:rFonts w:ascii="仿宋_GB2312" w:eastAsia="仿宋_GB2312"/>
          <w:sz w:val="28"/>
          <w:szCs w:val="28"/>
        </w:rPr>
        <w:t>Tibetq@163.com</w:t>
      </w:r>
    </w:p>
    <w:p w:rsidR="00CE2BBA" w:rsidRPr="00B97068" w:rsidRDefault="00ED21AA"/>
    <w:sectPr w:rsidR="00CE2BBA" w:rsidRPr="00B970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1AA" w:rsidRDefault="00ED21AA" w:rsidP="00B97068">
      <w:r>
        <w:separator/>
      </w:r>
    </w:p>
  </w:endnote>
  <w:endnote w:type="continuationSeparator" w:id="0">
    <w:p w:rsidR="00ED21AA" w:rsidRDefault="00ED21AA" w:rsidP="00B97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1AA" w:rsidRDefault="00ED21AA" w:rsidP="00B97068">
      <w:r>
        <w:separator/>
      </w:r>
    </w:p>
  </w:footnote>
  <w:footnote w:type="continuationSeparator" w:id="0">
    <w:p w:rsidR="00ED21AA" w:rsidRDefault="00ED21AA" w:rsidP="00B970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460"/>
    <w:rsid w:val="00032460"/>
    <w:rsid w:val="00274910"/>
    <w:rsid w:val="0032260F"/>
    <w:rsid w:val="00B97068"/>
    <w:rsid w:val="00ED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0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70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70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70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70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0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70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70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70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70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jyj</dc:creator>
  <cp:keywords/>
  <dc:description/>
  <cp:lastModifiedBy>jyj</cp:lastModifiedBy>
  <cp:revision>2</cp:revision>
  <dcterms:created xsi:type="dcterms:W3CDTF">2015-06-25T03:15:00Z</dcterms:created>
  <dcterms:modified xsi:type="dcterms:W3CDTF">2015-06-25T03:15:00Z</dcterms:modified>
</cp:coreProperties>
</file>