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B57" w:rsidRPr="00CC36E6" w:rsidRDefault="001F0B57" w:rsidP="005E7F6A">
      <w:pPr>
        <w:jc w:val="center"/>
        <w:rPr>
          <w:b/>
          <w:color w:val="000000"/>
          <w:sz w:val="28"/>
          <w:szCs w:val="28"/>
        </w:rPr>
      </w:pPr>
      <w:r w:rsidRPr="00CC36E6">
        <w:rPr>
          <w:rFonts w:hint="eastAsia"/>
          <w:b/>
          <w:color w:val="000000"/>
          <w:sz w:val="28"/>
          <w:szCs w:val="28"/>
        </w:rPr>
        <w:t>刑法总论大纲（</w:t>
      </w:r>
      <w:r w:rsidRPr="00CC36E6">
        <w:rPr>
          <w:b/>
          <w:color w:val="000000"/>
          <w:sz w:val="28"/>
          <w:szCs w:val="28"/>
        </w:rPr>
        <w:t>60</w:t>
      </w:r>
      <w:r w:rsidRPr="00CC36E6">
        <w:rPr>
          <w:rFonts w:hint="eastAsia"/>
          <w:b/>
          <w:color w:val="000000"/>
          <w:sz w:val="28"/>
          <w:szCs w:val="28"/>
        </w:rPr>
        <w:t>分）</w:t>
      </w:r>
    </w:p>
    <w:p w:rsidR="001F0B57" w:rsidRPr="00CC36E6" w:rsidRDefault="001F0B57" w:rsidP="005E7F6A">
      <w:pPr>
        <w:jc w:val="center"/>
        <w:rPr>
          <w:b/>
          <w:color w:val="000000"/>
          <w:sz w:val="24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第一章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刑法概说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刑法的概念和性质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刑法的创制和完善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刑法的根据和任务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第四节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刑法的体系和解释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第二章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刑法的基本原则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刑法基本原则的概念和意义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罪刑法定原则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适用刑法人人平等原则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第四节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罪责刑相适应原则</w:t>
      </w:r>
    </w:p>
    <w:p w:rsidR="001F0B57" w:rsidRPr="00CC36E6" w:rsidRDefault="001F0B57" w:rsidP="00260369">
      <w:pPr>
        <w:rPr>
          <w:color w:val="000000"/>
        </w:rPr>
      </w:pPr>
      <w:r w:rsidRPr="00CC36E6">
        <w:rPr>
          <w:color w:val="000000"/>
        </w:rPr>
        <w:br/>
      </w:r>
      <w:r w:rsidRPr="00CC36E6">
        <w:rPr>
          <w:rFonts w:hint="eastAsia"/>
          <w:color w:val="000000"/>
        </w:rPr>
        <w:t>第三章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刑法的效力范围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刑法的空间效力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刑法的时间效力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第四章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犯罪概念与犯罪构成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犯罪概念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犯罪构成</w:t>
      </w:r>
    </w:p>
    <w:p w:rsidR="001F0B57" w:rsidRPr="00CC36E6" w:rsidRDefault="001F0B57" w:rsidP="00260369">
      <w:pPr>
        <w:rPr>
          <w:color w:val="000000"/>
        </w:rPr>
      </w:pPr>
      <w:r w:rsidRPr="00CC36E6">
        <w:rPr>
          <w:color w:val="000000"/>
        </w:rPr>
        <w:br/>
      </w:r>
      <w:r w:rsidRPr="00CC36E6">
        <w:rPr>
          <w:rFonts w:hint="eastAsia"/>
          <w:color w:val="000000"/>
        </w:rPr>
        <w:t>第五章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犯罪客体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犯罪客体概述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犯罪客体的分类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犯罪客体与犯罪对象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第六章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犯罪客观方面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犯罪客观方面概述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危害行为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危害结果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第四节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危害行为与危害结果之间的因果关系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第五节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犯罪的其他客观要件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第七章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犯罪主体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犯罪主体概述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刑事责任能力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与刑事责任能力有关的因素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第四节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犯罪主体的特殊身份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第五节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单位犯罪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第八章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犯罪主观方面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犯罪主观方面概述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犯罪故意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犯罪过失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第四节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与罪过相关的几个特殊问题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第五节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犯罪目的和犯罪动机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第六节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认识错误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第九章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正当行为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正当行为概述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正当防卫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紧急避险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第十章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故意犯罪的停止形态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故意犯罪停止形态概述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犯罪既遂形态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犯罪预备形态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第四节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犯罪未遂形态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第五节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犯罪中止形态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第十一章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共同犯罪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共同犯罪概述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共同犯罪的形式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共同犯罪人的刑事责任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第十二章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罪数形态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罪数判断标准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一罪的类型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数罪的类型</w:t>
      </w:r>
    </w:p>
    <w:p w:rsidR="001F0B57" w:rsidRPr="00CC36E6" w:rsidRDefault="001F0B57" w:rsidP="00260369">
      <w:pPr>
        <w:rPr>
          <w:color w:val="000000"/>
        </w:rPr>
      </w:pPr>
      <w:r w:rsidRPr="00CC36E6">
        <w:rPr>
          <w:color w:val="000000"/>
        </w:rPr>
        <w:br/>
      </w:r>
      <w:r w:rsidRPr="00CC36E6">
        <w:rPr>
          <w:rFonts w:hint="eastAsia"/>
          <w:color w:val="000000"/>
        </w:rPr>
        <w:t>第十三章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刑事责任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刑事责任概述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刑事责任的根据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刑事责任的发展阶段和解决方式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第十四章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刑罚概说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刑罚的概念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刑罚的功能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刑罚的目的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第十五章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刑罚的体系和种类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刑罚的体系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主刑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附加刑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第四节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非刑罚处理方法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第十六章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刑罚的裁量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刑罚裁量概述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刑罚裁量原则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刑罚裁量情节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第十七章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刑罚裁量制度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累犯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自首与立功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数罪并罚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第四节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缓刑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第十八章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刑罚执行制度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第一节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减刑</w:t>
      </w:r>
    </w:p>
    <w:p w:rsidR="001F0B57" w:rsidRPr="00CC36E6" w:rsidRDefault="001F0B57" w:rsidP="00CC36E6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第二节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假释</w:t>
      </w:r>
    </w:p>
    <w:p w:rsidR="001F0B57" w:rsidRPr="00CC36E6" w:rsidRDefault="001F0B57" w:rsidP="00260369">
      <w:pPr>
        <w:rPr>
          <w:color w:val="000000"/>
        </w:rPr>
      </w:pPr>
    </w:p>
    <w:p w:rsidR="001F0B57" w:rsidRPr="00CC36E6" w:rsidRDefault="001F0B57" w:rsidP="00260369">
      <w:pPr>
        <w:rPr>
          <w:color w:val="000000"/>
        </w:rPr>
      </w:pPr>
      <w:r w:rsidRPr="00CC36E6">
        <w:rPr>
          <w:rFonts w:hint="eastAsia"/>
          <w:color w:val="000000"/>
        </w:rPr>
        <w:t>第十九章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刑罚的消灭</w:t>
      </w:r>
    </w:p>
    <w:p w:rsidR="001F0B57" w:rsidRPr="00CC36E6" w:rsidRDefault="001F0B57" w:rsidP="00CC36E6">
      <w:pPr>
        <w:pStyle w:val="ListParagraph"/>
        <w:ind w:firstLine="31680"/>
        <w:rPr>
          <w:color w:val="000000"/>
        </w:rPr>
      </w:pPr>
      <w:r>
        <w:rPr>
          <w:rFonts w:hint="eastAsia"/>
          <w:color w:val="000000"/>
        </w:rPr>
        <w:t>第一节</w:t>
      </w:r>
      <w:r>
        <w:rPr>
          <w:color w:val="000000"/>
        </w:rPr>
        <w:t xml:space="preserve"> </w:t>
      </w:r>
      <w:r w:rsidRPr="00CC36E6">
        <w:rPr>
          <w:rFonts w:hint="eastAsia"/>
          <w:color w:val="000000"/>
        </w:rPr>
        <w:t>刑罚消灭概述</w:t>
      </w:r>
    </w:p>
    <w:p w:rsidR="001F0B57" w:rsidRPr="00CC36E6" w:rsidRDefault="001F0B57" w:rsidP="00501B4D">
      <w:pPr>
        <w:pStyle w:val="ListParagraph"/>
        <w:ind w:firstLine="31680"/>
        <w:rPr>
          <w:color w:val="000000"/>
        </w:rPr>
      </w:pPr>
      <w:r>
        <w:rPr>
          <w:rFonts w:hint="eastAsia"/>
          <w:color w:val="000000"/>
        </w:rPr>
        <w:t>第二节</w:t>
      </w:r>
      <w:r>
        <w:rPr>
          <w:color w:val="000000"/>
        </w:rPr>
        <w:t xml:space="preserve"> </w:t>
      </w:r>
      <w:r w:rsidRPr="00CC36E6">
        <w:rPr>
          <w:rFonts w:hint="eastAsia"/>
          <w:color w:val="000000"/>
        </w:rPr>
        <w:t>时效</w:t>
      </w:r>
    </w:p>
    <w:p w:rsidR="001F0B57" w:rsidRPr="00CC36E6" w:rsidRDefault="001F0B57" w:rsidP="00501B4D">
      <w:pPr>
        <w:ind w:firstLineChars="200" w:firstLine="31680"/>
        <w:rPr>
          <w:color w:val="000000"/>
        </w:rPr>
      </w:pPr>
      <w:r w:rsidRPr="00CC36E6">
        <w:rPr>
          <w:rFonts w:hint="eastAsia"/>
          <w:color w:val="000000"/>
        </w:rPr>
        <w:t>第三节</w:t>
      </w:r>
      <w:r w:rsidRPr="00CC36E6">
        <w:rPr>
          <w:color w:val="000000"/>
        </w:rPr>
        <w:t> </w:t>
      </w:r>
      <w:r w:rsidRPr="00CC36E6">
        <w:rPr>
          <w:rFonts w:hint="eastAsia"/>
          <w:color w:val="000000"/>
        </w:rPr>
        <w:t>赦免</w:t>
      </w:r>
    </w:p>
    <w:sectPr w:rsidR="001F0B57" w:rsidRPr="00CC36E6" w:rsidSect="00AB62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B57" w:rsidRDefault="001F0B57" w:rsidP="00260369">
      <w:r>
        <w:separator/>
      </w:r>
    </w:p>
  </w:endnote>
  <w:endnote w:type="continuationSeparator" w:id="0">
    <w:p w:rsidR="001F0B57" w:rsidRDefault="001F0B57" w:rsidP="00260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B57" w:rsidRDefault="001F0B57" w:rsidP="00260369">
      <w:r>
        <w:separator/>
      </w:r>
    </w:p>
  </w:footnote>
  <w:footnote w:type="continuationSeparator" w:id="0">
    <w:p w:rsidR="001F0B57" w:rsidRDefault="001F0B57" w:rsidP="002603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5409"/>
    <w:multiLevelType w:val="hybridMultilevel"/>
    <w:tmpl w:val="444A2CB6"/>
    <w:lvl w:ilvl="0" w:tplc="451837AC">
      <w:start w:val="1"/>
      <w:numFmt w:val="japaneseCounting"/>
      <w:lvlText w:val="第%1节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C247982"/>
    <w:multiLevelType w:val="hybridMultilevel"/>
    <w:tmpl w:val="66FEBC4C"/>
    <w:lvl w:ilvl="0" w:tplc="A30EC7B0">
      <w:start w:val="1"/>
      <w:numFmt w:val="japaneseCounting"/>
      <w:lvlText w:val="第%1节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5C7F2B24"/>
    <w:multiLevelType w:val="hybridMultilevel"/>
    <w:tmpl w:val="9AB6AA92"/>
    <w:lvl w:ilvl="0" w:tplc="9402A364">
      <w:start w:val="1"/>
      <w:numFmt w:val="japaneseCounting"/>
      <w:lvlText w:val="第%1章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369"/>
    <w:rsid w:val="001F0B57"/>
    <w:rsid w:val="00260369"/>
    <w:rsid w:val="00501B4D"/>
    <w:rsid w:val="005E7F6A"/>
    <w:rsid w:val="0078749A"/>
    <w:rsid w:val="00AA32A6"/>
    <w:rsid w:val="00AB6215"/>
    <w:rsid w:val="00CC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21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60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036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603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0369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26036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3</Pages>
  <Words>148</Words>
  <Characters>850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微软中国</cp:lastModifiedBy>
  <cp:revision>5</cp:revision>
  <dcterms:created xsi:type="dcterms:W3CDTF">2013-11-21T08:31:00Z</dcterms:created>
  <dcterms:modified xsi:type="dcterms:W3CDTF">2013-11-22T01:14:00Z</dcterms:modified>
</cp:coreProperties>
</file>