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240" w:lineRule="auto"/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eastAsia="zh-CN"/>
        </w:rPr>
        <w:t>沈阳工业大学机械工程</w:t>
      </w:r>
      <w:r>
        <w:rPr>
          <w:color w:val="000000"/>
          <w:sz w:val="30"/>
          <w:szCs w:val="30"/>
        </w:rPr>
        <w:t>学院</w:t>
      </w:r>
    </w:p>
    <w:p>
      <w:pPr>
        <w:spacing w:line="240" w:lineRule="auto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2016年硕士研究生招生考试复试工作方案</w:t>
      </w:r>
    </w:p>
    <w:p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根据教育部有关招生录取文件精神，结合</w:t>
      </w:r>
      <w:r>
        <w:rPr>
          <w:rFonts w:hint="eastAsia"/>
          <w:color w:val="000000"/>
          <w:sz w:val="24"/>
          <w:szCs w:val="24"/>
          <w:lang w:eastAsia="zh-CN"/>
        </w:rPr>
        <w:t>机械工程学院</w:t>
      </w:r>
      <w:r>
        <w:rPr>
          <w:rFonts w:hint="eastAsia"/>
          <w:color w:val="000000"/>
          <w:sz w:val="24"/>
          <w:szCs w:val="24"/>
        </w:rPr>
        <w:t>今年研究生招生工作的实际情况，现将2016年硕士研究生复试工作安排如下。</w:t>
      </w:r>
    </w:p>
    <w:p>
      <w:pPr>
        <w:numPr>
          <w:ilvl w:val="0"/>
          <w:numId w:val="0"/>
        </w:numPr>
        <w:spacing w:line="360" w:lineRule="auto"/>
        <w:ind w:left="360" w:left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eastAsia="zh-CN"/>
        </w:rPr>
        <w:t>一、</w:t>
      </w:r>
      <w:r>
        <w:rPr>
          <w:rFonts w:hint="eastAsia"/>
          <w:color w:val="000000"/>
          <w:sz w:val="24"/>
        </w:rPr>
        <w:t>复试组织机构</w:t>
      </w:r>
    </w:p>
    <w:p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机械工程学院设立研究生招生工作领导小组和招生考试复试小组。</w:t>
      </w:r>
    </w:p>
    <w:p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研究生招生工作领导小组</w:t>
      </w:r>
      <w:r>
        <w:rPr>
          <w:rFonts w:hint="eastAsia" w:ascii="宋体" w:hAnsi="宋体"/>
          <w:kern w:val="0"/>
          <w:sz w:val="24"/>
        </w:rPr>
        <w:t>组长由主管研究生工作的领导</w:t>
      </w:r>
      <w:r>
        <w:rPr>
          <w:rFonts w:hint="eastAsia" w:ascii="宋体" w:hAnsi="宋体"/>
          <w:kern w:val="0"/>
          <w:sz w:val="24"/>
          <w:lang w:eastAsia="zh-CN"/>
        </w:rPr>
        <w:t>曲弋</w:t>
      </w:r>
      <w:r>
        <w:rPr>
          <w:rFonts w:hint="eastAsia" w:ascii="宋体" w:hAnsi="宋体"/>
          <w:kern w:val="0"/>
          <w:sz w:val="24"/>
        </w:rPr>
        <w:t>担任，成员包括</w:t>
      </w:r>
      <w:r>
        <w:rPr>
          <w:rFonts w:hint="eastAsia" w:ascii="宋体" w:hAnsi="宋体"/>
          <w:kern w:val="0"/>
          <w:sz w:val="24"/>
          <w:lang w:eastAsia="zh-CN"/>
        </w:rPr>
        <w:t>王世杰、孙兴伟、于慎波、田方、王洁、付景顺、张新敏、张剑</w:t>
      </w:r>
      <w:r>
        <w:rPr>
          <w:rFonts w:hint="eastAsia"/>
          <w:color w:val="000000"/>
          <w:sz w:val="24"/>
          <w:szCs w:val="24"/>
        </w:rPr>
        <w:t>，负责制定复试工作具体方案并组织实施，指导复试小组进行具体考核工作</w:t>
      </w:r>
      <w:r>
        <w:rPr>
          <w:rFonts w:hint="eastAsia"/>
          <w:color w:val="000000"/>
          <w:sz w:val="24"/>
          <w:szCs w:val="24"/>
          <w:lang w:eastAsia="zh-CN"/>
        </w:rPr>
        <w:t>。</w:t>
      </w:r>
    </w:p>
    <w:p>
      <w:pPr>
        <w:widowControl/>
        <w:spacing w:line="360" w:lineRule="auto"/>
        <w:ind w:firstLine="480"/>
        <w:jc w:val="left"/>
        <w:rPr>
          <w:rFonts w:hint="eastAsia" w:ascii="宋体" w:hAnsi="宋体"/>
          <w:color w:val="0000FF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</w:rPr>
        <w:t>复试小组</w:t>
      </w:r>
      <w:r>
        <w:rPr>
          <w:rFonts w:ascii="宋体" w:hAnsi="宋体"/>
          <w:sz w:val="24"/>
        </w:rPr>
        <w:t>以</w:t>
      </w:r>
      <w:r>
        <w:rPr>
          <w:rFonts w:hint="eastAsia" w:ascii="宋体" w:hAnsi="宋体"/>
          <w:color w:val="auto"/>
          <w:sz w:val="24"/>
          <w:lang w:eastAsia="zh-CN"/>
        </w:rPr>
        <w:t>机械工程</w:t>
      </w:r>
      <w:r>
        <w:rPr>
          <w:rFonts w:hint="eastAsia" w:ascii="宋体" w:hAnsi="宋体"/>
          <w:sz w:val="24"/>
        </w:rPr>
        <w:t>专业</w:t>
      </w:r>
      <w:r>
        <w:rPr>
          <w:rFonts w:ascii="宋体" w:hAnsi="宋体"/>
          <w:sz w:val="24"/>
        </w:rPr>
        <w:t>为单位成立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eastAsia="zh-CN"/>
        </w:rPr>
        <w:t>根据考生实际人数，成立</w:t>
      </w:r>
      <w:r>
        <w:rPr>
          <w:rFonts w:hint="eastAsia" w:ascii="宋体" w:hAnsi="宋体"/>
          <w:color w:val="auto"/>
          <w:sz w:val="24"/>
          <w:lang w:eastAsia="zh-CN"/>
        </w:rPr>
        <w:t>若干</w:t>
      </w:r>
      <w:r>
        <w:rPr>
          <w:rFonts w:hint="eastAsia" w:ascii="宋体" w:hAnsi="宋体"/>
          <w:sz w:val="24"/>
          <w:lang w:eastAsia="zh-CN"/>
        </w:rPr>
        <w:t>复试小组，负责实施对考生的实验(实践)能力测试和面试考核。复试小组的组成由学院研究生招生工作领导小组审定。小组</w:t>
      </w:r>
      <w:r>
        <w:rPr>
          <w:rFonts w:ascii="宋体" w:hAnsi="宋体"/>
          <w:sz w:val="24"/>
        </w:rPr>
        <w:t>成员</w:t>
      </w:r>
      <w:r>
        <w:rPr>
          <w:rFonts w:hint="eastAsia" w:ascii="宋体" w:hAnsi="宋体"/>
          <w:sz w:val="24"/>
        </w:rPr>
        <w:t>原则上为5</w:t>
      </w:r>
      <w:r>
        <w:rPr>
          <w:rFonts w:ascii="宋体" w:hAnsi="宋体"/>
          <w:sz w:val="24"/>
        </w:rPr>
        <w:t>人，并设立组长一名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color w:val="auto"/>
          <w:sz w:val="24"/>
        </w:rPr>
        <w:t>秘书一名</w:t>
      </w:r>
      <w:r>
        <w:rPr>
          <w:rFonts w:ascii="宋体" w:hAnsi="宋体"/>
          <w:sz w:val="24"/>
        </w:rPr>
        <w:t>。组长应对复试的各个环节负责。复试小组负责确定与落实复试具体程序、内容和评分标准，负责实施复试工作。复试小组</w:t>
      </w:r>
      <w:r>
        <w:rPr>
          <w:rFonts w:hint="eastAsia" w:ascii="宋体" w:hAnsi="宋体"/>
          <w:sz w:val="24"/>
        </w:rPr>
        <w:t>秘书</w:t>
      </w:r>
      <w:r>
        <w:rPr>
          <w:rFonts w:ascii="宋体" w:hAnsi="宋体"/>
          <w:sz w:val="24"/>
        </w:rPr>
        <w:t>负责复试记录和协助安排有关事宜。复试记录要做到详尽规范，并妥存备查。</w:t>
      </w:r>
      <w:r>
        <w:rPr>
          <w:rFonts w:hint="eastAsia" w:ascii="宋体" w:hAnsi="宋体"/>
          <w:sz w:val="24"/>
          <w:lang w:val="en-US" w:eastAsia="zh-CN"/>
        </w:rPr>
        <w:t xml:space="preserve"> 组内设立一人专门负责外语听说能力考核。</w:t>
      </w:r>
    </w:p>
    <w:p>
      <w:pPr>
        <w:numPr>
          <w:ilvl w:val="0"/>
          <w:numId w:val="0"/>
        </w:numPr>
        <w:spacing w:line="360" w:lineRule="auto"/>
        <w:ind w:left="360" w:leftChars="0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二、工作原则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复试工作是保证录取质量的重要环节。</w:t>
      </w:r>
      <w:r>
        <w:rPr>
          <w:rFonts w:hint="eastAsia" w:ascii="宋体" w:hAnsi="宋体"/>
          <w:sz w:val="24"/>
          <w:lang w:eastAsia="zh-CN"/>
        </w:rPr>
        <w:t>我院将</w:t>
      </w:r>
      <w:r>
        <w:rPr>
          <w:rFonts w:hint="eastAsia" w:ascii="宋体" w:hAnsi="宋体"/>
          <w:sz w:val="24"/>
        </w:rPr>
        <w:t>进一步发挥复试的选拔作用，确保生源质量，根据培养目标和学科特色，完善复试考核体系，强化复试考核，切实提高复试工作的科学性和有效性。</w:t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 </w:t>
      </w:r>
      <w:r>
        <w:rPr>
          <w:rFonts w:hint="eastAsia"/>
          <w:color w:val="000000"/>
          <w:sz w:val="24"/>
          <w:lang w:eastAsia="zh-CN"/>
        </w:rPr>
        <w:t>1.坚持复试的科学性。采用综合性、多元化的考察方式和方法，积极探索高层次专业人才选拔规律，使拔尖创新人才能够脱颖而出。</w:t>
      </w:r>
    </w:p>
    <w:p>
      <w:pPr>
        <w:numPr>
          <w:ilvl w:val="0"/>
          <w:numId w:val="0"/>
        </w:numPr>
        <w:spacing w:line="360" w:lineRule="auto"/>
        <w:ind w:left="360" w:leftChars="0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lang w:eastAsia="zh-CN"/>
        </w:rPr>
        <w:t>2.全面考查，有所侧重。在德智体能等各方面全面衡量的基础上，注重对专业能力和综合素质的考核，注重对思想政治素质和身心健康状况的考核。</w:t>
      </w:r>
    </w:p>
    <w:p>
      <w:pPr>
        <w:numPr>
          <w:ilvl w:val="0"/>
          <w:numId w:val="0"/>
        </w:numPr>
        <w:spacing w:line="360" w:lineRule="auto"/>
        <w:ind w:left="360" w:leftChars="0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lang w:eastAsia="zh-CN"/>
        </w:rPr>
        <w:t>3.成绩量化。专业能力和综合素质考核都要有量化结果。</w:t>
      </w:r>
    </w:p>
    <w:p>
      <w:pPr>
        <w:numPr>
          <w:ilvl w:val="0"/>
          <w:numId w:val="0"/>
        </w:numPr>
        <w:spacing w:line="360" w:lineRule="auto"/>
        <w:ind w:left="360" w:leftChars="0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lang w:eastAsia="zh-CN"/>
        </w:rPr>
        <w:t>4.复试工作要坚持公开公正公平原则。复试过程做到政策透明、程序公正、</w:t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操作公开、监督机制健全，维护考生的合法权益。</w:t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 5.</w:t>
      </w:r>
      <w:r>
        <w:rPr>
          <w:rFonts w:hint="eastAsia" w:ascii="宋体" w:hAnsi="宋体"/>
          <w:sz w:val="24"/>
        </w:rPr>
        <w:t>牢固树立“考试安全是第一要务，安全保密是生命线”的意识。将安全保密责任落实到个人，要层层签订安全保密责任书，明确保密责任，信守承诺，履行保守秘密的责任</w:t>
      </w:r>
    </w:p>
    <w:p>
      <w:pPr>
        <w:numPr>
          <w:ilvl w:val="0"/>
          <w:numId w:val="0"/>
        </w:numPr>
        <w:spacing w:line="360" w:lineRule="auto"/>
        <w:ind w:left="360" w:left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eastAsia="zh-CN"/>
        </w:rPr>
        <w:t>三、</w:t>
      </w:r>
      <w:r>
        <w:rPr>
          <w:rFonts w:hint="eastAsia"/>
          <w:color w:val="000000"/>
          <w:sz w:val="24"/>
        </w:rPr>
        <w:t>复试形式与内容</w:t>
      </w:r>
    </w:p>
    <w:p>
      <w:pPr>
        <w:numPr>
          <w:ilvl w:val="0"/>
          <w:numId w:val="0"/>
        </w:numPr>
        <w:spacing w:line="360" w:lineRule="auto"/>
        <w:ind w:left="360" w:leftChars="0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lang w:eastAsia="zh-CN"/>
        </w:rPr>
        <w:t>机械工程学院研究生招生复试内容主要包括：专业课笔试，英语听说能力测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试，综合面试三项。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专业课笔试主要测试学生专业素质和专业能力，考试时间为90分钟，满分为100分。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英语听说能力测试采取面试形式，听说能力测试内容一般应包括公共外语和专业外语，满分为100分。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综合面试由参加复试的老师直接提问或由考生当场抽题作答。考核内容应涉及考生思想政治素质和道德品质考核，考生的创新精神和创新能力考核，考生理论知识和应用技能掌握程度、利用所学理论发现、分析和解决问题的能力考核，考生对报考专业发展动态了解以及在本专业发展潜力考核;考生的科研和社会工作能力、实践经历考核，考生的事业心、责任感、协作性和心理素质以及举止礼仪和表达能力考核等。满分为100分。</w:t>
      </w:r>
    </w:p>
    <w:p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同等学力考生，在复试时必须加试所报考专业的两门本科主干课程。加试科目不得与初试</w:t>
      </w:r>
      <w:r>
        <w:rPr>
          <w:rFonts w:hint="eastAsia" w:ascii="宋体" w:hAnsi="宋体"/>
          <w:sz w:val="24"/>
        </w:rPr>
        <w:t>、复试</w:t>
      </w:r>
      <w:r>
        <w:rPr>
          <w:rFonts w:ascii="宋体" w:hAnsi="宋体"/>
          <w:sz w:val="24"/>
        </w:rPr>
        <w:t>科目相同。加试方式为闭卷考试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考试时间为90</w:t>
      </w:r>
      <w:r>
        <w:rPr>
          <w:rFonts w:hint="eastAsia" w:ascii="宋体" w:hAnsi="宋体"/>
          <w:sz w:val="24"/>
        </w:rPr>
        <w:t>分钟，满分100分。</w:t>
      </w:r>
      <w:r>
        <w:rPr>
          <w:rFonts w:ascii="宋体" w:hAnsi="宋体"/>
          <w:sz w:val="24"/>
        </w:rPr>
        <w:t>加试成绩不计入复试成绩。</w:t>
      </w:r>
    </w:p>
    <w:p>
      <w:pPr>
        <w:spacing w:line="360" w:lineRule="auto"/>
        <w:ind w:firstLine="435"/>
        <w:rPr>
          <w:rFonts w:hint="eastAsia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复试总分满分为300分，不满180分，不予录取。</w:t>
      </w:r>
      <w:bookmarkStart w:id="0" w:name="_GoBack"/>
      <w:bookmarkEnd w:id="0"/>
    </w:p>
    <w:p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每位考生的面试时间一般不少于20分钟。</w:t>
      </w:r>
    </w:p>
    <w:p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hint="eastAsia"/>
          <w:color w:val="000000"/>
          <w:sz w:val="24"/>
          <w:lang w:eastAsia="zh-CN"/>
        </w:rPr>
        <w:t>四、</w:t>
      </w:r>
      <w:r>
        <w:rPr>
          <w:rFonts w:hint="eastAsia"/>
          <w:color w:val="000000"/>
          <w:sz w:val="24"/>
        </w:rPr>
        <w:t>复试成绩的确定</w:t>
      </w:r>
    </w:p>
    <w:p>
      <w:pPr>
        <w:spacing w:line="360" w:lineRule="auto"/>
        <w:ind w:firstLine="43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复试成绩</w:t>
      </w:r>
      <w:r>
        <w:rPr>
          <w:rFonts w:hint="eastAsia" w:ascii="宋体" w:hAnsi="宋体"/>
          <w:sz w:val="24"/>
        </w:rPr>
        <w:t>=专业课笔试+外语听说能力+综合面试（复试满分300分）。</w:t>
      </w:r>
    </w:p>
    <w:p>
      <w:pPr>
        <w:spacing w:line="360" w:lineRule="auto"/>
        <w:ind w:firstLine="435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出现如下情况之一者不予录取</w:t>
      </w:r>
      <w:r>
        <w:rPr>
          <w:rFonts w:hint="eastAsia" w:ascii="宋体" w:hAnsi="宋体"/>
          <w:sz w:val="24"/>
          <w:lang w:val="en-US" w:eastAsia="zh-CN"/>
        </w:rPr>
        <w:t>:</w:t>
      </w:r>
    </w:p>
    <w:p>
      <w:pPr>
        <w:spacing w:line="360" w:lineRule="auto"/>
        <w:ind w:firstLine="43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.凡未进行资格审查或资格审查未通过的考生一律不予录取。</w:t>
      </w:r>
    </w:p>
    <w:p>
      <w:pPr>
        <w:spacing w:line="360" w:lineRule="auto"/>
        <w:ind w:firstLine="43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.没有参加复试或者复试成绩不合格的考生将不予录取。</w:t>
      </w:r>
    </w:p>
    <w:p>
      <w:pPr>
        <w:spacing w:line="360" w:lineRule="auto"/>
        <w:ind w:firstLine="435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.对同等学力考生，加试科目不及格者不能录取。</w:t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 xml:space="preserve">   </w:t>
      </w:r>
      <w:r>
        <w:rPr>
          <w:rFonts w:hint="eastAsia"/>
          <w:color w:val="000000"/>
          <w:sz w:val="24"/>
          <w:lang w:eastAsia="zh-CN"/>
        </w:rPr>
        <w:t>五、</w:t>
      </w:r>
      <w:r>
        <w:rPr>
          <w:rFonts w:hint="eastAsia"/>
          <w:color w:val="000000"/>
          <w:sz w:val="24"/>
        </w:rPr>
        <w:t>招生咨询联系方式</w:t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机械工程学院招生工作办公室电话：25496275  Email：</w:t>
      </w:r>
      <w:r>
        <w:rPr>
          <w:rFonts w:hint="eastAsia"/>
          <w:color w:val="000000"/>
          <w:sz w:val="24"/>
          <w:lang w:val="en-US" w:eastAsia="zh-CN"/>
        </w:rPr>
        <w:fldChar w:fldCharType="begin"/>
      </w:r>
      <w:r>
        <w:rPr>
          <w:rFonts w:hint="eastAsia"/>
          <w:color w:val="000000"/>
          <w:sz w:val="24"/>
          <w:lang w:val="en-US" w:eastAsia="zh-CN"/>
        </w:rPr>
        <w:instrText xml:space="preserve"> HYPERLINK "mailto:1165887553@QQ.com" </w:instrText>
      </w:r>
      <w:r>
        <w:rPr>
          <w:rFonts w:hint="eastAsia"/>
          <w:color w:val="000000"/>
          <w:sz w:val="24"/>
          <w:lang w:val="en-US" w:eastAsia="zh-CN"/>
        </w:rPr>
        <w:fldChar w:fldCharType="separate"/>
      </w:r>
      <w:r>
        <w:rPr>
          <w:rStyle w:val="5"/>
          <w:rFonts w:hint="eastAsia"/>
          <w:color w:val="000000"/>
          <w:sz w:val="24"/>
          <w:lang w:val="en-US" w:eastAsia="zh-CN"/>
        </w:rPr>
        <w:t>1165887553@QQ.com</w:t>
      </w:r>
      <w:r>
        <w:rPr>
          <w:rFonts w:hint="eastAsia"/>
          <w:color w:val="000000"/>
          <w:sz w:val="24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六、其他事宜</w:t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复试具体流程详见《</w:t>
      </w:r>
      <w:r>
        <w:rPr>
          <w:rFonts w:hint="eastAsia"/>
          <w:color w:val="000000"/>
          <w:sz w:val="24"/>
        </w:rPr>
        <w:t>沈阳工业大学2016年全国统考硕士研究生复试工作办法</w:t>
      </w:r>
      <w:r>
        <w:rPr>
          <w:rFonts w:hint="eastAsia"/>
          <w:color w:val="000000"/>
          <w:sz w:val="24"/>
          <w:lang w:val="en-US" w:eastAsia="zh-CN"/>
        </w:rPr>
        <w:t>》。</w:t>
      </w:r>
    </w:p>
    <w:p>
      <w:pPr>
        <w:spacing w:line="360" w:lineRule="auto"/>
        <w:rPr>
          <w:rFonts w:hint="eastAsia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D0773"/>
    <w:rsid w:val="2FBD0773"/>
    <w:rsid w:val="4CF3421D"/>
    <w:rsid w:val="6E820B2B"/>
    <w:rsid w:val="73FB5A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2016-03-13T09:52:00Z</dcterms:created>
  <dc:creator>Administrator</dc:creator>
  <cp:lastModifiedBy>XuWei</cp:lastModifiedBy>
  <cp:lastPrinted>2016-03-14T01:38:00Z</cp:lastPrinted>
  <dcterms:modified xsi:type="dcterms:W3CDTF">2016-03-15T06:05:50Z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