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0"/>
          <w:szCs w:val="40"/>
        </w:rPr>
      </w:pPr>
      <w:r>
        <w:rPr>
          <w:rFonts w:hint="eastAsia"/>
          <w:sz w:val="40"/>
          <w:szCs w:val="40"/>
        </w:rPr>
        <w:t>辽宁大学艺术硕士广播电视领域</w:t>
      </w:r>
    </w:p>
    <w:p>
      <w:pPr>
        <w:jc w:val="center"/>
        <w:rPr>
          <w:sz w:val="40"/>
          <w:szCs w:val="40"/>
        </w:rPr>
      </w:pPr>
      <w:r>
        <w:rPr>
          <w:rFonts w:hint="eastAsia"/>
          <w:sz w:val="40"/>
          <w:szCs w:val="40"/>
        </w:rPr>
        <w:t>研究生入学考试</w:t>
      </w:r>
    </w:p>
    <w:p>
      <w:pPr>
        <w:jc w:val="center"/>
        <w:rPr>
          <w:sz w:val="40"/>
          <w:szCs w:val="40"/>
        </w:rPr>
      </w:pPr>
      <w:r>
        <w:rPr>
          <w:rFonts w:hint="eastAsia"/>
          <w:sz w:val="40"/>
          <w:szCs w:val="40"/>
        </w:rPr>
        <w:t>《艺术原理》科目考试大纲</w:t>
      </w:r>
    </w:p>
    <w:p>
      <w:pPr>
        <w:rPr>
          <w:sz w:val="32"/>
          <w:szCs w:val="32"/>
        </w:rPr>
      </w:pPr>
    </w:p>
    <w:p>
      <w:pPr>
        <w:pStyle w:val="4"/>
        <w:numPr>
          <w:ilvl w:val="0"/>
          <w:numId w:val="1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考试</w:t>
      </w:r>
      <w:r>
        <w:rPr>
          <w:rFonts w:hint="eastAsia"/>
          <w:sz w:val="32"/>
          <w:szCs w:val="32"/>
          <w:lang w:eastAsia="zh-CN"/>
        </w:rPr>
        <w:t>要求</w:t>
      </w:r>
    </w:p>
    <w:p>
      <w:pPr>
        <w:ind w:firstLine="31680" w:firstLineChars="150"/>
        <w:rPr>
          <w:sz w:val="32"/>
          <w:szCs w:val="32"/>
        </w:rPr>
      </w:pPr>
      <w:r>
        <w:rPr>
          <w:rFonts w:hint="eastAsia"/>
          <w:sz w:val="32"/>
          <w:szCs w:val="32"/>
        </w:rPr>
        <w:t>《艺术原理》考试大纲适用于报考辽宁大学艺术硕士广播电视领域。</w:t>
      </w:r>
      <w:r>
        <w:rPr>
          <w:rFonts w:hint="eastAsia"/>
          <w:sz w:val="32"/>
          <w:szCs w:val="32"/>
          <w:lang w:eastAsia="zh-CN"/>
        </w:rPr>
        <w:t>要求</w:t>
      </w:r>
      <w:r>
        <w:rPr>
          <w:rFonts w:hint="eastAsia"/>
          <w:sz w:val="32"/>
          <w:szCs w:val="32"/>
        </w:rPr>
        <w:t>学生掌握艺术</w:t>
      </w:r>
      <w:r>
        <w:rPr>
          <w:rFonts w:hint="eastAsia"/>
          <w:sz w:val="32"/>
          <w:szCs w:val="32"/>
          <w:lang w:eastAsia="zh-CN"/>
        </w:rPr>
        <w:t>的基本</w:t>
      </w:r>
      <w:r>
        <w:rPr>
          <w:rFonts w:hint="eastAsia"/>
          <w:sz w:val="32"/>
          <w:szCs w:val="32"/>
        </w:rPr>
        <w:t>知识、</w:t>
      </w:r>
      <w:r>
        <w:rPr>
          <w:rFonts w:hint="eastAsia"/>
          <w:sz w:val="32"/>
          <w:szCs w:val="32"/>
          <w:lang w:eastAsia="zh-CN"/>
        </w:rPr>
        <w:t>基本</w:t>
      </w:r>
      <w:bookmarkStart w:id="0" w:name="_GoBack"/>
      <w:bookmarkEnd w:id="0"/>
      <w:r>
        <w:rPr>
          <w:rFonts w:hint="eastAsia"/>
          <w:sz w:val="32"/>
          <w:szCs w:val="32"/>
        </w:rPr>
        <w:t>理论</w:t>
      </w:r>
      <w:r>
        <w:rPr>
          <w:rFonts w:hint="eastAsia"/>
          <w:sz w:val="32"/>
          <w:szCs w:val="32"/>
          <w:lang w:eastAsia="zh-CN"/>
        </w:rPr>
        <w:t>，能够</w:t>
      </w:r>
      <w:r>
        <w:rPr>
          <w:rFonts w:hint="eastAsia"/>
          <w:sz w:val="32"/>
          <w:szCs w:val="32"/>
        </w:rPr>
        <w:t>运用相关</w:t>
      </w:r>
      <w:r>
        <w:rPr>
          <w:rFonts w:hint="eastAsia"/>
          <w:sz w:val="32"/>
          <w:szCs w:val="32"/>
          <w:lang w:eastAsia="zh-CN"/>
        </w:rPr>
        <w:t>知识和理论</w:t>
      </w:r>
      <w:r>
        <w:rPr>
          <w:rFonts w:hint="eastAsia"/>
          <w:sz w:val="32"/>
          <w:szCs w:val="32"/>
        </w:rPr>
        <w:t>回答问题。</w:t>
      </w:r>
    </w:p>
    <w:p>
      <w:pPr>
        <w:pStyle w:val="4"/>
        <w:numPr>
          <w:ilvl w:val="0"/>
          <w:numId w:val="1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考试内容范围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第一部分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艺术总论</w:t>
      </w:r>
      <w:r>
        <w:rPr>
          <w:sz w:val="32"/>
          <w:szCs w:val="32"/>
        </w:rPr>
        <w:br w:type="textWrapping"/>
      </w:r>
      <w:r>
        <w:rPr>
          <w:sz w:val="32"/>
          <w:szCs w:val="32"/>
        </w:rPr>
        <w:t>1</w:t>
      </w:r>
      <w:r>
        <w:rPr>
          <w:rFonts w:hint="eastAsia"/>
          <w:sz w:val="32"/>
          <w:szCs w:val="32"/>
        </w:rPr>
        <w:t>、艺术的本质与特征</w:t>
      </w:r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t>艺术的本质</w:t>
      </w:r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t>艺术的特征</w:t>
      </w:r>
      <w:r>
        <w:rPr>
          <w:sz w:val="32"/>
          <w:szCs w:val="32"/>
        </w:rPr>
        <w:br w:type="textWrapping"/>
      </w:r>
      <w:r>
        <w:rPr>
          <w:sz w:val="32"/>
          <w:szCs w:val="32"/>
        </w:rPr>
        <w:t>2</w:t>
      </w:r>
      <w:r>
        <w:rPr>
          <w:rFonts w:hint="eastAsia"/>
          <w:sz w:val="32"/>
          <w:szCs w:val="32"/>
        </w:rPr>
        <w:t>、艺术的起源</w:t>
      </w:r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t>关于艺术起源的几种观点</w:t>
      </w:r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t>人类实践与艺术的起源</w:t>
      </w:r>
      <w:r>
        <w:rPr>
          <w:sz w:val="32"/>
          <w:szCs w:val="32"/>
        </w:rPr>
        <w:br w:type="textWrapping"/>
      </w:r>
      <w:r>
        <w:rPr>
          <w:sz w:val="32"/>
          <w:szCs w:val="32"/>
        </w:rPr>
        <w:t>3</w:t>
      </w:r>
      <w:r>
        <w:rPr>
          <w:rFonts w:hint="eastAsia"/>
          <w:sz w:val="32"/>
          <w:szCs w:val="32"/>
        </w:rPr>
        <w:t>、艺术的功能与艺术教育</w:t>
      </w:r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t>艺术的社会功能</w:t>
      </w:r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t>艺术教育</w:t>
      </w:r>
      <w:r>
        <w:rPr>
          <w:sz w:val="32"/>
          <w:szCs w:val="32"/>
        </w:rPr>
        <w:br w:type="textWrapping"/>
      </w:r>
      <w:r>
        <w:rPr>
          <w:sz w:val="32"/>
          <w:szCs w:val="32"/>
        </w:rPr>
        <w:t>4</w:t>
      </w:r>
      <w:r>
        <w:rPr>
          <w:rFonts w:hint="eastAsia"/>
          <w:sz w:val="32"/>
          <w:szCs w:val="32"/>
        </w:rPr>
        <w:t>、文化系统中的艺术</w:t>
      </w:r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t>作为文化现象的艺术</w:t>
      </w:r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t>艺术与哲学</w:t>
      </w:r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t>艺术与宗教</w:t>
      </w:r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t>艺术与道德</w:t>
      </w:r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t>艺术与科学</w:t>
      </w:r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t>第二部分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艺术系统</w:t>
      </w:r>
      <w:r>
        <w:rPr>
          <w:sz w:val="32"/>
          <w:szCs w:val="32"/>
        </w:rPr>
        <w:br w:type="textWrapping"/>
      </w:r>
      <w:r>
        <w:rPr>
          <w:sz w:val="32"/>
          <w:szCs w:val="32"/>
        </w:rPr>
        <w:t>1</w:t>
      </w:r>
      <w:r>
        <w:rPr>
          <w:rFonts w:hint="eastAsia"/>
          <w:sz w:val="32"/>
          <w:szCs w:val="32"/>
        </w:rPr>
        <w:t>、艺术创作</w:t>
      </w:r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t>艺术创作主体</w:t>
      </w:r>
      <w:r>
        <w:rPr>
          <w:sz w:val="32"/>
          <w:szCs w:val="32"/>
        </w:rPr>
        <w:t>——</w:t>
      </w:r>
      <w:r>
        <w:rPr>
          <w:rFonts w:hint="eastAsia"/>
          <w:sz w:val="32"/>
          <w:szCs w:val="32"/>
        </w:rPr>
        <w:t>艺术家</w:t>
      </w:r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t>艺术创作过程</w:t>
      </w:r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t>艺术创作心理</w:t>
      </w:r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t>艺术风格、艺术流派、艺术思潮</w:t>
      </w:r>
      <w:r>
        <w:rPr>
          <w:sz w:val="32"/>
          <w:szCs w:val="32"/>
        </w:rPr>
        <w:br w:type="textWrapping"/>
      </w:r>
      <w:r>
        <w:rPr>
          <w:sz w:val="32"/>
          <w:szCs w:val="32"/>
        </w:rPr>
        <w:t>2</w:t>
      </w:r>
      <w:r>
        <w:rPr>
          <w:rFonts w:hint="eastAsia"/>
          <w:sz w:val="32"/>
          <w:szCs w:val="32"/>
        </w:rPr>
        <w:t>艺术作品</w:t>
      </w:r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t>艺术作品的层次</w:t>
      </w:r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t>典型和意境</w:t>
      </w:r>
      <w:r>
        <w:rPr>
          <w:sz w:val="32"/>
          <w:szCs w:val="32"/>
        </w:rPr>
        <w:br w:type="textWrapping"/>
      </w:r>
      <w:r>
        <w:rPr>
          <w:sz w:val="32"/>
          <w:szCs w:val="32"/>
        </w:rPr>
        <w:t>3</w:t>
      </w:r>
      <w:r>
        <w:rPr>
          <w:rFonts w:hint="eastAsia"/>
          <w:sz w:val="32"/>
          <w:szCs w:val="32"/>
        </w:rPr>
        <w:t>、艺术鉴赏</w:t>
      </w:r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t>艺术鉴赏的一般规律</w:t>
      </w:r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t>艺术鉴赏的审美心理</w:t>
      </w:r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t>艺术鉴赏的审美过程</w:t>
      </w:r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t>艺术鉴赏与艺术批评</w:t>
      </w:r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t>第三部分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艺术种类</w:t>
      </w:r>
      <w:r>
        <w:rPr>
          <w:sz w:val="32"/>
          <w:szCs w:val="32"/>
        </w:rPr>
        <w:br w:type="textWrapping"/>
      </w:r>
      <w:r>
        <w:rPr>
          <w:sz w:val="32"/>
          <w:szCs w:val="32"/>
        </w:rPr>
        <w:t>1</w:t>
      </w:r>
      <w:r>
        <w:rPr>
          <w:rFonts w:hint="eastAsia"/>
          <w:sz w:val="32"/>
          <w:szCs w:val="32"/>
        </w:rPr>
        <w:t>、音乐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音乐的特性、功能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音乐构成的形式要素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音乐艺术发展的历史线索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音乐体裁</w:t>
      </w:r>
      <w:r>
        <w:rPr>
          <w:sz w:val="32"/>
          <w:szCs w:val="32"/>
        </w:rPr>
        <w:br w:type="textWrapping"/>
      </w:r>
      <w:r>
        <w:rPr>
          <w:sz w:val="32"/>
          <w:szCs w:val="32"/>
        </w:rPr>
        <w:t>2</w:t>
      </w:r>
      <w:r>
        <w:rPr>
          <w:rFonts w:hint="eastAsia"/>
          <w:sz w:val="32"/>
          <w:szCs w:val="32"/>
        </w:rPr>
        <w:t>、戏剧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戏剧的定义、功能、特性、审美特征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戏剧体裁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戏剧创作的基本技巧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戏剧发展的历史线索</w:t>
      </w:r>
      <w:r>
        <w:rPr>
          <w:sz w:val="32"/>
          <w:szCs w:val="32"/>
        </w:rPr>
        <w:br w:type="textWrapping"/>
      </w:r>
      <w:r>
        <w:rPr>
          <w:sz w:val="32"/>
          <w:szCs w:val="32"/>
        </w:rPr>
        <w:t>3</w:t>
      </w:r>
      <w:r>
        <w:rPr>
          <w:rFonts w:hint="eastAsia"/>
          <w:sz w:val="32"/>
          <w:szCs w:val="32"/>
        </w:rPr>
        <w:t>、戏曲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戏曲的含义、基本特征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中国戏曲史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戏曲声腔剧种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戏曲文学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戏曲音乐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戏曲表演</w:t>
      </w:r>
      <w:r>
        <w:rPr>
          <w:sz w:val="32"/>
          <w:szCs w:val="32"/>
        </w:rPr>
        <w:br w:type="textWrapping"/>
      </w:r>
      <w:r>
        <w:rPr>
          <w:sz w:val="32"/>
          <w:szCs w:val="32"/>
        </w:rPr>
        <w:t>4</w:t>
      </w:r>
      <w:r>
        <w:rPr>
          <w:rFonts w:hint="eastAsia"/>
          <w:sz w:val="32"/>
          <w:szCs w:val="32"/>
        </w:rPr>
        <w:t>、电影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电影分类、特性、功能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电影画面、声音、蒙太奇、长镜头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电影艺术发展的历史线索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rFonts w:hint="eastAsia"/>
          <w:sz w:val="32"/>
          <w:szCs w:val="32"/>
        </w:rPr>
        <w:t>、广播电视艺术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广播电视艺术</w:t>
      </w:r>
      <w:r>
        <w:rPr>
          <w:rFonts w:hint="eastAsia"/>
          <w:sz w:val="32"/>
          <w:szCs w:val="32"/>
          <w:lang w:eastAsia="zh-CN"/>
        </w:rPr>
        <w:t>的</w:t>
      </w:r>
      <w:r>
        <w:rPr>
          <w:rFonts w:hint="eastAsia"/>
          <w:sz w:val="32"/>
          <w:szCs w:val="32"/>
        </w:rPr>
        <w:t>概念、类型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广播电视的艺术要素及艺术技巧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rFonts w:hint="eastAsia"/>
          <w:sz w:val="32"/>
          <w:szCs w:val="32"/>
        </w:rPr>
        <w:t>、舞蹈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舞蹈的定义、种类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rFonts w:hint="eastAsia"/>
          <w:sz w:val="32"/>
          <w:szCs w:val="32"/>
        </w:rPr>
        <w:t>、美术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美术的概念、功能、分类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美术作品的构成要素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美术发展的历史线索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美术批评与鉴赏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rFonts w:hint="eastAsia"/>
          <w:sz w:val="32"/>
          <w:szCs w:val="32"/>
        </w:rPr>
        <w:t>、艺术设计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艺术设计的理念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艺术设计的基本元素与构成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艺术设计的造型与装饰的体现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艺术设计的领域与分类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中国工艺美术发展线索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国外现代艺术设计线索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三、试题类型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名词解释、简答、论述等。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四、考试形式及时间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笔试，考试时间三小时。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五、主要参考书目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《艺术学概论》，彭吉象，高等教育出版社（第三版）</w:t>
      </w:r>
    </w:p>
    <w:p>
      <w:pPr>
        <w:rPr>
          <w:sz w:val="32"/>
          <w:szCs w:val="32"/>
        </w:rPr>
      </w:pPr>
      <w:r>
        <w:rPr>
          <w:rFonts w:hint="eastAsia" w:ascii="Verdana" w:hAnsi="Verdana"/>
          <w:color w:val="333333"/>
          <w:sz w:val="32"/>
          <w:szCs w:val="32"/>
          <w:shd w:val="clear" w:color="auto" w:fill="FFFFFF"/>
        </w:rPr>
        <w:t>《艺术学基础知识》，王次炤，中央音乐学院出版社</w:t>
      </w: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623AF3"/>
    <w:multiLevelType w:val="multilevel"/>
    <w:tmpl w:val="52623AF3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eastAsia" w:cs="Times New Roman"/>
      </w:rPr>
    </w:lvl>
    <w:lvl w:ilvl="1" w:tentative="0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57467"/>
    <w:rsid w:val="00031058"/>
    <w:rsid w:val="0005047C"/>
    <w:rsid w:val="00095EE5"/>
    <w:rsid w:val="000C412C"/>
    <w:rsid w:val="000D6F53"/>
    <w:rsid w:val="00150197"/>
    <w:rsid w:val="0021094D"/>
    <w:rsid w:val="00211ECB"/>
    <w:rsid w:val="00266024"/>
    <w:rsid w:val="002F1093"/>
    <w:rsid w:val="00375505"/>
    <w:rsid w:val="003765B6"/>
    <w:rsid w:val="00392CB9"/>
    <w:rsid w:val="003C567F"/>
    <w:rsid w:val="004606BC"/>
    <w:rsid w:val="004D75FA"/>
    <w:rsid w:val="00577672"/>
    <w:rsid w:val="005F534C"/>
    <w:rsid w:val="00611B2E"/>
    <w:rsid w:val="006503E1"/>
    <w:rsid w:val="006A2235"/>
    <w:rsid w:val="006B4CD6"/>
    <w:rsid w:val="007566C5"/>
    <w:rsid w:val="007844D6"/>
    <w:rsid w:val="007B0CD6"/>
    <w:rsid w:val="007F7B3F"/>
    <w:rsid w:val="00812C1F"/>
    <w:rsid w:val="00857467"/>
    <w:rsid w:val="008A72E3"/>
    <w:rsid w:val="009224FE"/>
    <w:rsid w:val="00941CD7"/>
    <w:rsid w:val="00996180"/>
    <w:rsid w:val="0099752E"/>
    <w:rsid w:val="009A010F"/>
    <w:rsid w:val="009C3E1B"/>
    <w:rsid w:val="00AD368D"/>
    <w:rsid w:val="00AD4786"/>
    <w:rsid w:val="00B048FD"/>
    <w:rsid w:val="00B37C39"/>
    <w:rsid w:val="00B83C3F"/>
    <w:rsid w:val="00C7661F"/>
    <w:rsid w:val="00C85F3B"/>
    <w:rsid w:val="00CA7706"/>
    <w:rsid w:val="00CB2605"/>
    <w:rsid w:val="00CD68E2"/>
    <w:rsid w:val="00CF2394"/>
    <w:rsid w:val="00D32DDA"/>
    <w:rsid w:val="00D4603A"/>
    <w:rsid w:val="00DC4445"/>
    <w:rsid w:val="00DE04A3"/>
    <w:rsid w:val="00DE1AB6"/>
    <w:rsid w:val="00E43D76"/>
    <w:rsid w:val="00F24C7A"/>
    <w:rsid w:val="00F443A6"/>
    <w:rsid w:val="00F63740"/>
    <w:rsid w:val="00FA0CFC"/>
    <w:rsid w:val="00FA46B7"/>
    <w:rsid w:val="0CB044BE"/>
    <w:rsid w:val="673353B5"/>
    <w:rsid w:val="6EE741E8"/>
    <w:rsid w:val="765062D6"/>
    <w:rsid w:val="7EDB3A99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mbria" w:hAnsi="Cambria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character" w:default="1" w:styleId="2">
    <w:name w:val="Default Paragraph Font"/>
    <w:semiHidden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1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4</Pages>
  <Words>123</Words>
  <Characters>707</Characters>
  <Lines>0</Lines>
  <Paragraphs>0</Paragraphs>
  <TotalTime>0</TotalTime>
  <ScaleCrop>false</ScaleCrop>
  <LinksUpToDate>false</LinksUpToDate>
  <CharactersWithSpaces>0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2016-07-26T05:05:00Z</dcterms:created>
  <dc:creator>刘 虹</dc:creator>
  <cp:lastModifiedBy>庚镇</cp:lastModifiedBy>
  <dcterms:modified xsi:type="dcterms:W3CDTF">2016-09-18T13:59:36Z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