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18C" w:rsidRPr="00A70B1C" w:rsidRDefault="00EE618C" w:rsidP="005A7B79">
      <w:pPr>
        <w:jc w:val="center"/>
        <w:rPr>
          <w:rFonts w:ascii="新宋体" w:eastAsia="新宋体" w:hAnsi="新宋体"/>
          <w:b/>
          <w:sz w:val="36"/>
          <w:szCs w:val="36"/>
        </w:rPr>
      </w:pPr>
      <w:r w:rsidRPr="00A70B1C">
        <w:rPr>
          <w:rFonts w:ascii="新宋体" w:eastAsia="新宋体" w:hAnsi="新宋体" w:hint="eastAsia"/>
          <w:b/>
          <w:sz w:val="36"/>
          <w:szCs w:val="36"/>
        </w:rPr>
        <w:t>全日制攻读硕士</w:t>
      </w:r>
      <w:r>
        <w:rPr>
          <w:rFonts w:ascii="新宋体" w:eastAsia="新宋体" w:hAnsi="新宋体" w:hint="eastAsia"/>
          <w:b/>
          <w:sz w:val="36"/>
          <w:szCs w:val="36"/>
        </w:rPr>
        <w:t>研究生</w:t>
      </w:r>
      <w:r w:rsidRPr="00A70B1C">
        <w:rPr>
          <w:rFonts w:ascii="新宋体" w:eastAsia="新宋体" w:hAnsi="新宋体" w:hint="eastAsia"/>
          <w:b/>
          <w:sz w:val="36"/>
          <w:szCs w:val="36"/>
        </w:rPr>
        <w:t>入学考试大纲</w:t>
      </w:r>
    </w:p>
    <w:p w:rsidR="00EE618C" w:rsidRDefault="00EE618C" w:rsidP="005A7B79">
      <w:pPr>
        <w:spacing w:line="360" w:lineRule="exact"/>
        <w:jc w:val="center"/>
        <w:rPr>
          <w:rFonts w:ascii="新宋体" w:eastAsia="新宋体" w:hAnsi="新宋体"/>
          <w:sz w:val="28"/>
          <w:szCs w:val="28"/>
        </w:rPr>
      </w:pPr>
      <w:r w:rsidRPr="00356883">
        <w:rPr>
          <w:rFonts w:ascii="新宋体" w:eastAsia="新宋体" w:hAnsi="新宋体" w:hint="eastAsia"/>
          <w:sz w:val="28"/>
          <w:szCs w:val="28"/>
        </w:rPr>
        <w:t>（科目：</w:t>
      </w:r>
      <w:r>
        <w:rPr>
          <w:rFonts w:ascii="新宋体" w:eastAsia="新宋体" w:hAnsi="新宋体"/>
          <w:sz w:val="28"/>
          <w:szCs w:val="28"/>
        </w:rPr>
        <w:t>806/</w:t>
      </w:r>
      <w:r>
        <w:rPr>
          <w:rFonts w:ascii="新宋体" w:eastAsia="新宋体" w:hAnsi="新宋体" w:hint="eastAsia"/>
          <w:sz w:val="28"/>
          <w:szCs w:val="28"/>
        </w:rPr>
        <w:t>大学物理</w:t>
      </w:r>
      <w:r w:rsidRPr="00356883">
        <w:rPr>
          <w:rFonts w:ascii="新宋体" w:eastAsia="新宋体" w:hAnsi="新宋体" w:hint="eastAsia"/>
          <w:sz w:val="28"/>
          <w:szCs w:val="28"/>
        </w:rPr>
        <w:t>）</w:t>
      </w:r>
    </w:p>
    <w:p w:rsidR="00EE618C" w:rsidRPr="00C95F7B" w:rsidRDefault="00EE618C" w:rsidP="005A7B79">
      <w:pPr>
        <w:pStyle w:val="a3"/>
        <w:spacing w:line="360" w:lineRule="auto"/>
        <w:ind w:firstLineChars="0" w:firstLine="0"/>
        <w:rPr>
          <w:rFonts w:ascii="宋体"/>
          <w:sz w:val="24"/>
        </w:rPr>
      </w:pPr>
      <w:r w:rsidRPr="00C95F7B">
        <w:rPr>
          <w:rFonts w:ascii="宋体" w:hAnsi="宋体" w:hint="eastAsia"/>
          <w:sz w:val="24"/>
        </w:rPr>
        <w:t>一、基本要求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 w:hint="eastAsia"/>
          <w:sz w:val="24"/>
        </w:rPr>
        <w:t>大学物理是一门工科基础课，它是工科学生学习专业课的基础。大学物理课程的主要内容包括力学、气体动理论和热力学基础、电磁学、振动、波动和波动光学、量子物理等。要求考生熟练掌握物理学的基本概念、定理、定律内容及其计算方法，并具有综合运用所学知识分析和解决实际问题的能力。</w:t>
      </w:r>
    </w:p>
    <w:p w:rsidR="00EE618C" w:rsidRPr="00C95F7B" w:rsidRDefault="00EE618C" w:rsidP="005A7B79">
      <w:pPr>
        <w:pStyle w:val="a3"/>
        <w:spacing w:line="360" w:lineRule="auto"/>
        <w:ind w:firstLineChars="0" w:firstLine="0"/>
        <w:rPr>
          <w:rFonts w:ascii="宋体"/>
          <w:sz w:val="24"/>
        </w:rPr>
      </w:pPr>
      <w:r w:rsidRPr="00C95F7B">
        <w:rPr>
          <w:rFonts w:ascii="宋体" w:hAnsi="宋体" w:hint="eastAsia"/>
          <w:sz w:val="24"/>
        </w:rPr>
        <w:t>二、考试形式与试卷结构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/>
          <w:sz w:val="24"/>
        </w:rPr>
        <w:t>1</w:t>
      </w:r>
      <w:r w:rsidRPr="00C95F7B">
        <w:rPr>
          <w:rFonts w:ascii="宋体" w:hAnsi="宋体" w:hint="eastAsia"/>
          <w:sz w:val="24"/>
        </w:rPr>
        <w:t>．试卷成绩及考试时间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 w:hint="eastAsia"/>
          <w:sz w:val="24"/>
        </w:rPr>
        <w:t>本试卷满分为</w:t>
      </w:r>
      <w:r w:rsidRPr="00C95F7B">
        <w:rPr>
          <w:rFonts w:ascii="宋体" w:hAnsi="宋体"/>
          <w:sz w:val="24"/>
        </w:rPr>
        <w:t>150</w:t>
      </w:r>
      <w:r w:rsidRPr="00C95F7B">
        <w:rPr>
          <w:rFonts w:ascii="宋体" w:hAnsi="宋体" w:hint="eastAsia"/>
          <w:sz w:val="24"/>
        </w:rPr>
        <w:t>分，考试时间为</w:t>
      </w:r>
      <w:r w:rsidRPr="00C95F7B">
        <w:rPr>
          <w:rFonts w:ascii="宋体" w:hAnsi="宋体"/>
          <w:sz w:val="24"/>
        </w:rPr>
        <w:t>180</w:t>
      </w:r>
      <w:r w:rsidRPr="00C95F7B">
        <w:rPr>
          <w:rFonts w:ascii="宋体" w:hAnsi="宋体" w:hint="eastAsia"/>
          <w:sz w:val="24"/>
        </w:rPr>
        <w:t>分钟。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/>
          <w:sz w:val="24"/>
        </w:rPr>
        <w:t xml:space="preserve">2. </w:t>
      </w:r>
      <w:r w:rsidRPr="00C95F7B">
        <w:rPr>
          <w:rFonts w:ascii="宋体" w:hAnsi="宋体" w:hint="eastAsia"/>
          <w:sz w:val="24"/>
        </w:rPr>
        <w:t>答题方式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 w:hint="eastAsia"/>
          <w:sz w:val="24"/>
        </w:rPr>
        <w:t>答题方式为闭卷、笔试。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/>
          <w:sz w:val="24"/>
        </w:rPr>
        <w:t xml:space="preserve">3. </w:t>
      </w:r>
      <w:r>
        <w:rPr>
          <w:rFonts w:ascii="宋体" w:hAnsi="宋体" w:hint="eastAsia"/>
          <w:sz w:val="24"/>
        </w:rPr>
        <w:t>使用</w:t>
      </w:r>
      <w:r w:rsidRPr="00C95F7B">
        <w:rPr>
          <w:rFonts w:ascii="宋体" w:hAnsi="宋体" w:hint="eastAsia"/>
          <w:sz w:val="24"/>
        </w:rPr>
        <w:t>教材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《大学物理》，</w:t>
      </w:r>
      <w:r w:rsidR="00D11325">
        <w:rPr>
          <w:rFonts w:ascii="宋体" w:hAnsi="宋体" w:hint="eastAsia"/>
          <w:sz w:val="24"/>
        </w:rPr>
        <w:t>张三惠，</w:t>
      </w:r>
      <w:r w:rsidRPr="00C95F7B">
        <w:rPr>
          <w:rFonts w:ascii="宋体" w:hAnsi="宋体" w:hint="eastAsia"/>
          <w:sz w:val="24"/>
        </w:rPr>
        <w:t>清华大学出版社，第三版。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/>
          <w:sz w:val="24"/>
        </w:rPr>
        <w:t xml:space="preserve">4. </w:t>
      </w:r>
      <w:r w:rsidRPr="00C95F7B">
        <w:rPr>
          <w:rFonts w:ascii="宋体" w:hAnsi="宋体" w:hint="eastAsia"/>
          <w:sz w:val="24"/>
        </w:rPr>
        <w:t>题型结构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 w:hint="eastAsia"/>
          <w:sz w:val="24"/>
        </w:rPr>
        <w:t>填空题：</w:t>
      </w:r>
      <w:r w:rsidRPr="00C95F7B">
        <w:rPr>
          <w:rFonts w:ascii="宋体" w:hAnsi="宋体"/>
          <w:sz w:val="24"/>
        </w:rPr>
        <w:t>8</w:t>
      </w:r>
      <w:r w:rsidRPr="00C95F7B">
        <w:rPr>
          <w:rFonts w:ascii="宋体" w:hAnsi="宋体" w:hint="eastAsia"/>
          <w:sz w:val="24"/>
        </w:rPr>
        <w:t>小题，每小题</w:t>
      </w:r>
      <w:r w:rsidRPr="00C95F7B">
        <w:rPr>
          <w:rFonts w:ascii="宋体" w:hAnsi="宋体"/>
          <w:sz w:val="24"/>
        </w:rPr>
        <w:t>4</w:t>
      </w:r>
      <w:r w:rsidRPr="00C95F7B">
        <w:rPr>
          <w:rFonts w:ascii="宋体" w:hAnsi="宋体" w:hint="eastAsia"/>
          <w:sz w:val="24"/>
        </w:rPr>
        <w:t>分，共</w:t>
      </w:r>
      <w:r w:rsidRPr="00C95F7B">
        <w:rPr>
          <w:rFonts w:ascii="宋体" w:hAnsi="宋体"/>
          <w:sz w:val="24"/>
        </w:rPr>
        <w:t>32</w:t>
      </w:r>
      <w:r w:rsidRPr="00C95F7B">
        <w:rPr>
          <w:rFonts w:ascii="宋体" w:hAnsi="宋体" w:hint="eastAsia"/>
          <w:sz w:val="24"/>
        </w:rPr>
        <w:t>分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 w:hint="eastAsia"/>
          <w:sz w:val="24"/>
        </w:rPr>
        <w:t>选择题：</w:t>
      </w:r>
      <w:r w:rsidRPr="00C95F7B">
        <w:rPr>
          <w:rFonts w:ascii="宋体" w:hAnsi="宋体"/>
          <w:sz w:val="24"/>
        </w:rPr>
        <w:t>5</w:t>
      </w:r>
      <w:r w:rsidRPr="00C95F7B">
        <w:rPr>
          <w:rFonts w:ascii="宋体" w:hAnsi="宋体" w:hint="eastAsia"/>
          <w:sz w:val="24"/>
        </w:rPr>
        <w:t>小题，每小题</w:t>
      </w:r>
      <w:r w:rsidRPr="00C95F7B">
        <w:rPr>
          <w:rFonts w:ascii="宋体" w:hAnsi="宋体"/>
          <w:sz w:val="24"/>
        </w:rPr>
        <w:t>4</w:t>
      </w:r>
      <w:r w:rsidRPr="00C95F7B">
        <w:rPr>
          <w:rFonts w:ascii="宋体" w:hAnsi="宋体" w:hint="eastAsia"/>
          <w:sz w:val="24"/>
        </w:rPr>
        <w:t>分，共</w:t>
      </w:r>
      <w:r w:rsidRPr="00C95F7B">
        <w:rPr>
          <w:rFonts w:ascii="宋体" w:hAnsi="宋体"/>
          <w:sz w:val="24"/>
        </w:rPr>
        <w:t>20</w:t>
      </w:r>
      <w:r w:rsidRPr="00C95F7B">
        <w:rPr>
          <w:rFonts w:ascii="宋体" w:hAnsi="宋体" w:hint="eastAsia"/>
          <w:sz w:val="24"/>
        </w:rPr>
        <w:t>分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 w:hint="eastAsia"/>
          <w:sz w:val="24"/>
        </w:rPr>
        <w:t>名词解释：</w:t>
      </w:r>
      <w:r w:rsidRPr="00C95F7B">
        <w:rPr>
          <w:rFonts w:ascii="宋体" w:hAnsi="宋体"/>
          <w:sz w:val="24"/>
        </w:rPr>
        <w:t>5</w:t>
      </w:r>
      <w:r w:rsidRPr="00C95F7B">
        <w:rPr>
          <w:rFonts w:ascii="宋体" w:hAnsi="宋体" w:hint="eastAsia"/>
          <w:sz w:val="24"/>
        </w:rPr>
        <w:t>小题，每小题</w:t>
      </w:r>
      <w:r w:rsidRPr="00C95F7B">
        <w:rPr>
          <w:rFonts w:ascii="宋体" w:hAnsi="宋体"/>
          <w:sz w:val="24"/>
        </w:rPr>
        <w:t>4</w:t>
      </w:r>
      <w:r w:rsidRPr="00C95F7B">
        <w:rPr>
          <w:rFonts w:ascii="宋体" w:hAnsi="宋体" w:hint="eastAsia"/>
          <w:sz w:val="24"/>
        </w:rPr>
        <w:t>分，共</w:t>
      </w:r>
      <w:r w:rsidRPr="00C95F7B">
        <w:rPr>
          <w:rFonts w:ascii="宋体" w:hAnsi="宋体"/>
          <w:sz w:val="24"/>
        </w:rPr>
        <w:t>20</w:t>
      </w:r>
      <w:r w:rsidRPr="00C95F7B">
        <w:rPr>
          <w:rFonts w:ascii="宋体" w:hAnsi="宋体" w:hint="eastAsia"/>
          <w:sz w:val="24"/>
        </w:rPr>
        <w:t>分</w:t>
      </w:r>
    </w:p>
    <w:p w:rsidR="00EE618C" w:rsidRPr="00C95F7B" w:rsidRDefault="00EE618C" w:rsidP="00D11325">
      <w:pPr>
        <w:pStyle w:val="a3"/>
        <w:spacing w:line="360" w:lineRule="auto"/>
        <w:ind w:firstLine="480"/>
        <w:rPr>
          <w:rFonts w:ascii="宋体"/>
          <w:sz w:val="24"/>
        </w:rPr>
      </w:pPr>
      <w:r w:rsidRPr="00C95F7B">
        <w:rPr>
          <w:rFonts w:ascii="宋体" w:hAnsi="宋体" w:hint="eastAsia"/>
          <w:sz w:val="24"/>
        </w:rPr>
        <w:t>计算题：</w:t>
      </w:r>
      <w:r>
        <w:rPr>
          <w:rFonts w:ascii="宋体" w:hAnsi="宋体"/>
          <w:sz w:val="24"/>
        </w:rPr>
        <w:t>6</w:t>
      </w:r>
      <w:r w:rsidRPr="00C95F7B">
        <w:rPr>
          <w:rFonts w:ascii="宋体" w:hAnsi="宋体" w:hint="eastAsia"/>
          <w:sz w:val="24"/>
        </w:rPr>
        <w:t>小题，每小题平均</w:t>
      </w:r>
      <w:r w:rsidRPr="00C95F7B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3</w:t>
      </w:r>
      <w:r w:rsidRPr="00C95F7B">
        <w:rPr>
          <w:rFonts w:ascii="宋体" w:hAnsi="宋体" w:hint="eastAsia"/>
          <w:sz w:val="24"/>
        </w:rPr>
        <w:t>分，共</w:t>
      </w:r>
      <w:r>
        <w:rPr>
          <w:rFonts w:ascii="宋体" w:hAnsi="宋体"/>
          <w:sz w:val="24"/>
        </w:rPr>
        <w:t>78</w:t>
      </w:r>
      <w:r w:rsidRPr="00C95F7B">
        <w:rPr>
          <w:rFonts w:ascii="宋体" w:hAnsi="宋体" w:hint="eastAsia"/>
          <w:sz w:val="24"/>
        </w:rPr>
        <w:t>分</w:t>
      </w:r>
    </w:p>
    <w:p w:rsidR="00EE618C" w:rsidRPr="00C95F7B" w:rsidRDefault="00EE618C" w:rsidP="005A7B79">
      <w:pPr>
        <w:pStyle w:val="a3"/>
        <w:spacing w:line="360" w:lineRule="auto"/>
        <w:ind w:firstLineChars="0" w:firstLine="0"/>
        <w:rPr>
          <w:rFonts w:ascii="宋体"/>
          <w:sz w:val="24"/>
        </w:rPr>
      </w:pPr>
      <w:r w:rsidRPr="00C95F7B">
        <w:rPr>
          <w:rFonts w:ascii="宋体" w:hAnsi="宋体" w:hint="eastAsia"/>
          <w:sz w:val="24"/>
        </w:rPr>
        <w:t>三、考试范围</w:t>
      </w:r>
    </w:p>
    <w:p w:rsidR="00EE618C" w:rsidRPr="00C95F7B" w:rsidRDefault="00EE618C" w:rsidP="005A7B79">
      <w:pPr>
        <w:spacing w:line="360" w:lineRule="auto"/>
        <w:rPr>
          <w:rFonts w:ascii="宋体"/>
          <w:b/>
          <w:bCs/>
          <w:sz w:val="24"/>
          <w:szCs w:val="24"/>
        </w:rPr>
      </w:pPr>
      <w:r w:rsidRPr="00C95F7B">
        <w:rPr>
          <w:rFonts w:ascii="宋体" w:hAnsi="宋体"/>
          <w:b/>
          <w:bCs/>
          <w:sz w:val="24"/>
          <w:szCs w:val="24"/>
        </w:rPr>
        <w:t xml:space="preserve">1. </w:t>
      </w:r>
      <w:r w:rsidRPr="00C95F7B">
        <w:rPr>
          <w:rFonts w:ascii="宋体" w:hAnsi="宋体" w:hint="eastAsia"/>
          <w:b/>
          <w:bCs/>
          <w:sz w:val="24"/>
          <w:szCs w:val="24"/>
        </w:rPr>
        <w:t>力学部分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1.1 </w:t>
      </w:r>
      <w:r>
        <w:rPr>
          <w:rFonts w:ascii="宋体" w:hAnsi="宋体" w:hint="eastAsia"/>
          <w:sz w:val="24"/>
          <w:szCs w:val="24"/>
        </w:rPr>
        <w:t>位置矢量、位移、速度、加速度的矢量性、瞬时性，</w:t>
      </w:r>
      <w:r w:rsidRPr="00C95F7B">
        <w:rPr>
          <w:rFonts w:ascii="宋体" w:hAnsi="宋体" w:hint="eastAsia"/>
          <w:sz w:val="24"/>
          <w:szCs w:val="24"/>
        </w:rPr>
        <w:t>直角坐标系，自然坐标系中矢量代数运算和微积分运算。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1.2 </w:t>
      </w:r>
      <w:r w:rsidRPr="00C95F7B">
        <w:rPr>
          <w:rFonts w:ascii="宋体" w:hAnsi="宋体" w:hint="eastAsia"/>
          <w:sz w:val="24"/>
          <w:szCs w:val="24"/>
        </w:rPr>
        <w:t>质点的匀变速直线运动、抛体运动、圆周运动及平面曲线运动。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1.3 </w:t>
      </w:r>
      <w:r w:rsidRPr="00C95F7B">
        <w:rPr>
          <w:rFonts w:ascii="宋体" w:hAnsi="宋体" w:hint="eastAsia"/>
          <w:sz w:val="24"/>
          <w:szCs w:val="24"/>
        </w:rPr>
        <w:t>伽俐略速度变换和加速度变换。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1.4 </w:t>
      </w:r>
      <w:r>
        <w:rPr>
          <w:rFonts w:ascii="宋体" w:hAnsi="宋体" w:hint="eastAsia"/>
          <w:sz w:val="24"/>
          <w:szCs w:val="24"/>
        </w:rPr>
        <w:t>牛顿第一，第二，第三定律内容，</w:t>
      </w:r>
      <w:r w:rsidRPr="00C95F7B">
        <w:rPr>
          <w:rFonts w:ascii="宋体" w:hAnsi="宋体" w:hint="eastAsia"/>
          <w:sz w:val="24"/>
          <w:szCs w:val="24"/>
        </w:rPr>
        <w:t>能解决一般力学问题。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1.5 </w:t>
      </w:r>
      <w:r w:rsidRPr="00C95F7B">
        <w:rPr>
          <w:rFonts w:ascii="宋体" w:hAnsi="宋体" w:hint="eastAsia"/>
          <w:sz w:val="24"/>
          <w:szCs w:val="24"/>
        </w:rPr>
        <w:t>动量、冲</w:t>
      </w:r>
      <w:r>
        <w:rPr>
          <w:rFonts w:ascii="宋体" w:hAnsi="宋体" w:hint="eastAsia"/>
          <w:sz w:val="24"/>
          <w:szCs w:val="24"/>
        </w:rPr>
        <w:t>量、角动量、力矩、质心、转动惯量、力矩的功、转动动能等概念，</w:t>
      </w:r>
      <w:r w:rsidRPr="00C95F7B">
        <w:rPr>
          <w:rFonts w:ascii="宋体" w:hAnsi="宋体" w:hint="eastAsia"/>
          <w:sz w:val="24"/>
          <w:szCs w:val="24"/>
        </w:rPr>
        <w:t>动量定理，角动量定理，刚体绕定轴转动定律及应用。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1.6  </w:t>
      </w:r>
      <w:r>
        <w:rPr>
          <w:rFonts w:ascii="宋体" w:hAnsi="宋体" w:hint="eastAsia"/>
          <w:sz w:val="24"/>
          <w:szCs w:val="24"/>
        </w:rPr>
        <w:t>保守力、势能、功、功率概念，</w:t>
      </w:r>
      <w:r w:rsidRPr="00C95F7B">
        <w:rPr>
          <w:rFonts w:ascii="宋体" w:hAnsi="宋体" w:hint="eastAsia"/>
          <w:sz w:val="24"/>
          <w:szCs w:val="24"/>
        </w:rPr>
        <w:t>万有引力势能、重力势能、弹性势能</w:t>
      </w:r>
      <w:r w:rsidRPr="00C95F7B">
        <w:rPr>
          <w:rFonts w:ascii="宋体" w:hAnsi="宋体" w:hint="eastAsia"/>
          <w:sz w:val="24"/>
          <w:szCs w:val="24"/>
        </w:rPr>
        <w:lastRenderedPageBreak/>
        <w:t>公式及其计算。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1.7  </w:t>
      </w:r>
      <w:r w:rsidRPr="00C95F7B">
        <w:rPr>
          <w:rFonts w:ascii="宋体" w:hAnsi="宋体" w:hint="eastAsia"/>
          <w:sz w:val="24"/>
          <w:szCs w:val="24"/>
        </w:rPr>
        <w:t>动量守恒定律，角动量守恒定律，机械能守恒定律的意义及成立条件，以及在实际问题中的综合应用。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1.8  </w:t>
      </w:r>
      <w:r w:rsidRPr="00C95F7B">
        <w:rPr>
          <w:rFonts w:ascii="宋体" w:hAnsi="宋体" w:hint="eastAsia"/>
          <w:sz w:val="24"/>
          <w:szCs w:val="24"/>
        </w:rPr>
        <w:t>狭义相对论的基本假设，同时性的相对性，长度收缩，时间延缓，相对论质量、相对论动量、相对论能量、</w:t>
      </w:r>
      <w:r>
        <w:rPr>
          <w:rFonts w:ascii="宋体" w:hAnsi="宋体" w:hint="eastAsia"/>
          <w:sz w:val="24"/>
          <w:szCs w:val="24"/>
        </w:rPr>
        <w:t>相对论动量能量关系式；洛仑兹坐标变换式、速度变换式</w:t>
      </w:r>
      <w:r w:rsidRPr="00C95F7B">
        <w:rPr>
          <w:rFonts w:ascii="宋体" w:hAnsi="宋体" w:hint="eastAsia"/>
          <w:sz w:val="24"/>
          <w:szCs w:val="24"/>
        </w:rPr>
        <w:t>。</w:t>
      </w:r>
    </w:p>
    <w:p w:rsidR="00EE618C" w:rsidRPr="00C95F7B" w:rsidRDefault="00EE618C" w:rsidP="005A7B79">
      <w:pPr>
        <w:spacing w:line="360" w:lineRule="auto"/>
        <w:rPr>
          <w:rFonts w:ascii="宋体"/>
          <w:b/>
          <w:bCs/>
          <w:sz w:val="24"/>
          <w:szCs w:val="24"/>
        </w:rPr>
      </w:pPr>
      <w:r w:rsidRPr="00C95F7B">
        <w:rPr>
          <w:rFonts w:ascii="宋体" w:hAnsi="宋体"/>
          <w:b/>
          <w:bCs/>
          <w:sz w:val="24"/>
          <w:szCs w:val="24"/>
        </w:rPr>
        <w:t xml:space="preserve">2. </w:t>
      </w:r>
      <w:r w:rsidRPr="00C95F7B">
        <w:rPr>
          <w:rFonts w:ascii="宋体" w:hAnsi="宋体" w:hint="eastAsia"/>
          <w:b/>
          <w:bCs/>
          <w:sz w:val="24"/>
          <w:szCs w:val="24"/>
        </w:rPr>
        <w:t>气体动理论和热力学基础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2.1 </w:t>
      </w:r>
      <w:r>
        <w:rPr>
          <w:rFonts w:ascii="宋体" w:hAnsi="宋体" w:hint="eastAsia"/>
          <w:sz w:val="24"/>
          <w:szCs w:val="24"/>
        </w:rPr>
        <w:t>理想气体的微观模型，压强的微观实质、统计意义和理想气体压强公式；温度的微观实质、统计意义和理想气体温度公式，</w:t>
      </w:r>
      <w:r w:rsidRPr="00C95F7B">
        <w:rPr>
          <w:rFonts w:ascii="宋体" w:hAnsi="宋体" w:hint="eastAsia"/>
          <w:sz w:val="24"/>
          <w:szCs w:val="24"/>
        </w:rPr>
        <w:t>能量按自由度均分定理，掌握理想气体内能公式及应用。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2.2 </w:t>
      </w:r>
      <w:r>
        <w:rPr>
          <w:rFonts w:ascii="宋体" w:hAnsi="宋体" w:hint="eastAsia"/>
          <w:sz w:val="24"/>
          <w:szCs w:val="24"/>
        </w:rPr>
        <w:t>麦克斯韦速度分布函数物理意义，三种速率（最概然速率，平均速率，方均根速率）；实际气体等温线和范德瓦耳斯方程；</w:t>
      </w:r>
      <w:r w:rsidRPr="00C95F7B">
        <w:rPr>
          <w:rFonts w:ascii="宋体" w:hAnsi="宋体" w:hint="eastAsia"/>
          <w:sz w:val="24"/>
          <w:szCs w:val="24"/>
        </w:rPr>
        <w:t>气体分子平均自由程、平均碰撞频率表达式。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2.3 </w:t>
      </w:r>
      <w:r w:rsidRPr="00C95F7B">
        <w:rPr>
          <w:rFonts w:ascii="宋体" w:hAnsi="宋体" w:hint="eastAsia"/>
          <w:sz w:val="24"/>
          <w:szCs w:val="24"/>
        </w:rPr>
        <w:t>热力学第一定律的内容，意义和数学表达式，功，热量，内能的增量计算方法，</w:t>
      </w:r>
      <w:r w:rsidRPr="00C95F7B">
        <w:rPr>
          <w:rFonts w:ascii="宋体" w:hAnsi="宋体"/>
          <w:sz w:val="24"/>
          <w:szCs w:val="24"/>
        </w:rPr>
        <w:t>P-V</w:t>
      </w:r>
      <w:r w:rsidRPr="00C95F7B">
        <w:rPr>
          <w:rFonts w:ascii="宋体" w:hAnsi="宋体" w:hint="eastAsia"/>
          <w:sz w:val="24"/>
          <w:szCs w:val="24"/>
        </w:rPr>
        <w:t>图。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2.4 </w:t>
      </w:r>
      <w:r w:rsidRPr="00C95F7B">
        <w:rPr>
          <w:rFonts w:ascii="宋体" w:hAnsi="宋体" w:hint="eastAsia"/>
          <w:sz w:val="24"/>
          <w:szCs w:val="24"/>
        </w:rPr>
        <w:t>热力学第一定律在理想气体等值过程中应用。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2.5 </w:t>
      </w:r>
      <w:r>
        <w:rPr>
          <w:rFonts w:ascii="宋体" w:hAnsi="宋体" w:hint="eastAsia"/>
          <w:sz w:val="24"/>
          <w:szCs w:val="24"/>
        </w:rPr>
        <w:t>气体摩尔热容概念；绝热过程、循环过程、卡诺循环过程，</w:t>
      </w:r>
      <w:r w:rsidRPr="00C95F7B">
        <w:rPr>
          <w:rFonts w:ascii="宋体" w:hAnsi="宋体" w:hint="eastAsia"/>
          <w:sz w:val="24"/>
          <w:szCs w:val="24"/>
        </w:rPr>
        <w:t>计算热机效率、致冷系数。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>2.6</w:t>
      </w:r>
      <w:r>
        <w:rPr>
          <w:rFonts w:ascii="宋体" w:hAnsi="宋体" w:hint="eastAsia"/>
          <w:sz w:val="24"/>
          <w:szCs w:val="24"/>
        </w:rPr>
        <w:t>自然过程的方向性，热力学第二定律的两种表述，其微观实质和统计意义，</w:t>
      </w:r>
      <w:r w:rsidRPr="00C95F7B">
        <w:rPr>
          <w:rFonts w:ascii="宋体" w:hAnsi="宋体" w:hint="eastAsia"/>
          <w:sz w:val="24"/>
          <w:szCs w:val="24"/>
        </w:rPr>
        <w:t>热力学概率与自然过程方向关系。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2.7 </w:t>
      </w:r>
      <w:r>
        <w:rPr>
          <w:rFonts w:ascii="宋体" w:hAnsi="宋体" w:hint="eastAsia"/>
          <w:sz w:val="24"/>
          <w:szCs w:val="24"/>
        </w:rPr>
        <w:t>玻耳兹曼公式和熵增加原理，可逆过程及与熵关系，</w:t>
      </w:r>
      <w:r w:rsidRPr="00C95F7B">
        <w:rPr>
          <w:rFonts w:ascii="宋体" w:hAnsi="宋体" w:hint="eastAsia"/>
          <w:sz w:val="24"/>
          <w:szCs w:val="24"/>
        </w:rPr>
        <w:t>克劳修斯熵。</w:t>
      </w:r>
    </w:p>
    <w:p w:rsidR="00EE618C" w:rsidRPr="00C95F7B" w:rsidRDefault="00EE618C" w:rsidP="005A7B79">
      <w:pPr>
        <w:spacing w:line="360" w:lineRule="auto"/>
        <w:rPr>
          <w:rFonts w:ascii="宋体"/>
          <w:b/>
          <w:bCs/>
          <w:sz w:val="24"/>
          <w:szCs w:val="24"/>
        </w:rPr>
      </w:pPr>
      <w:r w:rsidRPr="00C95F7B">
        <w:rPr>
          <w:rFonts w:ascii="宋体" w:hAnsi="宋体"/>
          <w:b/>
          <w:bCs/>
          <w:sz w:val="24"/>
          <w:szCs w:val="24"/>
        </w:rPr>
        <w:t xml:space="preserve">3 </w:t>
      </w:r>
      <w:r w:rsidRPr="00C95F7B">
        <w:rPr>
          <w:rFonts w:ascii="宋体" w:hAnsi="宋体" w:hint="eastAsia"/>
          <w:b/>
          <w:bCs/>
          <w:sz w:val="24"/>
          <w:szCs w:val="24"/>
        </w:rPr>
        <w:t>电磁学部分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3.1 </w:t>
      </w:r>
      <w:r>
        <w:rPr>
          <w:rFonts w:ascii="宋体" w:hAnsi="宋体" w:hint="eastAsia"/>
          <w:sz w:val="24"/>
          <w:szCs w:val="24"/>
        </w:rPr>
        <w:t>库仑定律及应用，点电荷的场强和场强叠加原理；</w:t>
      </w:r>
      <w:r w:rsidRPr="00C95F7B">
        <w:rPr>
          <w:rFonts w:ascii="宋体" w:hAnsi="宋体" w:hint="eastAsia"/>
          <w:sz w:val="24"/>
          <w:szCs w:val="24"/>
        </w:rPr>
        <w:t>点电荷系及其有规则形状、电荷均匀分布的连续带电体的电场中的场强</w:t>
      </w:r>
      <w:r>
        <w:rPr>
          <w:rFonts w:ascii="宋体" w:hAnsi="宋体" w:hint="eastAsia"/>
          <w:sz w:val="24"/>
          <w:szCs w:val="24"/>
        </w:rPr>
        <w:t>计算</w:t>
      </w:r>
      <w:r w:rsidRPr="00C95F7B">
        <w:rPr>
          <w:rFonts w:ascii="宋体" w:hAnsi="宋体" w:hint="eastAsia"/>
          <w:sz w:val="24"/>
          <w:szCs w:val="24"/>
        </w:rPr>
        <w:t>，以及带电粒子在电场中受力及运动情况。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3.2 </w:t>
      </w:r>
      <w:r w:rsidRPr="00C95F7B">
        <w:rPr>
          <w:rFonts w:ascii="宋体" w:hAnsi="宋体" w:hint="eastAsia"/>
          <w:sz w:val="24"/>
          <w:szCs w:val="24"/>
        </w:rPr>
        <w:t>电通量、高斯定理并能应用高斯定理计算电荷分布有对称性的电场中的场强。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3.3 </w:t>
      </w:r>
      <w:r w:rsidRPr="00C95F7B">
        <w:rPr>
          <w:rFonts w:ascii="宋体" w:hAnsi="宋体" w:hint="eastAsia"/>
          <w:sz w:val="24"/>
          <w:szCs w:val="24"/>
        </w:rPr>
        <w:t>静电场力做功特点、等势面与电场线关系，电场力功与电势能增量关系，计算点电荷系及具有</w:t>
      </w:r>
      <w:r>
        <w:rPr>
          <w:rFonts w:ascii="宋体" w:hAnsi="宋体" w:hint="eastAsia"/>
          <w:sz w:val="24"/>
          <w:szCs w:val="24"/>
        </w:rPr>
        <w:t>规则几何形状，电荷均匀分布连续带电体的电场中的电势和</w:t>
      </w:r>
      <w:r>
        <w:rPr>
          <w:rFonts w:ascii="宋体" w:hAnsi="宋体" w:hint="eastAsia"/>
          <w:sz w:val="24"/>
          <w:szCs w:val="24"/>
        </w:rPr>
        <w:lastRenderedPageBreak/>
        <w:t>电势差。</w:t>
      </w:r>
      <w:r w:rsidRPr="00C95F7B">
        <w:rPr>
          <w:rFonts w:ascii="宋体" w:hAnsi="宋体" w:hint="eastAsia"/>
          <w:sz w:val="24"/>
          <w:szCs w:val="24"/>
        </w:rPr>
        <w:t>电场强度和电势关系。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3.4 </w:t>
      </w:r>
      <w:r>
        <w:rPr>
          <w:rFonts w:ascii="宋体" w:hAnsi="宋体" w:hint="eastAsia"/>
          <w:sz w:val="24"/>
          <w:szCs w:val="24"/>
        </w:rPr>
        <w:t>静电平衡条件，静电平衡时导体上电荷及电势分布的特点，</w:t>
      </w:r>
      <w:r w:rsidRPr="00C95F7B">
        <w:rPr>
          <w:rFonts w:ascii="宋体" w:hAnsi="宋体" w:hint="eastAsia"/>
          <w:sz w:val="24"/>
          <w:szCs w:val="24"/>
        </w:rPr>
        <w:t>静电平衡的应用，运用电荷守恒定律，静电平衡条件及高斯定理等分析，计算导体上电荷分布，导体内外电场强度和电势。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3.5 </w:t>
      </w:r>
      <w:r>
        <w:rPr>
          <w:rFonts w:ascii="宋体" w:hAnsi="宋体" w:hint="eastAsia"/>
          <w:sz w:val="24"/>
          <w:szCs w:val="24"/>
        </w:rPr>
        <w:t>自由电荷与极化电荷区别，介质中的高斯定理，电位移矢量与电场强度关系，</w:t>
      </w:r>
      <w:r w:rsidRPr="00C95F7B">
        <w:rPr>
          <w:rFonts w:ascii="宋体" w:hAnsi="宋体" w:hint="eastAsia"/>
          <w:sz w:val="24"/>
          <w:szCs w:val="24"/>
        </w:rPr>
        <w:t>电介质内、外电位移和电场强度</w:t>
      </w:r>
      <w:r>
        <w:rPr>
          <w:rFonts w:ascii="宋体" w:hAnsi="宋体" w:hint="eastAsia"/>
          <w:sz w:val="24"/>
          <w:szCs w:val="24"/>
        </w:rPr>
        <w:t>计算</w:t>
      </w:r>
      <w:r w:rsidRPr="00C95F7B">
        <w:rPr>
          <w:rFonts w:ascii="宋体" w:hAnsi="宋体" w:hint="eastAsia"/>
          <w:sz w:val="24"/>
          <w:szCs w:val="24"/>
        </w:rPr>
        <w:t>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3.6 </w:t>
      </w:r>
      <w:r>
        <w:rPr>
          <w:rFonts w:ascii="宋体" w:hAnsi="宋体" w:hint="eastAsia"/>
          <w:sz w:val="24"/>
          <w:szCs w:val="24"/>
        </w:rPr>
        <w:t>电容器定义，</w:t>
      </w:r>
      <w:r w:rsidRPr="00C95F7B">
        <w:rPr>
          <w:rFonts w:ascii="宋体" w:hAnsi="宋体" w:hint="eastAsia"/>
          <w:sz w:val="24"/>
          <w:szCs w:val="24"/>
        </w:rPr>
        <w:t>电容器电容，电容器存储的能量，电场的能量密度和能量。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3.7 </w:t>
      </w:r>
      <w:r w:rsidRPr="00C95F7B">
        <w:rPr>
          <w:rFonts w:ascii="宋体" w:hAnsi="宋体" w:hint="eastAsia"/>
          <w:sz w:val="24"/>
          <w:szCs w:val="24"/>
        </w:rPr>
        <w:t>电流和电流密度定义，电流连续性方程；欧姆定律和欧姆定律微分形式，电动势定义。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3.8 </w:t>
      </w:r>
      <w:r w:rsidRPr="00C95F7B">
        <w:rPr>
          <w:rFonts w:ascii="宋体" w:hAnsi="宋体" w:hint="eastAsia"/>
          <w:sz w:val="24"/>
          <w:szCs w:val="24"/>
        </w:rPr>
        <w:t>基尔霍夫第一方程，基尔霍夫第二方程，全电路欧姆定律。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>3.9</w:t>
      </w:r>
      <w:r w:rsidRPr="00C95F7B">
        <w:rPr>
          <w:rFonts w:ascii="宋体" w:hAnsi="宋体" w:hint="eastAsia"/>
          <w:sz w:val="24"/>
          <w:szCs w:val="24"/>
        </w:rPr>
        <w:t>恒定电流，恒定电场特点，电容器的充放电及金属中电流的经典微观图像。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>3.10</w:t>
      </w:r>
      <w:r w:rsidRPr="00C95F7B">
        <w:rPr>
          <w:rFonts w:ascii="宋体" w:hAnsi="宋体" w:hint="eastAsia"/>
          <w:sz w:val="24"/>
          <w:szCs w:val="24"/>
        </w:rPr>
        <w:t>磁现象，</w:t>
      </w:r>
      <w:r>
        <w:rPr>
          <w:rFonts w:ascii="宋体" w:hAnsi="宋体" w:hint="eastAsia"/>
          <w:sz w:val="24"/>
          <w:szCs w:val="24"/>
        </w:rPr>
        <w:t>磁力与运动电荷间关系，洛仑兹力定义，带电粒子在磁场中的运动，</w:t>
      </w:r>
      <w:r w:rsidRPr="00C95F7B">
        <w:rPr>
          <w:rFonts w:ascii="宋体" w:hAnsi="宋体" w:hint="eastAsia"/>
          <w:sz w:val="24"/>
          <w:szCs w:val="24"/>
        </w:rPr>
        <w:t>霍尔效应和载流导体、载流线圈在磁场中受力。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3.11 </w:t>
      </w:r>
      <w:r w:rsidRPr="00C95F7B">
        <w:rPr>
          <w:rFonts w:ascii="宋体" w:hAnsi="宋体" w:hint="eastAsia"/>
          <w:sz w:val="24"/>
          <w:szCs w:val="24"/>
        </w:rPr>
        <w:t>毕奥</w:t>
      </w:r>
      <w:r w:rsidRPr="00C95F7B">
        <w:rPr>
          <w:rFonts w:ascii="宋体"/>
          <w:sz w:val="24"/>
          <w:szCs w:val="24"/>
        </w:rPr>
        <w:t>---</w:t>
      </w:r>
      <w:r w:rsidRPr="00C95F7B">
        <w:rPr>
          <w:rFonts w:ascii="宋体" w:hAnsi="宋体" w:hint="eastAsia"/>
          <w:sz w:val="24"/>
          <w:szCs w:val="24"/>
        </w:rPr>
        <w:t>萨伐尔定律，磁通连续定理、安培环路定理；利用毕奥</w:t>
      </w:r>
      <w:r w:rsidRPr="00C95F7B">
        <w:rPr>
          <w:rFonts w:ascii="宋体"/>
          <w:sz w:val="24"/>
          <w:szCs w:val="24"/>
        </w:rPr>
        <w:t>---</w:t>
      </w:r>
      <w:r w:rsidRPr="00C95F7B">
        <w:rPr>
          <w:rFonts w:ascii="宋体" w:hAnsi="宋体" w:hint="eastAsia"/>
          <w:sz w:val="24"/>
          <w:szCs w:val="24"/>
        </w:rPr>
        <w:t>萨伐尔定律、磁场叠加原理计算简单形状的载流导线磁场的磁感应强度；利用安培环路定理分析和计算具有对称分布的磁场的磁感应强度。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3.12 </w:t>
      </w:r>
      <w:r w:rsidRPr="00C95F7B">
        <w:rPr>
          <w:rFonts w:ascii="宋体" w:hAnsi="宋体" w:hint="eastAsia"/>
          <w:sz w:val="24"/>
          <w:szCs w:val="24"/>
        </w:rPr>
        <w:t>应用安培定律和力叠加原理计算载流导线在磁场中所受的安培力，计算线圈在磁场中转动时所受的力矩。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>3.13</w:t>
      </w:r>
      <w:r>
        <w:rPr>
          <w:rFonts w:ascii="宋体" w:hAnsi="宋体" w:hint="eastAsia"/>
          <w:sz w:val="24"/>
          <w:szCs w:val="24"/>
        </w:rPr>
        <w:t>位移电流、全电流定义，</w:t>
      </w:r>
      <w:r w:rsidRPr="00C95F7B">
        <w:rPr>
          <w:rFonts w:ascii="宋体" w:hAnsi="宋体" w:hint="eastAsia"/>
          <w:sz w:val="24"/>
          <w:szCs w:val="24"/>
        </w:rPr>
        <w:t>普通的安培环路定理内容和意义。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>3.14</w:t>
      </w:r>
      <w:r w:rsidRPr="00C95F7B">
        <w:rPr>
          <w:rFonts w:ascii="宋体" w:hAnsi="宋体" w:hint="eastAsia"/>
          <w:sz w:val="24"/>
          <w:szCs w:val="24"/>
        </w:rPr>
        <w:t>抗磁</w:t>
      </w:r>
      <w:r>
        <w:rPr>
          <w:rFonts w:ascii="宋体" w:hAnsi="宋体" w:hint="eastAsia"/>
          <w:sz w:val="24"/>
          <w:szCs w:val="24"/>
        </w:rPr>
        <w:t>质、顺磁质、铁磁质定义和原子的磁矩定义，束缚电流、磁化强度、面束缚电流密度定义及关系；</w:t>
      </w:r>
      <w:r w:rsidRPr="00C95F7B">
        <w:rPr>
          <w:rFonts w:ascii="宋体" w:hAnsi="宋体"/>
          <w:sz w:val="24"/>
          <w:szCs w:val="24"/>
        </w:rPr>
        <w:t>H</w:t>
      </w:r>
      <w:r>
        <w:rPr>
          <w:rFonts w:ascii="宋体" w:hAnsi="宋体" w:hint="eastAsia"/>
          <w:sz w:val="24"/>
          <w:szCs w:val="24"/>
        </w:rPr>
        <w:t>的环路定理，计算磁介质内、外的磁场强度和磁感应强度</w:t>
      </w:r>
      <w:r w:rsidRPr="00C95F7B">
        <w:rPr>
          <w:rFonts w:ascii="宋体" w:hAnsi="宋体" w:hint="eastAsia"/>
          <w:sz w:val="24"/>
          <w:szCs w:val="24"/>
        </w:rPr>
        <w:t>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>3.15</w:t>
      </w:r>
      <w:r w:rsidRPr="00C95F7B">
        <w:rPr>
          <w:rFonts w:ascii="宋体" w:hAnsi="宋体" w:hint="eastAsia"/>
          <w:sz w:val="24"/>
          <w:szCs w:val="24"/>
        </w:rPr>
        <w:t>法拉第电磁感应定律、楞次定律，正确判定感应电动势方向，计算感应电动势大小。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3.16 </w:t>
      </w:r>
      <w:r w:rsidRPr="00C95F7B">
        <w:rPr>
          <w:rFonts w:ascii="宋体" w:hAnsi="宋体" w:hint="eastAsia"/>
          <w:sz w:val="24"/>
          <w:szCs w:val="24"/>
        </w:rPr>
        <w:t>动生电动势、感生电动势产生条件，判断方向，计算大小；计算互感系数，自感系数，磁能密度，磁场能量。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3.17 </w:t>
      </w:r>
      <w:r w:rsidRPr="00C95F7B">
        <w:rPr>
          <w:rFonts w:ascii="宋体" w:hAnsi="宋体" w:hint="eastAsia"/>
          <w:sz w:val="24"/>
          <w:szCs w:val="24"/>
        </w:rPr>
        <w:t>麦克斯韦方程组积分式和微分式。</w:t>
      </w:r>
    </w:p>
    <w:p w:rsidR="00EE618C" w:rsidRPr="00C95F7B" w:rsidRDefault="00EE618C" w:rsidP="005A7B79">
      <w:pPr>
        <w:spacing w:line="360" w:lineRule="auto"/>
        <w:rPr>
          <w:rFonts w:ascii="宋体"/>
          <w:b/>
          <w:bCs/>
          <w:sz w:val="24"/>
          <w:szCs w:val="24"/>
        </w:rPr>
      </w:pPr>
      <w:r w:rsidRPr="00C95F7B">
        <w:rPr>
          <w:rFonts w:ascii="宋体" w:hAnsi="宋体"/>
          <w:b/>
          <w:bCs/>
          <w:sz w:val="24"/>
          <w:szCs w:val="24"/>
        </w:rPr>
        <w:t xml:space="preserve">4. </w:t>
      </w:r>
      <w:r w:rsidRPr="00C95F7B">
        <w:rPr>
          <w:rFonts w:ascii="宋体" w:hAnsi="宋体" w:hint="eastAsia"/>
          <w:b/>
          <w:bCs/>
          <w:sz w:val="24"/>
          <w:szCs w:val="24"/>
        </w:rPr>
        <w:t>振动，波动和波动光学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lastRenderedPageBreak/>
        <w:t xml:space="preserve">4.1 </w:t>
      </w:r>
      <w:r w:rsidRPr="00C95F7B">
        <w:rPr>
          <w:rFonts w:ascii="宋体" w:hAnsi="宋体" w:hint="eastAsia"/>
          <w:sz w:val="24"/>
          <w:szCs w:val="24"/>
        </w:rPr>
        <w:t>描述简谐振动的三个特征量（振幅，圆频率，位相），三种定义（运动学定义，动力学定义，微分方程定义），简谐振动的曲线表示，简谐振动的动能、势能、机械能及特点。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>4.2</w:t>
      </w:r>
      <w:r w:rsidRPr="00C95F7B">
        <w:rPr>
          <w:rFonts w:ascii="宋体" w:hAnsi="宋体" w:hint="eastAsia"/>
          <w:sz w:val="24"/>
          <w:szCs w:val="24"/>
        </w:rPr>
        <w:t>简谐振动的旋转矢量表示，由旋转矢量求位相，位相差，时间差等。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>4.3</w:t>
      </w:r>
      <w:r w:rsidRPr="00C95F7B">
        <w:rPr>
          <w:rFonts w:ascii="宋体" w:hAnsi="宋体" w:hint="eastAsia"/>
          <w:sz w:val="24"/>
          <w:szCs w:val="24"/>
        </w:rPr>
        <w:t>阻尼振动、受迫振动、共振特点。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4.4 </w:t>
      </w:r>
      <w:r w:rsidRPr="00C95F7B">
        <w:rPr>
          <w:rFonts w:ascii="宋体" w:hAnsi="宋体" w:hint="eastAsia"/>
          <w:sz w:val="24"/>
          <w:szCs w:val="24"/>
        </w:rPr>
        <w:t>同一直线上同频率</w:t>
      </w:r>
      <w:r>
        <w:rPr>
          <w:rFonts w:ascii="宋体" w:hAnsi="宋体" w:hint="eastAsia"/>
          <w:sz w:val="24"/>
          <w:szCs w:val="24"/>
        </w:rPr>
        <w:t>简谐振动的合成规律，同一直线上不同频率的简谐振动的合成特点，</w:t>
      </w:r>
      <w:r w:rsidRPr="00C95F7B">
        <w:rPr>
          <w:rFonts w:ascii="宋体" w:hAnsi="宋体" w:hint="eastAsia"/>
          <w:sz w:val="24"/>
          <w:szCs w:val="24"/>
        </w:rPr>
        <w:t>相互垂直简谐振动合成的特征。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4.5 </w:t>
      </w:r>
      <w:r w:rsidRPr="00C95F7B">
        <w:rPr>
          <w:rFonts w:ascii="宋体" w:hAnsi="宋体" w:hint="eastAsia"/>
          <w:sz w:val="24"/>
          <w:szCs w:val="24"/>
        </w:rPr>
        <w:t>简谐波的特征、简谐波的分类、以及波长、波速、频率、周期间关系，波程差位相差之间关系、波的能量、波的强度。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4.6 </w:t>
      </w:r>
      <w:r w:rsidRPr="00C95F7B">
        <w:rPr>
          <w:rFonts w:ascii="宋体" w:hAnsi="宋体" w:hint="eastAsia"/>
          <w:sz w:val="24"/>
          <w:szCs w:val="24"/>
        </w:rPr>
        <w:t>平面简谐波波动方程意义，由振动曲线或某一点振动方程写出波动方程。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4.7 </w:t>
      </w:r>
      <w:r w:rsidRPr="00C95F7B">
        <w:rPr>
          <w:rFonts w:ascii="宋体" w:hAnsi="宋体" w:hint="eastAsia"/>
          <w:sz w:val="24"/>
          <w:szCs w:val="24"/>
        </w:rPr>
        <w:t>惠更斯原理、波的反射、折射、波的叠加，掌握驻波特点、波的干涉现象、计算两波干涉时，干涉加强和减弱处满足的条件。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4.8 </w:t>
      </w:r>
      <w:r>
        <w:rPr>
          <w:rFonts w:ascii="宋体" w:hAnsi="宋体" w:hint="eastAsia"/>
          <w:sz w:val="24"/>
          <w:szCs w:val="24"/>
        </w:rPr>
        <w:t>声波、地震波特征，</w:t>
      </w:r>
      <w:r w:rsidRPr="00C95F7B">
        <w:rPr>
          <w:rFonts w:ascii="宋体" w:hAnsi="宋体" w:hint="eastAsia"/>
          <w:sz w:val="24"/>
          <w:szCs w:val="24"/>
        </w:rPr>
        <w:t>多普勒效应。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4.9 </w:t>
      </w:r>
      <w:r>
        <w:rPr>
          <w:rFonts w:ascii="宋体" w:hAnsi="宋体" w:hint="eastAsia"/>
          <w:sz w:val="24"/>
          <w:szCs w:val="24"/>
        </w:rPr>
        <w:t>光的干涉条件，杨氏双缝干涉明、暗条纹计算，</w:t>
      </w:r>
      <w:r w:rsidRPr="00C95F7B">
        <w:rPr>
          <w:rFonts w:ascii="宋体" w:hAnsi="宋体" w:hint="eastAsia"/>
          <w:sz w:val="24"/>
          <w:szCs w:val="24"/>
        </w:rPr>
        <w:t>劳埃镜、菲涅耳干涉特点。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4.10 </w:t>
      </w:r>
      <w:r w:rsidRPr="00C95F7B">
        <w:rPr>
          <w:rFonts w:ascii="宋体" w:hAnsi="宋体" w:hint="eastAsia"/>
          <w:sz w:val="24"/>
          <w:szCs w:val="24"/>
        </w:rPr>
        <w:t>光程差概</w:t>
      </w:r>
      <w:r>
        <w:rPr>
          <w:rFonts w:ascii="宋体" w:hAnsi="宋体" w:hint="eastAsia"/>
          <w:sz w:val="24"/>
          <w:szCs w:val="24"/>
        </w:rPr>
        <w:t>念，明、暗条纹光程差条件，求解劈尖、牛顿环、薄膜等相关问题；</w:t>
      </w:r>
      <w:r w:rsidRPr="00C95F7B">
        <w:rPr>
          <w:rFonts w:ascii="宋体" w:hAnsi="宋体" w:hint="eastAsia"/>
          <w:sz w:val="24"/>
          <w:szCs w:val="24"/>
        </w:rPr>
        <w:t>迈克耳逊干涉仪原理。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4.11 </w:t>
      </w:r>
      <w:r w:rsidRPr="00C95F7B">
        <w:rPr>
          <w:rFonts w:ascii="宋体" w:hAnsi="宋体" w:hint="eastAsia"/>
          <w:sz w:val="24"/>
          <w:szCs w:val="24"/>
        </w:rPr>
        <w:t>半波带方法原理，</w:t>
      </w:r>
      <w:r>
        <w:rPr>
          <w:rFonts w:ascii="宋体" w:hAnsi="宋体" w:hint="eastAsia"/>
          <w:sz w:val="24"/>
          <w:szCs w:val="24"/>
        </w:rPr>
        <w:t>计算单缝夫琅和费衍射明、暗条纹位置、宽度，应用光珊求相关量，</w:t>
      </w:r>
      <w:r w:rsidRPr="00C95F7B">
        <w:rPr>
          <w:rFonts w:ascii="宋体" w:hAnsi="宋体" w:hint="eastAsia"/>
          <w:sz w:val="24"/>
          <w:szCs w:val="24"/>
        </w:rPr>
        <w:t>光学仪器分辨率和</w:t>
      </w:r>
      <w:r w:rsidRPr="00C95F7B">
        <w:rPr>
          <w:rFonts w:ascii="宋体" w:hAnsi="宋体"/>
          <w:sz w:val="24"/>
          <w:szCs w:val="24"/>
        </w:rPr>
        <w:t>X</w:t>
      </w:r>
      <w:r w:rsidRPr="00C95F7B">
        <w:rPr>
          <w:rFonts w:ascii="宋体" w:hAnsi="宋体" w:hint="eastAsia"/>
          <w:sz w:val="24"/>
          <w:szCs w:val="24"/>
        </w:rPr>
        <w:t>射线衍射。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4.12 </w:t>
      </w:r>
      <w:r>
        <w:rPr>
          <w:rFonts w:ascii="宋体" w:hAnsi="宋体" w:hint="eastAsia"/>
          <w:sz w:val="24"/>
          <w:szCs w:val="24"/>
        </w:rPr>
        <w:t>光的偏振性，自然光，线偏光，起偏、检偏方法，马吕斯定律、布儒斯定律</w:t>
      </w:r>
      <w:r w:rsidRPr="00C95F7B">
        <w:rPr>
          <w:rFonts w:ascii="宋体" w:hAnsi="宋体" w:hint="eastAsia"/>
          <w:sz w:val="24"/>
          <w:szCs w:val="24"/>
        </w:rPr>
        <w:t>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4.13 </w:t>
      </w:r>
      <w:r>
        <w:rPr>
          <w:rFonts w:ascii="宋体" w:hAnsi="宋体" w:hint="eastAsia"/>
          <w:sz w:val="24"/>
          <w:szCs w:val="24"/>
        </w:rPr>
        <w:t>双折射现象，</w:t>
      </w:r>
      <w:r w:rsidRPr="00C95F7B">
        <w:rPr>
          <w:rFonts w:ascii="宋体" w:hAnsi="宋体" w:hint="eastAsia"/>
          <w:sz w:val="24"/>
          <w:szCs w:val="24"/>
        </w:rPr>
        <w:t>圆偏振光和椭圆偏振光、旋光现象。</w:t>
      </w:r>
    </w:p>
    <w:p w:rsidR="00EE618C" w:rsidRPr="00C95F7B" w:rsidRDefault="00EE618C" w:rsidP="005A7B79">
      <w:pPr>
        <w:spacing w:line="360" w:lineRule="auto"/>
        <w:rPr>
          <w:rFonts w:ascii="宋体"/>
          <w:b/>
          <w:bCs/>
          <w:sz w:val="24"/>
          <w:szCs w:val="24"/>
        </w:rPr>
      </w:pPr>
      <w:r w:rsidRPr="00C95F7B">
        <w:rPr>
          <w:rFonts w:ascii="宋体" w:hAnsi="宋体"/>
          <w:b/>
          <w:bCs/>
          <w:sz w:val="24"/>
          <w:szCs w:val="24"/>
        </w:rPr>
        <w:t>5</w:t>
      </w:r>
      <w:r w:rsidRPr="00C95F7B">
        <w:rPr>
          <w:rFonts w:ascii="宋体" w:hAnsi="宋体" w:hint="eastAsia"/>
          <w:b/>
          <w:bCs/>
          <w:sz w:val="24"/>
          <w:szCs w:val="24"/>
        </w:rPr>
        <w:t>、量子物理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5.1 </w:t>
      </w:r>
      <w:r w:rsidRPr="00C95F7B">
        <w:rPr>
          <w:rFonts w:ascii="宋体" w:hAnsi="宋体" w:hint="eastAsia"/>
          <w:sz w:val="24"/>
          <w:szCs w:val="24"/>
        </w:rPr>
        <w:t>热辐射、黑体、维恩公式，瑞利</w:t>
      </w:r>
      <w:r w:rsidRPr="00C95F7B">
        <w:rPr>
          <w:rFonts w:ascii="宋体" w:hAnsi="宋体"/>
          <w:sz w:val="24"/>
          <w:szCs w:val="24"/>
        </w:rPr>
        <w:t>—</w:t>
      </w:r>
      <w:r w:rsidRPr="00C95F7B">
        <w:rPr>
          <w:rFonts w:ascii="宋体" w:hAnsi="宋体" w:hint="eastAsia"/>
          <w:sz w:val="24"/>
          <w:szCs w:val="24"/>
        </w:rPr>
        <w:t>金斯公式，普朗克公式意义。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5.2 </w:t>
      </w:r>
      <w:r>
        <w:rPr>
          <w:rFonts w:ascii="宋体" w:hAnsi="宋体" w:hint="eastAsia"/>
          <w:sz w:val="24"/>
          <w:szCs w:val="24"/>
        </w:rPr>
        <w:t>光电效应方程，光的波粒二象性及运算，</w:t>
      </w:r>
      <w:r w:rsidRPr="00C95F7B">
        <w:rPr>
          <w:rFonts w:ascii="宋体" w:hAnsi="宋体" w:hint="eastAsia"/>
          <w:sz w:val="24"/>
          <w:szCs w:val="24"/>
        </w:rPr>
        <w:t>德布罗意公式、不确定关系及计算。</w:t>
      </w:r>
    </w:p>
    <w:p w:rsidR="00EE618C" w:rsidRPr="00C95F7B" w:rsidRDefault="00EE618C" w:rsidP="00D11325">
      <w:pPr>
        <w:spacing w:line="360" w:lineRule="auto"/>
        <w:ind w:firstLineChars="192" w:firstLine="461"/>
        <w:rPr>
          <w:rFonts w:ascii="宋体"/>
          <w:sz w:val="24"/>
          <w:szCs w:val="24"/>
        </w:rPr>
      </w:pPr>
      <w:r w:rsidRPr="00C95F7B">
        <w:rPr>
          <w:rFonts w:ascii="宋体" w:hAnsi="宋体"/>
          <w:sz w:val="24"/>
          <w:szCs w:val="24"/>
        </w:rPr>
        <w:t xml:space="preserve">5.3 </w:t>
      </w:r>
      <w:r>
        <w:rPr>
          <w:rFonts w:ascii="宋体" w:hAnsi="宋体" w:hint="eastAsia"/>
          <w:sz w:val="24"/>
          <w:szCs w:val="24"/>
        </w:rPr>
        <w:t>概率波、概率幅，薛定谔方程，</w:t>
      </w:r>
      <w:r w:rsidRPr="00C95F7B">
        <w:rPr>
          <w:rFonts w:ascii="宋体" w:hAnsi="宋体" w:hint="eastAsia"/>
          <w:sz w:val="24"/>
          <w:szCs w:val="24"/>
        </w:rPr>
        <w:t>一维无限深势阱中粒子和隧道效应现象。</w:t>
      </w:r>
    </w:p>
    <w:p w:rsidR="00EE618C" w:rsidRDefault="00EE618C" w:rsidP="005A7B79">
      <w:r w:rsidRPr="00C95F7B">
        <w:rPr>
          <w:rFonts w:ascii="宋体" w:hAnsi="宋体"/>
          <w:sz w:val="24"/>
          <w:szCs w:val="24"/>
        </w:rPr>
        <w:t xml:space="preserve">5.4 </w:t>
      </w:r>
      <w:r>
        <w:rPr>
          <w:rFonts w:ascii="宋体" w:hAnsi="宋体" w:hint="eastAsia"/>
          <w:sz w:val="24"/>
          <w:szCs w:val="24"/>
        </w:rPr>
        <w:t>氢原子的四个量子数，</w:t>
      </w:r>
      <w:r w:rsidRPr="00C95F7B">
        <w:rPr>
          <w:rFonts w:ascii="宋体" w:hAnsi="宋体" w:hint="eastAsia"/>
          <w:sz w:val="24"/>
          <w:szCs w:val="24"/>
        </w:rPr>
        <w:t>泡利不相容原理及各种原子核外电子的排布。</w:t>
      </w:r>
    </w:p>
    <w:sectPr w:rsidR="00EE618C" w:rsidSect="009E0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04C" w:rsidRDefault="0043604C" w:rsidP="00DD61F6">
      <w:r>
        <w:separator/>
      </w:r>
    </w:p>
  </w:endnote>
  <w:endnote w:type="continuationSeparator" w:id="0">
    <w:p w:rsidR="0043604C" w:rsidRDefault="0043604C" w:rsidP="00DD6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04C" w:rsidRDefault="0043604C" w:rsidP="00DD61F6">
      <w:r>
        <w:separator/>
      </w:r>
    </w:p>
  </w:footnote>
  <w:footnote w:type="continuationSeparator" w:id="0">
    <w:p w:rsidR="0043604C" w:rsidRDefault="0043604C" w:rsidP="00DD61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B79"/>
    <w:rsid w:val="00206C21"/>
    <w:rsid w:val="00356883"/>
    <w:rsid w:val="0043604C"/>
    <w:rsid w:val="0053728A"/>
    <w:rsid w:val="005A7B79"/>
    <w:rsid w:val="007D648B"/>
    <w:rsid w:val="00821B8A"/>
    <w:rsid w:val="0094061A"/>
    <w:rsid w:val="009E0E14"/>
    <w:rsid w:val="00A419AD"/>
    <w:rsid w:val="00A70B1C"/>
    <w:rsid w:val="00C95F7B"/>
    <w:rsid w:val="00CA1437"/>
    <w:rsid w:val="00D11325"/>
    <w:rsid w:val="00DD61F6"/>
    <w:rsid w:val="00EE6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B79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7B79"/>
    <w:pPr>
      <w:ind w:firstLineChars="200" w:firstLine="420"/>
    </w:pPr>
    <w:rPr>
      <w:szCs w:val="24"/>
    </w:rPr>
  </w:style>
  <w:style w:type="paragraph" w:styleId="a4">
    <w:name w:val="header"/>
    <w:basedOn w:val="a"/>
    <w:link w:val="Char"/>
    <w:uiPriority w:val="99"/>
    <w:semiHidden/>
    <w:rsid w:val="00DD6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DD61F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DD6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DD61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全日制攻读硕士研究生入学考试大纲</dc:title>
  <dc:subject/>
  <dc:creator>admin</dc:creator>
  <cp:keywords/>
  <dc:description/>
  <cp:lastModifiedBy>ly</cp:lastModifiedBy>
  <cp:revision>3</cp:revision>
  <dcterms:created xsi:type="dcterms:W3CDTF">2016-07-13T06:28:00Z</dcterms:created>
  <dcterms:modified xsi:type="dcterms:W3CDTF">2016-07-22T04:35:00Z</dcterms:modified>
</cp:coreProperties>
</file>