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747" w:rsidRPr="00EC5747" w:rsidRDefault="00EC5747" w:rsidP="00EC5747">
      <w:pPr>
        <w:widowControl/>
        <w:spacing w:beforeLines="50" w:before="156" w:afterLines="50" w:after="156"/>
        <w:jc w:val="left"/>
        <w:rPr>
          <w:rFonts w:ascii="宋体" w:eastAsia="宋体" w:hAnsi="宋体" w:cs="宋体"/>
          <w:kern w:val="0"/>
          <w:sz w:val="24"/>
          <w:szCs w:val="24"/>
        </w:rPr>
      </w:pPr>
      <w:r w:rsidRPr="00EC5747">
        <w:rPr>
          <w:rFonts w:ascii="楷体" w:eastAsia="楷体" w:hAnsi="楷体" w:cs="宋体" w:hint="eastAsia"/>
          <w:b/>
          <w:kern w:val="0"/>
          <w:sz w:val="24"/>
          <w:szCs w:val="24"/>
        </w:rPr>
        <w:t>一、接收推免生本科毕业专业限制：</w:t>
      </w:r>
    </w:p>
    <w:p w:rsidR="00EC5747" w:rsidRPr="00EC5747" w:rsidRDefault="00EC5747" w:rsidP="00EC5747">
      <w:pPr>
        <w:widowControl/>
        <w:spacing w:beforeLines="50" w:before="156" w:afterLines="50" w:after="156"/>
        <w:ind w:firstLineChars="200" w:firstLine="480"/>
        <w:jc w:val="left"/>
        <w:rPr>
          <w:rFonts w:ascii="宋体" w:eastAsia="宋体" w:hAnsi="宋体" w:cs="宋体"/>
          <w:kern w:val="0"/>
          <w:sz w:val="24"/>
          <w:szCs w:val="24"/>
        </w:rPr>
      </w:pPr>
      <w:r w:rsidRPr="00EC5747">
        <w:rPr>
          <w:rFonts w:ascii="楷体" w:eastAsia="楷体" w:hAnsi="楷体" w:cs="宋体" w:hint="eastAsia"/>
          <w:kern w:val="0"/>
          <w:sz w:val="24"/>
          <w:szCs w:val="24"/>
        </w:rPr>
        <w:t>纳入国家普通本科招生计划的哲学社会科学类各本科专业推免生，均可报考我院哲学和政治学两个一级学科硕士学位授权点相关专业。其中，哲学学科因其独特的学科属性（如内含科学技术哲学二级学科等），亦欢迎自然科学类、工程技术类推免生报考。</w:t>
      </w:r>
    </w:p>
    <w:p w:rsidR="00EC5747" w:rsidRPr="00EC5747" w:rsidRDefault="00EC5747" w:rsidP="00EC5747">
      <w:pPr>
        <w:widowControl/>
        <w:spacing w:beforeLines="50" w:before="156" w:afterLines="50" w:after="156"/>
        <w:jc w:val="left"/>
        <w:rPr>
          <w:rFonts w:ascii="宋体" w:eastAsia="宋体" w:hAnsi="宋体" w:cs="宋体"/>
          <w:kern w:val="0"/>
          <w:sz w:val="24"/>
          <w:szCs w:val="24"/>
        </w:rPr>
      </w:pPr>
      <w:r w:rsidRPr="00EC5747">
        <w:rPr>
          <w:rFonts w:ascii="楷体" w:eastAsia="楷体" w:hAnsi="楷体" w:cs="宋体" w:hint="eastAsia"/>
          <w:b/>
          <w:kern w:val="0"/>
          <w:sz w:val="24"/>
          <w:szCs w:val="24"/>
        </w:rPr>
        <w:t>二、接收推免生相关学术条件要求：</w:t>
      </w:r>
    </w:p>
    <w:p w:rsidR="00EC5747" w:rsidRPr="00EC5747" w:rsidRDefault="00EC5747" w:rsidP="00EC5747">
      <w:pPr>
        <w:widowControl/>
        <w:spacing w:beforeLines="50" w:before="156" w:afterLines="50" w:after="156"/>
        <w:ind w:firstLine="570"/>
        <w:jc w:val="left"/>
        <w:rPr>
          <w:rFonts w:ascii="宋体" w:eastAsia="宋体" w:hAnsi="宋体" w:cs="宋体"/>
          <w:kern w:val="0"/>
          <w:sz w:val="24"/>
          <w:szCs w:val="24"/>
        </w:rPr>
      </w:pPr>
      <w:r w:rsidRPr="00EC5747">
        <w:rPr>
          <w:rFonts w:ascii="楷体" w:eastAsia="楷体" w:hAnsi="楷体" w:cs="宋体" w:hint="eastAsia"/>
          <w:kern w:val="0"/>
          <w:sz w:val="24"/>
          <w:szCs w:val="24"/>
        </w:rPr>
        <w:t>1、了解或熟悉报考专业的基础知识；</w:t>
      </w:r>
    </w:p>
    <w:p w:rsidR="00EC5747" w:rsidRPr="00EC5747" w:rsidRDefault="00EC5747" w:rsidP="00EC5747">
      <w:pPr>
        <w:widowControl/>
        <w:spacing w:beforeLines="50" w:before="156" w:afterLines="50" w:after="156"/>
        <w:ind w:firstLine="570"/>
        <w:jc w:val="left"/>
        <w:rPr>
          <w:rFonts w:ascii="宋体" w:eastAsia="宋体" w:hAnsi="宋体" w:cs="宋体"/>
          <w:kern w:val="0"/>
          <w:sz w:val="24"/>
          <w:szCs w:val="24"/>
        </w:rPr>
      </w:pPr>
      <w:r w:rsidRPr="00EC5747">
        <w:rPr>
          <w:rFonts w:ascii="楷体" w:eastAsia="楷体" w:hAnsi="楷体" w:cs="宋体" w:hint="eastAsia"/>
          <w:kern w:val="0"/>
          <w:sz w:val="24"/>
          <w:szCs w:val="24"/>
        </w:rPr>
        <w:t>2、具有较为全面的社会历史知识和良好的人文素养；</w:t>
      </w:r>
    </w:p>
    <w:p w:rsidR="00EC5747" w:rsidRPr="00EC5747" w:rsidRDefault="00EC5747" w:rsidP="00EC5747">
      <w:pPr>
        <w:widowControl/>
        <w:spacing w:beforeLines="50" w:before="156" w:afterLines="50" w:after="156"/>
        <w:ind w:firstLine="570"/>
        <w:jc w:val="left"/>
        <w:rPr>
          <w:rFonts w:ascii="宋体" w:eastAsia="宋体" w:hAnsi="宋体" w:cs="宋体"/>
          <w:kern w:val="0"/>
          <w:sz w:val="24"/>
          <w:szCs w:val="24"/>
        </w:rPr>
      </w:pPr>
      <w:r w:rsidRPr="00EC5747">
        <w:rPr>
          <w:rFonts w:ascii="楷体" w:eastAsia="楷体" w:hAnsi="楷体" w:cs="宋体" w:hint="eastAsia"/>
          <w:kern w:val="0"/>
          <w:sz w:val="24"/>
          <w:szCs w:val="24"/>
        </w:rPr>
        <w:t>3、具有自觉的提出专业问题的意识和能力；</w:t>
      </w:r>
    </w:p>
    <w:p w:rsidR="00EC5747" w:rsidRPr="00EC5747" w:rsidRDefault="00EC5747" w:rsidP="00EC5747">
      <w:pPr>
        <w:widowControl/>
        <w:spacing w:beforeLines="50" w:before="156" w:afterLines="50" w:after="156"/>
        <w:ind w:firstLineChars="250" w:firstLine="600"/>
        <w:jc w:val="left"/>
        <w:rPr>
          <w:rFonts w:ascii="宋体" w:eastAsia="宋体" w:hAnsi="宋体" w:cs="宋体"/>
          <w:kern w:val="0"/>
          <w:sz w:val="24"/>
          <w:szCs w:val="24"/>
        </w:rPr>
      </w:pPr>
      <w:r w:rsidRPr="00EC5747">
        <w:rPr>
          <w:rFonts w:ascii="楷体" w:eastAsia="楷体" w:hAnsi="楷体" w:cs="宋体" w:hint="eastAsia"/>
          <w:kern w:val="0"/>
          <w:sz w:val="24"/>
          <w:szCs w:val="24"/>
        </w:rPr>
        <w:t>4、具有良好的组织材料能力和书面表达能力。</w:t>
      </w:r>
    </w:p>
    <w:p w:rsidR="00EC5747" w:rsidRPr="00EC5747" w:rsidRDefault="00EC5747" w:rsidP="00EC5747">
      <w:pPr>
        <w:widowControl/>
        <w:spacing w:beforeLines="50" w:before="156" w:afterLines="50" w:after="156"/>
        <w:ind w:firstLineChars="250" w:firstLine="600"/>
        <w:jc w:val="left"/>
        <w:rPr>
          <w:rFonts w:ascii="宋体" w:eastAsia="宋体" w:hAnsi="宋体" w:cs="宋体"/>
          <w:kern w:val="0"/>
          <w:sz w:val="24"/>
          <w:szCs w:val="24"/>
        </w:rPr>
      </w:pPr>
      <w:r w:rsidRPr="00EC5747">
        <w:rPr>
          <w:rFonts w:ascii="楷体" w:eastAsia="楷体" w:hAnsi="楷体" w:cs="宋体" w:hint="eastAsia"/>
          <w:kern w:val="0"/>
          <w:sz w:val="24"/>
          <w:szCs w:val="24"/>
        </w:rPr>
        <w:t>5、具备以下条件之一者，在其他条件相近的情况下优先接收：</w:t>
      </w:r>
    </w:p>
    <w:p w:rsidR="00EC5747" w:rsidRPr="00EC5747" w:rsidRDefault="00EC5747" w:rsidP="00EC5747">
      <w:pPr>
        <w:widowControl/>
        <w:spacing w:beforeLines="50" w:before="156" w:afterLines="50" w:after="156"/>
        <w:ind w:firstLineChars="200" w:firstLine="480"/>
        <w:jc w:val="left"/>
        <w:rPr>
          <w:rFonts w:ascii="宋体" w:eastAsia="宋体" w:hAnsi="宋体" w:cs="宋体"/>
          <w:kern w:val="0"/>
          <w:sz w:val="24"/>
          <w:szCs w:val="24"/>
        </w:rPr>
      </w:pPr>
      <w:r w:rsidRPr="00EC5747">
        <w:rPr>
          <w:rFonts w:ascii="楷体" w:eastAsia="楷体" w:hAnsi="楷体" w:cs="宋体" w:hint="eastAsia"/>
          <w:kern w:val="0"/>
          <w:sz w:val="24"/>
          <w:szCs w:val="24"/>
        </w:rPr>
        <w:t>（1）在国内外公开出版刊物上发表过与报考专业相关的有一定水平的学术论文，并且是独立执笔或第一作者；</w:t>
      </w:r>
    </w:p>
    <w:p w:rsidR="00EC5747" w:rsidRPr="00EC5747" w:rsidRDefault="00EC5747" w:rsidP="00EC5747">
      <w:pPr>
        <w:widowControl/>
        <w:spacing w:beforeLines="50" w:before="156" w:afterLines="50" w:after="156"/>
        <w:ind w:firstLineChars="200" w:firstLine="480"/>
        <w:jc w:val="left"/>
        <w:rPr>
          <w:rFonts w:ascii="宋体" w:eastAsia="宋体" w:hAnsi="宋体" w:cs="宋体"/>
          <w:kern w:val="0"/>
          <w:sz w:val="24"/>
          <w:szCs w:val="24"/>
        </w:rPr>
      </w:pPr>
      <w:r w:rsidRPr="00EC5747">
        <w:rPr>
          <w:rFonts w:ascii="楷体" w:eastAsia="楷体" w:hAnsi="楷体" w:cs="宋体" w:hint="eastAsia"/>
          <w:kern w:val="0"/>
          <w:sz w:val="24"/>
          <w:szCs w:val="24"/>
        </w:rPr>
        <w:t>（2）参与撰写相关著作并署名者；</w:t>
      </w:r>
    </w:p>
    <w:p w:rsidR="00EC5747" w:rsidRPr="00EC5747" w:rsidRDefault="00EC5747" w:rsidP="00EC5747">
      <w:pPr>
        <w:widowControl/>
        <w:spacing w:beforeLines="50" w:before="156" w:afterLines="50" w:after="156"/>
        <w:ind w:firstLineChars="200" w:firstLine="480"/>
        <w:jc w:val="left"/>
        <w:rPr>
          <w:rFonts w:ascii="宋体" w:eastAsia="宋体" w:hAnsi="宋体" w:cs="宋体"/>
          <w:kern w:val="0"/>
          <w:sz w:val="24"/>
          <w:szCs w:val="24"/>
        </w:rPr>
      </w:pPr>
      <w:r w:rsidRPr="00EC5747">
        <w:rPr>
          <w:rFonts w:ascii="楷体" w:eastAsia="楷体" w:hAnsi="楷体" w:cs="宋体" w:hint="eastAsia"/>
          <w:kern w:val="0"/>
          <w:sz w:val="24"/>
          <w:szCs w:val="24"/>
        </w:rPr>
        <w:t>（3）在本科期间获得省、市级以上学术类或科研类奖项，应为个人奖项或集体奖项的主要完成者；</w:t>
      </w:r>
    </w:p>
    <w:p w:rsidR="00EC5747" w:rsidRPr="00EC5747" w:rsidRDefault="00EC5747" w:rsidP="00EC5747">
      <w:pPr>
        <w:widowControl/>
        <w:spacing w:beforeLines="50" w:before="156" w:afterLines="50" w:after="156"/>
        <w:jc w:val="left"/>
        <w:rPr>
          <w:rFonts w:ascii="宋体" w:eastAsia="宋体" w:hAnsi="宋体" w:cs="宋体"/>
          <w:kern w:val="0"/>
          <w:sz w:val="24"/>
          <w:szCs w:val="24"/>
        </w:rPr>
      </w:pPr>
      <w:r w:rsidRPr="00EC5747">
        <w:rPr>
          <w:rFonts w:ascii="楷体" w:eastAsia="楷体" w:hAnsi="楷体" w:cs="宋体" w:hint="eastAsia"/>
          <w:b/>
          <w:kern w:val="0"/>
          <w:sz w:val="24"/>
          <w:szCs w:val="24"/>
        </w:rPr>
        <w:t>三、复试工作安排说明：</w:t>
      </w:r>
    </w:p>
    <w:p w:rsidR="00EC5747" w:rsidRPr="00EC5747" w:rsidRDefault="00EC5747" w:rsidP="00EC5747">
      <w:pPr>
        <w:widowControl/>
        <w:spacing w:beforeLines="50" w:before="156" w:afterLines="50" w:after="156"/>
        <w:ind w:firstLine="570"/>
        <w:jc w:val="left"/>
        <w:rPr>
          <w:rFonts w:ascii="宋体" w:eastAsia="宋体" w:hAnsi="宋体" w:cs="宋体"/>
          <w:kern w:val="0"/>
          <w:sz w:val="24"/>
          <w:szCs w:val="24"/>
        </w:rPr>
      </w:pPr>
      <w:r w:rsidRPr="00EC5747">
        <w:rPr>
          <w:rFonts w:ascii="楷体" w:eastAsia="楷体" w:hAnsi="楷体" w:cs="宋体" w:hint="eastAsia"/>
          <w:kern w:val="0"/>
          <w:sz w:val="24"/>
          <w:szCs w:val="24"/>
        </w:rPr>
        <w:t>1、推免生必须经过复试环节。复试的形式为面试；</w:t>
      </w:r>
    </w:p>
    <w:p w:rsidR="00EC5747" w:rsidRPr="00EC5747" w:rsidRDefault="00EC5747" w:rsidP="00EC5747">
      <w:pPr>
        <w:widowControl/>
        <w:spacing w:beforeLines="50" w:before="156" w:afterLines="50" w:after="156"/>
        <w:ind w:firstLine="570"/>
        <w:jc w:val="left"/>
        <w:rPr>
          <w:rFonts w:ascii="宋体" w:eastAsia="宋体" w:hAnsi="宋体" w:cs="宋体"/>
          <w:kern w:val="0"/>
          <w:sz w:val="24"/>
          <w:szCs w:val="24"/>
        </w:rPr>
      </w:pPr>
      <w:r w:rsidRPr="00EC5747">
        <w:rPr>
          <w:rFonts w:ascii="楷体" w:eastAsia="楷体" w:hAnsi="楷体" w:cs="宋体" w:hint="eastAsia"/>
          <w:kern w:val="0"/>
          <w:sz w:val="24"/>
          <w:szCs w:val="24"/>
        </w:rPr>
        <w:t>2、复试小组由3—5名具有副教授职称以上的教师组成；</w:t>
      </w:r>
    </w:p>
    <w:p w:rsidR="00EC5747" w:rsidRPr="00EC5747" w:rsidRDefault="00EC5747" w:rsidP="00EC5747">
      <w:pPr>
        <w:widowControl/>
        <w:spacing w:beforeLines="50" w:before="156" w:afterLines="50" w:after="156"/>
        <w:ind w:firstLine="570"/>
        <w:jc w:val="left"/>
        <w:rPr>
          <w:rFonts w:ascii="宋体" w:eastAsia="宋体" w:hAnsi="宋体" w:cs="宋体"/>
          <w:kern w:val="0"/>
          <w:sz w:val="24"/>
          <w:szCs w:val="24"/>
        </w:rPr>
      </w:pPr>
      <w:r w:rsidRPr="00EC5747">
        <w:rPr>
          <w:rFonts w:ascii="楷体" w:eastAsia="楷体" w:hAnsi="楷体" w:cs="宋体" w:hint="eastAsia"/>
          <w:kern w:val="0"/>
          <w:sz w:val="24"/>
          <w:szCs w:val="24"/>
        </w:rPr>
        <w:t>3、复试内容为考生现场回答随机抽取的题目和复试小组成员的自由提问；</w:t>
      </w:r>
    </w:p>
    <w:p w:rsidR="00EC5747" w:rsidRPr="00EC5747" w:rsidRDefault="00EC5747" w:rsidP="00EC5747">
      <w:pPr>
        <w:widowControl/>
        <w:spacing w:beforeLines="50" w:before="156" w:afterLines="50" w:after="156"/>
        <w:ind w:firstLine="570"/>
        <w:jc w:val="left"/>
        <w:rPr>
          <w:rFonts w:ascii="宋体" w:eastAsia="宋体" w:hAnsi="宋体" w:cs="宋体"/>
          <w:kern w:val="0"/>
          <w:sz w:val="24"/>
          <w:szCs w:val="24"/>
        </w:rPr>
      </w:pPr>
      <w:r w:rsidRPr="00EC5747">
        <w:rPr>
          <w:rFonts w:ascii="楷体" w:eastAsia="楷体" w:hAnsi="楷体" w:cs="宋体" w:hint="eastAsia"/>
          <w:kern w:val="0"/>
          <w:sz w:val="24"/>
          <w:szCs w:val="24"/>
        </w:rPr>
        <w:t>4、复试小组成员合议，评定考生复试成绩。</w:t>
      </w:r>
    </w:p>
    <w:p w:rsidR="00EC5747" w:rsidRPr="00EC5747" w:rsidRDefault="00EC5747" w:rsidP="00EC5747">
      <w:pPr>
        <w:widowControl/>
        <w:spacing w:beforeLines="50" w:before="156" w:afterLines="50" w:after="156"/>
        <w:jc w:val="left"/>
        <w:rPr>
          <w:rFonts w:ascii="宋体" w:eastAsia="宋体" w:hAnsi="宋体" w:cs="宋体"/>
          <w:kern w:val="0"/>
          <w:sz w:val="24"/>
          <w:szCs w:val="24"/>
        </w:rPr>
      </w:pPr>
      <w:r w:rsidRPr="00EC5747">
        <w:rPr>
          <w:rFonts w:ascii="楷体" w:eastAsia="楷体" w:hAnsi="楷体" w:cs="宋体" w:hint="eastAsia"/>
          <w:b/>
          <w:kern w:val="0"/>
          <w:sz w:val="24"/>
          <w:szCs w:val="24"/>
        </w:rPr>
        <w:t>四、网上审核人员姓名：</w:t>
      </w:r>
      <w:proofErr w:type="gramStart"/>
      <w:r w:rsidRPr="00EC5747">
        <w:rPr>
          <w:rFonts w:ascii="楷体" w:eastAsia="楷体" w:hAnsi="楷体" w:cs="宋体" w:hint="eastAsia"/>
          <w:b/>
          <w:kern w:val="0"/>
          <w:sz w:val="24"/>
          <w:szCs w:val="24"/>
        </w:rPr>
        <w:t>桂艳春</w:t>
      </w:r>
      <w:proofErr w:type="gramEnd"/>
      <w:r w:rsidRPr="00EC5747">
        <w:rPr>
          <w:rFonts w:ascii="楷体" w:eastAsia="楷体" w:hAnsi="楷体" w:cs="宋体" w:hint="eastAsia"/>
          <w:b/>
          <w:kern w:val="0"/>
          <w:sz w:val="24"/>
          <w:szCs w:val="24"/>
        </w:rPr>
        <w:t>、张艳</w:t>
      </w:r>
    </w:p>
    <w:p w:rsidR="00EC5747" w:rsidRPr="00EC5747" w:rsidRDefault="00EC5747" w:rsidP="00EC5747">
      <w:pPr>
        <w:widowControl/>
        <w:spacing w:beforeLines="50" w:before="156" w:afterLines="50" w:after="156"/>
        <w:ind w:firstLineChars="200" w:firstLine="480"/>
        <w:jc w:val="left"/>
        <w:rPr>
          <w:rFonts w:ascii="宋体" w:eastAsia="宋体" w:hAnsi="宋体" w:cs="宋体"/>
          <w:kern w:val="0"/>
          <w:sz w:val="24"/>
          <w:szCs w:val="24"/>
        </w:rPr>
      </w:pPr>
      <w:r w:rsidRPr="00EC5747">
        <w:rPr>
          <w:rFonts w:ascii="楷体" w:eastAsia="楷体" w:hAnsi="楷体" w:cs="宋体" w:hint="eastAsia"/>
          <w:kern w:val="0"/>
          <w:sz w:val="24"/>
          <w:szCs w:val="24"/>
        </w:rPr>
        <w:t xml:space="preserve">                             </w:t>
      </w:r>
    </w:p>
    <w:p w:rsidR="00EC5747" w:rsidRPr="00EC5747" w:rsidRDefault="00EC5747" w:rsidP="00EC5747">
      <w:pPr>
        <w:widowControl/>
        <w:spacing w:beforeLines="50" w:before="156" w:afterLines="50" w:after="156"/>
        <w:ind w:firstLineChars="1700" w:firstLine="4080"/>
        <w:jc w:val="left"/>
        <w:rPr>
          <w:rFonts w:ascii="宋体" w:eastAsia="宋体" w:hAnsi="宋体" w:cs="宋体"/>
          <w:kern w:val="0"/>
          <w:sz w:val="24"/>
          <w:szCs w:val="24"/>
        </w:rPr>
      </w:pPr>
      <w:r w:rsidRPr="00EC5747">
        <w:rPr>
          <w:rFonts w:ascii="楷体" w:eastAsia="楷体" w:hAnsi="楷体" w:cs="宋体" w:hint="eastAsia"/>
          <w:kern w:val="0"/>
          <w:sz w:val="24"/>
          <w:szCs w:val="24"/>
        </w:rPr>
        <w:t>政治与行政学院推免生选拔工作小组</w:t>
      </w:r>
    </w:p>
    <w:p w:rsidR="00EC5747" w:rsidRDefault="00EC5747" w:rsidP="00EC5747">
      <w:pPr>
        <w:widowControl/>
        <w:spacing w:beforeLines="50" w:before="156" w:afterLines="50" w:after="156"/>
        <w:jc w:val="left"/>
        <w:rPr>
          <w:rFonts w:ascii="楷体" w:eastAsia="楷体" w:hAnsi="楷体" w:cs="宋体"/>
          <w:kern w:val="0"/>
          <w:sz w:val="24"/>
          <w:szCs w:val="24"/>
        </w:rPr>
      </w:pPr>
      <w:r w:rsidRPr="00EC5747">
        <w:rPr>
          <w:rFonts w:ascii="楷体" w:eastAsia="楷体" w:hAnsi="楷体" w:cs="宋体" w:hint="eastAsia"/>
          <w:kern w:val="0"/>
          <w:sz w:val="24"/>
          <w:szCs w:val="24"/>
        </w:rPr>
        <w:t xml:space="preserve">                                          2016年9月14日</w:t>
      </w:r>
    </w:p>
    <w:p w:rsidR="00EC5747" w:rsidRDefault="00EC5747">
      <w:pPr>
        <w:widowControl/>
        <w:jc w:val="left"/>
        <w:rPr>
          <w:rFonts w:ascii="楷体" w:eastAsia="楷体" w:hAnsi="楷体" w:cs="宋体"/>
          <w:kern w:val="0"/>
          <w:sz w:val="24"/>
          <w:szCs w:val="24"/>
        </w:rPr>
      </w:pPr>
      <w:r>
        <w:rPr>
          <w:rFonts w:ascii="楷体" w:eastAsia="楷体" w:hAnsi="楷体" w:cs="宋体"/>
          <w:kern w:val="0"/>
          <w:sz w:val="24"/>
          <w:szCs w:val="24"/>
        </w:rPr>
        <w:br w:type="page"/>
      </w:r>
    </w:p>
    <w:p w:rsidR="00EC5747" w:rsidRPr="00EC5747" w:rsidRDefault="00EC5747" w:rsidP="00EC5747">
      <w:pPr>
        <w:widowControl/>
        <w:spacing w:beforeLines="50" w:before="156" w:afterLines="50" w:after="156"/>
        <w:jc w:val="left"/>
        <w:rPr>
          <w:rFonts w:ascii="宋体" w:eastAsia="宋体" w:hAnsi="宋体" w:cs="宋体"/>
          <w:kern w:val="0"/>
          <w:sz w:val="24"/>
          <w:szCs w:val="24"/>
        </w:rPr>
      </w:pPr>
      <w:bookmarkStart w:id="0" w:name="_GoBack"/>
      <w:bookmarkEnd w:id="0"/>
    </w:p>
    <w:p w:rsidR="00EC5747" w:rsidRPr="00EC5747" w:rsidRDefault="00EC5747" w:rsidP="00EC5747">
      <w:pPr>
        <w:widowControl/>
        <w:spacing w:beforeLines="50" w:before="156" w:afterLines="50" w:after="156" w:line="360" w:lineRule="exact"/>
        <w:jc w:val="left"/>
        <w:rPr>
          <w:rFonts w:ascii="宋体" w:eastAsia="宋体" w:hAnsi="宋体" w:cs="宋体"/>
          <w:kern w:val="0"/>
          <w:sz w:val="24"/>
          <w:szCs w:val="24"/>
        </w:rPr>
      </w:pPr>
      <w:r w:rsidRPr="00EC5747">
        <w:rPr>
          <w:rFonts w:ascii="楷体" w:eastAsia="楷体" w:hAnsi="楷体" w:cs="宋体" w:hint="eastAsia"/>
          <w:kern w:val="0"/>
          <w:sz w:val="28"/>
          <w:szCs w:val="28"/>
        </w:rPr>
        <w:t>附件：2017年学院各招生专业拟招生人数</w:t>
      </w:r>
    </w:p>
    <w:tbl>
      <w:tblPr>
        <w:tblW w:w="5000" w:type="pct"/>
        <w:tblLook w:val="04A0" w:firstRow="1" w:lastRow="0" w:firstColumn="1" w:lastColumn="0" w:noHBand="0" w:noVBand="1"/>
      </w:tblPr>
      <w:tblGrid>
        <w:gridCol w:w="924"/>
        <w:gridCol w:w="2472"/>
        <w:gridCol w:w="1148"/>
        <w:gridCol w:w="2076"/>
        <w:gridCol w:w="1676"/>
      </w:tblGrid>
      <w:tr w:rsidR="00EC5747" w:rsidRPr="00EC5747" w:rsidTr="00EC5747">
        <w:trPr>
          <w:trHeight w:val="1350"/>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院系所代码</w:t>
            </w:r>
          </w:p>
        </w:tc>
        <w:tc>
          <w:tcPr>
            <w:tcW w:w="1490" w:type="pct"/>
            <w:tcBorders>
              <w:top w:val="single" w:sz="4" w:space="0" w:color="auto"/>
              <w:left w:val="nil"/>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院系名称</w:t>
            </w:r>
          </w:p>
        </w:tc>
        <w:tc>
          <w:tcPr>
            <w:tcW w:w="692" w:type="pct"/>
            <w:tcBorders>
              <w:top w:val="single" w:sz="4" w:space="0" w:color="auto"/>
              <w:left w:val="nil"/>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专业代码</w:t>
            </w:r>
          </w:p>
        </w:tc>
        <w:tc>
          <w:tcPr>
            <w:tcW w:w="1251" w:type="pct"/>
            <w:tcBorders>
              <w:top w:val="single" w:sz="4" w:space="0" w:color="auto"/>
              <w:left w:val="nil"/>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专业名称</w:t>
            </w:r>
          </w:p>
        </w:tc>
        <w:tc>
          <w:tcPr>
            <w:tcW w:w="1010" w:type="pct"/>
            <w:tcBorders>
              <w:top w:val="single" w:sz="4" w:space="0" w:color="auto"/>
              <w:left w:val="nil"/>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2017年计划接收人数</w:t>
            </w:r>
          </w:p>
        </w:tc>
      </w:tr>
      <w:tr w:rsidR="00EC5747" w:rsidRPr="00EC5747" w:rsidTr="00EC5747">
        <w:trPr>
          <w:trHeight w:val="402"/>
        </w:trPr>
        <w:tc>
          <w:tcPr>
            <w:tcW w:w="557" w:type="pct"/>
            <w:tcBorders>
              <w:top w:val="nil"/>
              <w:left w:val="single" w:sz="4" w:space="0" w:color="auto"/>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020</w:t>
            </w:r>
          </w:p>
        </w:tc>
        <w:tc>
          <w:tcPr>
            <w:tcW w:w="1490" w:type="pct"/>
            <w:tcBorders>
              <w:top w:val="nil"/>
              <w:left w:val="nil"/>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政治与行政学院</w:t>
            </w:r>
          </w:p>
        </w:tc>
        <w:tc>
          <w:tcPr>
            <w:tcW w:w="692" w:type="pct"/>
            <w:tcBorders>
              <w:top w:val="nil"/>
              <w:left w:val="nil"/>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010100</w:t>
            </w:r>
          </w:p>
        </w:tc>
        <w:tc>
          <w:tcPr>
            <w:tcW w:w="1251" w:type="pct"/>
            <w:tcBorders>
              <w:top w:val="nil"/>
              <w:left w:val="nil"/>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哲学</w:t>
            </w:r>
          </w:p>
        </w:tc>
        <w:tc>
          <w:tcPr>
            <w:tcW w:w="1010" w:type="pct"/>
            <w:tcBorders>
              <w:top w:val="nil"/>
              <w:left w:val="nil"/>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 xml:space="preserve">　11</w:t>
            </w:r>
          </w:p>
        </w:tc>
      </w:tr>
      <w:tr w:rsidR="00EC5747" w:rsidRPr="00EC5747" w:rsidTr="00EC5747">
        <w:trPr>
          <w:trHeight w:val="402"/>
        </w:trPr>
        <w:tc>
          <w:tcPr>
            <w:tcW w:w="557" w:type="pct"/>
            <w:tcBorders>
              <w:top w:val="nil"/>
              <w:left w:val="single" w:sz="4" w:space="0" w:color="auto"/>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020</w:t>
            </w:r>
          </w:p>
        </w:tc>
        <w:tc>
          <w:tcPr>
            <w:tcW w:w="1490" w:type="pct"/>
            <w:tcBorders>
              <w:top w:val="nil"/>
              <w:left w:val="nil"/>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政治与行政学院</w:t>
            </w:r>
          </w:p>
        </w:tc>
        <w:tc>
          <w:tcPr>
            <w:tcW w:w="692" w:type="pct"/>
            <w:tcBorders>
              <w:top w:val="nil"/>
              <w:left w:val="nil"/>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030200</w:t>
            </w:r>
          </w:p>
        </w:tc>
        <w:tc>
          <w:tcPr>
            <w:tcW w:w="1251" w:type="pct"/>
            <w:tcBorders>
              <w:top w:val="nil"/>
              <w:left w:val="nil"/>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政治学</w:t>
            </w:r>
          </w:p>
        </w:tc>
        <w:tc>
          <w:tcPr>
            <w:tcW w:w="1010" w:type="pct"/>
            <w:tcBorders>
              <w:top w:val="nil"/>
              <w:left w:val="nil"/>
              <w:bottom w:val="single" w:sz="4" w:space="0" w:color="auto"/>
              <w:right w:val="single" w:sz="4" w:space="0" w:color="auto"/>
            </w:tcBorders>
            <w:shd w:val="clear" w:color="auto" w:fill="auto"/>
            <w:vAlign w:val="center"/>
            <w:hideMark/>
          </w:tcPr>
          <w:p w:rsidR="00EC5747" w:rsidRPr="00EC5747" w:rsidRDefault="00EC5747" w:rsidP="00EC5747">
            <w:pPr>
              <w:widowControl/>
              <w:spacing w:line="360" w:lineRule="exact"/>
              <w:jc w:val="center"/>
              <w:rPr>
                <w:rFonts w:ascii="宋体" w:eastAsia="宋体" w:hAnsi="宋体" w:cs="宋体"/>
                <w:kern w:val="0"/>
                <w:sz w:val="24"/>
                <w:szCs w:val="24"/>
              </w:rPr>
            </w:pPr>
            <w:r w:rsidRPr="00EC5747">
              <w:rPr>
                <w:rFonts w:ascii="楷体" w:eastAsia="楷体" w:hAnsi="楷体" w:cs="宋体" w:hint="eastAsia"/>
                <w:color w:val="000000"/>
                <w:kern w:val="0"/>
                <w:sz w:val="22"/>
              </w:rPr>
              <w:t xml:space="preserve">　10</w:t>
            </w:r>
          </w:p>
        </w:tc>
      </w:tr>
    </w:tbl>
    <w:p w:rsidR="00CC471E" w:rsidRDefault="00EC5747"/>
    <w:sectPr w:rsidR="00CC47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5E3"/>
    <w:rsid w:val="002845E3"/>
    <w:rsid w:val="00602A60"/>
    <w:rsid w:val="00DA24E4"/>
    <w:rsid w:val="00EC5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73E394-24F9-40BD-8318-B52183E06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C57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893323">
      <w:bodyDiv w:val="1"/>
      <w:marLeft w:val="0"/>
      <w:marRight w:val="0"/>
      <w:marTop w:val="0"/>
      <w:marBottom w:val="0"/>
      <w:divBdr>
        <w:top w:val="none" w:sz="0" w:space="0" w:color="auto"/>
        <w:left w:val="none" w:sz="0" w:space="0" w:color="auto"/>
        <w:bottom w:val="none" w:sz="0" w:space="0" w:color="auto"/>
        <w:right w:val="none" w:sz="0" w:space="0" w:color="auto"/>
      </w:divBdr>
      <w:divsChild>
        <w:div w:id="1501383070">
          <w:marLeft w:val="0"/>
          <w:marRight w:val="0"/>
          <w:marTop w:val="0"/>
          <w:marBottom w:val="0"/>
          <w:divBdr>
            <w:top w:val="none" w:sz="0" w:space="0" w:color="auto"/>
            <w:left w:val="none" w:sz="0" w:space="0" w:color="auto"/>
            <w:bottom w:val="none" w:sz="0" w:space="0" w:color="auto"/>
            <w:right w:val="none" w:sz="0" w:space="0" w:color="auto"/>
          </w:divBdr>
          <w:divsChild>
            <w:div w:id="855729838">
              <w:marLeft w:val="75"/>
              <w:marRight w:val="75"/>
              <w:marTop w:val="0"/>
              <w:marBottom w:val="0"/>
              <w:divBdr>
                <w:top w:val="none" w:sz="0" w:space="0" w:color="auto"/>
                <w:left w:val="none" w:sz="0" w:space="0" w:color="auto"/>
                <w:bottom w:val="none" w:sz="0" w:space="0" w:color="auto"/>
                <w:right w:val="none" w:sz="0" w:space="0" w:color="auto"/>
              </w:divBdr>
              <w:divsChild>
                <w:div w:id="90393737">
                  <w:marLeft w:val="75"/>
                  <w:marRight w:val="75"/>
                  <w:marTop w:val="0"/>
                  <w:marBottom w:val="0"/>
                  <w:divBdr>
                    <w:top w:val="none" w:sz="0" w:space="0" w:color="auto"/>
                    <w:left w:val="none" w:sz="0" w:space="0" w:color="auto"/>
                    <w:bottom w:val="none" w:sz="0" w:space="0" w:color="auto"/>
                    <w:right w:val="none" w:sz="0" w:space="0" w:color="auto"/>
                  </w:divBdr>
                  <w:divsChild>
                    <w:div w:id="1707828875">
                      <w:marLeft w:val="0"/>
                      <w:marRight w:val="0"/>
                      <w:marTop w:val="150"/>
                      <w:marBottom w:val="0"/>
                      <w:divBdr>
                        <w:top w:val="single" w:sz="12" w:space="0" w:color="298CCE"/>
                        <w:left w:val="single" w:sz="6" w:space="0" w:color="CCCCCC"/>
                        <w:bottom w:val="single" w:sz="6" w:space="0" w:color="CCCCCC"/>
                        <w:right w:val="single" w:sz="6" w:space="0" w:color="CCCCCC"/>
                      </w:divBdr>
                      <w:divsChild>
                        <w:div w:id="1580364527">
                          <w:marLeft w:val="0"/>
                          <w:marRight w:val="0"/>
                          <w:marTop w:val="0"/>
                          <w:marBottom w:val="0"/>
                          <w:divBdr>
                            <w:top w:val="none" w:sz="0" w:space="0" w:color="auto"/>
                            <w:left w:val="none" w:sz="0" w:space="0" w:color="auto"/>
                            <w:bottom w:val="none" w:sz="0" w:space="0" w:color="auto"/>
                            <w:right w:val="none" w:sz="0" w:space="0" w:color="auto"/>
                          </w:divBdr>
                          <w:divsChild>
                            <w:div w:id="107508203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108</Words>
  <Characters>616</Characters>
  <Application>Microsoft Office Word</Application>
  <DocSecurity>0</DocSecurity>
  <Lines>5</Lines>
  <Paragraphs>1</Paragraphs>
  <ScaleCrop>false</ScaleCrop>
  <Company>微软中国</Company>
  <LinksUpToDate>false</LinksUpToDate>
  <CharactersWithSpaces>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2016-09-19T07:52:00Z</dcterms:created>
  <dcterms:modified xsi:type="dcterms:W3CDTF">2016-09-19T07:53:00Z</dcterms:modified>
</cp:coreProperties>
</file>