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B42" w:rsidRPr="00BB4B42" w:rsidRDefault="00BB4B42" w:rsidP="00BB4B42">
      <w:pPr>
        <w:spacing w:line="400" w:lineRule="exact"/>
        <w:ind w:firstLineChars="200" w:firstLine="643"/>
        <w:jc w:val="center"/>
        <w:rPr>
          <w:rFonts w:hint="eastAsia"/>
          <w:b/>
          <w:sz w:val="32"/>
          <w:szCs w:val="32"/>
        </w:rPr>
      </w:pPr>
      <w:r w:rsidRPr="00BB4B42">
        <w:rPr>
          <w:rFonts w:hint="eastAsia"/>
          <w:b/>
          <w:sz w:val="32"/>
          <w:szCs w:val="32"/>
        </w:rPr>
        <w:t>体育</w:t>
      </w:r>
      <w:proofErr w:type="gramStart"/>
      <w:r w:rsidRPr="00BB4B42">
        <w:rPr>
          <w:rFonts w:hint="eastAsia"/>
          <w:b/>
          <w:sz w:val="32"/>
          <w:szCs w:val="32"/>
        </w:rPr>
        <w:t>学考试</w:t>
      </w:r>
      <w:proofErr w:type="gramEnd"/>
      <w:r w:rsidRPr="00BB4B42">
        <w:rPr>
          <w:rFonts w:hint="eastAsia"/>
          <w:b/>
          <w:sz w:val="32"/>
          <w:szCs w:val="32"/>
        </w:rPr>
        <w:t>大纲</w:t>
      </w:r>
    </w:p>
    <w:p w:rsidR="00BB4B42" w:rsidRDefault="00BB4B42" w:rsidP="00BB4B42">
      <w:pPr>
        <w:spacing w:line="400" w:lineRule="exact"/>
        <w:ind w:firstLineChars="200" w:firstLine="480"/>
        <w:rPr>
          <w:rFonts w:hint="eastAsia"/>
          <w:sz w:val="24"/>
        </w:rPr>
      </w:pPr>
    </w:p>
    <w:p w:rsidR="00BB4B42" w:rsidRDefault="00BB4B42" w:rsidP="00BB4B42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《学校体育学》要求学生</w:t>
      </w:r>
      <w:r>
        <w:rPr>
          <w:rFonts w:ascii="宋体" w:hAnsi="宋体" w:hint="eastAsia"/>
          <w:sz w:val="24"/>
        </w:rPr>
        <w:t>熟悉国内外学校体育的产生与发展；学校体育思想的变迁；学校体育与学生全面发展的关系；学校体育的结构、功能与目标等相关内容。掌握体育课程概述及体育课程改革、编制；体育教学目标、过程、原则、方法、模式及体育教学设计与评价；课余体育锻炼、训练与竞赛的相关概述；学校体育管理体制；体育教师等相关内容。</w:t>
      </w:r>
    </w:p>
    <w:p w:rsidR="00BB4B42" w:rsidRPr="00700156" w:rsidRDefault="00BB4B42" w:rsidP="00BB4B42">
      <w:pPr>
        <w:spacing w:line="360" w:lineRule="auto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《运动生理学》要求考生应</w:t>
      </w:r>
      <w:r w:rsidRPr="00700156">
        <w:rPr>
          <w:rFonts w:hint="eastAsia"/>
          <w:sz w:val="24"/>
        </w:rPr>
        <w:t>熟悉生命的基本特征；血液的组成与功能；熟悉骨骼肌运动的神经调控</w:t>
      </w:r>
      <w:r>
        <w:rPr>
          <w:rFonts w:hint="eastAsia"/>
          <w:sz w:val="24"/>
        </w:rPr>
        <w:t>。</w:t>
      </w:r>
      <w:r w:rsidRPr="00700156">
        <w:rPr>
          <w:rFonts w:hint="eastAsia"/>
          <w:sz w:val="24"/>
        </w:rPr>
        <w:t>掌握骨骼肌和呼吸、循环系统的机能</w:t>
      </w:r>
      <w:r>
        <w:rPr>
          <w:rFonts w:hint="eastAsia"/>
          <w:sz w:val="24"/>
        </w:rPr>
        <w:t>；</w:t>
      </w:r>
      <w:r w:rsidRPr="00700156">
        <w:rPr>
          <w:rFonts w:hint="eastAsia"/>
          <w:sz w:val="24"/>
        </w:rPr>
        <w:t>掌握运动过程中能量代谢以及有氧、无氧工作能力；掌握运动技能形成的过程以及运动过程中人体机能的变化规律；掌握身体素质的生理学基础及其训练；掌握人体运动机能能力的生理学评定的理论与方法。</w:t>
      </w:r>
    </w:p>
    <w:p w:rsidR="00963620" w:rsidRPr="00BB4B42" w:rsidRDefault="00963620"/>
    <w:sectPr w:rsidR="00963620" w:rsidRPr="00BB4B42" w:rsidSect="009636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4B42"/>
    <w:rsid w:val="00963620"/>
    <w:rsid w:val="00BB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B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2016-09-20T01:38:00Z</dcterms:created>
  <dcterms:modified xsi:type="dcterms:W3CDTF">2016-09-20T01:39:00Z</dcterms:modified>
</cp:coreProperties>
</file>