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D75" w:rsidRPr="004C15AE" w:rsidRDefault="00997D75" w:rsidP="004C15AE">
      <w:pPr>
        <w:jc w:val="center"/>
        <w:rPr>
          <w:b/>
          <w:sz w:val="44"/>
        </w:rPr>
      </w:pPr>
      <w:r w:rsidRPr="004C15AE">
        <w:rPr>
          <w:rFonts w:hint="eastAsia"/>
          <w:b/>
          <w:sz w:val="44"/>
        </w:rPr>
        <w:t>民法考试大纲</w:t>
      </w:r>
      <w:r w:rsidR="008004EB">
        <w:rPr>
          <w:rFonts w:hint="eastAsia"/>
          <w:b/>
          <w:sz w:val="44"/>
        </w:rPr>
        <w:t>(90</w:t>
      </w:r>
      <w:r w:rsidR="008004EB">
        <w:rPr>
          <w:rFonts w:hint="eastAsia"/>
          <w:b/>
          <w:sz w:val="44"/>
        </w:rPr>
        <w:t>分</w:t>
      </w:r>
      <w:r w:rsidR="008004EB">
        <w:rPr>
          <w:rFonts w:hint="eastAsia"/>
          <w:b/>
          <w:sz w:val="44"/>
        </w:rPr>
        <w:t>)</w:t>
      </w:r>
    </w:p>
    <w:p w:rsidR="00997D75" w:rsidRDefault="00997D75" w:rsidP="007461B7"/>
    <w:p w:rsidR="00997D75" w:rsidRDefault="00997D75" w:rsidP="007461B7">
      <w:r>
        <w:rPr>
          <w:rFonts w:hint="eastAsia"/>
        </w:rPr>
        <w:t>第一编　民法总论</w:t>
      </w:r>
    </w:p>
    <w:p w:rsidR="00997D75" w:rsidRDefault="00997D75" w:rsidP="007461B7">
      <w:r>
        <w:rPr>
          <w:rFonts w:hint="eastAsia"/>
        </w:rPr>
        <w:t>第一章　民法概述</w:t>
      </w:r>
    </w:p>
    <w:p w:rsidR="00997D75" w:rsidRDefault="00997D75" w:rsidP="007461B7">
      <w:r>
        <w:rPr>
          <w:rFonts w:hint="eastAsia"/>
        </w:rPr>
        <w:t>第一节　民法的概念</w:t>
      </w:r>
    </w:p>
    <w:p w:rsidR="00997D75" w:rsidRDefault="00997D75" w:rsidP="007461B7">
      <w:r>
        <w:rPr>
          <w:rFonts w:hint="eastAsia"/>
        </w:rPr>
        <w:t>第二节　民法的调整对象</w:t>
      </w:r>
    </w:p>
    <w:p w:rsidR="00997D75" w:rsidRDefault="00997D75" w:rsidP="007461B7">
      <w:r>
        <w:rPr>
          <w:rFonts w:hint="eastAsia"/>
        </w:rPr>
        <w:t>第五节　民法的基本原则</w:t>
      </w:r>
    </w:p>
    <w:p w:rsidR="00997D75" w:rsidRDefault="00997D75" w:rsidP="007461B7">
      <w:r>
        <w:rPr>
          <w:rFonts w:hint="eastAsia"/>
        </w:rPr>
        <w:t>第三章　民事权利</w:t>
      </w:r>
    </w:p>
    <w:p w:rsidR="00997D75" w:rsidRDefault="00997D75" w:rsidP="007461B7">
      <w:r>
        <w:rPr>
          <w:rFonts w:hint="eastAsia"/>
        </w:rPr>
        <w:t>第一节　民事法律关系</w:t>
      </w:r>
    </w:p>
    <w:p w:rsidR="00997D75" w:rsidRDefault="00997D75" w:rsidP="007461B7">
      <w:r>
        <w:rPr>
          <w:rFonts w:hint="eastAsia"/>
        </w:rPr>
        <w:t>第二节　民事权利的概念和分类</w:t>
      </w:r>
    </w:p>
    <w:p w:rsidR="00997D75" w:rsidRDefault="00997D75" w:rsidP="007461B7">
      <w:r>
        <w:rPr>
          <w:rFonts w:hint="eastAsia"/>
        </w:rPr>
        <w:t>第四节　民事义务和民事责任</w:t>
      </w:r>
    </w:p>
    <w:p w:rsidR="00997D75" w:rsidRDefault="00997D75" w:rsidP="007461B7">
      <w:r>
        <w:rPr>
          <w:rFonts w:hint="eastAsia"/>
        </w:rPr>
        <w:t>第四章　自然人</w:t>
      </w:r>
    </w:p>
    <w:p w:rsidR="00997D75" w:rsidRDefault="00997D75" w:rsidP="007461B7">
      <w:r>
        <w:rPr>
          <w:rFonts w:hint="eastAsia"/>
        </w:rPr>
        <w:t>第一节　自然人的民事权利能力</w:t>
      </w:r>
    </w:p>
    <w:p w:rsidR="00997D75" w:rsidRDefault="00997D75" w:rsidP="007461B7">
      <w:r>
        <w:rPr>
          <w:rFonts w:hint="eastAsia"/>
        </w:rPr>
        <w:t>第二节　自然人的民事行为能力</w:t>
      </w:r>
    </w:p>
    <w:p w:rsidR="00997D75" w:rsidRDefault="00997D75" w:rsidP="007461B7">
      <w:r>
        <w:rPr>
          <w:rFonts w:hint="eastAsia"/>
        </w:rPr>
        <w:t>第五章　法人</w:t>
      </w:r>
    </w:p>
    <w:p w:rsidR="00997D75" w:rsidRDefault="00997D75" w:rsidP="007461B7">
      <w:r>
        <w:rPr>
          <w:rFonts w:hint="eastAsia"/>
        </w:rPr>
        <w:t>第一节　法人概述</w:t>
      </w:r>
    </w:p>
    <w:p w:rsidR="00997D75" w:rsidRDefault="00997D75" w:rsidP="007461B7">
      <w:r>
        <w:rPr>
          <w:rFonts w:hint="eastAsia"/>
        </w:rPr>
        <w:t>第三节　法人的民事能力</w:t>
      </w:r>
    </w:p>
    <w:p w:rsidR="00997D75" w:rsidRDefault="00997D75" w:rsidP="007461B7">
      <w:r>
        <w:rPr>
          <w:rFonts w:hint="eastAsia"/>
        </w:rPr>
        <w:t>第四节　法人的机关</w:t>
      </w:r>
    </w:p>
    <w:p w:rsidR="00997D75" w:rsidRDefault="00997D75" w:rsidP="007461B7">
      <w:r>
        <w:rPr>
          <w:rFonts w:hint="eastAsia"/>
        </w:rPr>
        <w:t>第七章　民事权利客体</w:t>
      </w:r>
    </w:p>
    <w:p w:rsidR="00997D75" w:rsidRDefault="00997D75" w:rsidP="007461B7">
      <w:r>
        <w:rPr>
          <w:rFonts w:hint="eastAsia"/>
        </w:rPr>
        <w:t>第一节　民事权利客体概述</w:t>
      </w:r>
    </w:p>
    <w:p w:rsidR="00997D75" w:rsidRDefault="00997D75" w:rsidP="007461B7">
      <w:r>
        <w:rPr>
          <w:rFonts w:hint="eastAsia"/>
        </w:rPr>
        <w:t>第二节　物</w:t>
      </w:r>
    </w:p>
    <w:p w:rsidR="00997D75" w:rsidRDefault="00997D75" w:rsidP="007461B7">
      <w:r>
        <w:rPr>
          <w:rFonts w:hint="eastAsia"/>
        </w:rPr>
        <w:t>第三节　货币和有价证券</w:t>
      </w:r>
    </w:p>
    <w:p w:rsidR="00997D75" w:rsidRDefault="00997D75" w:rsidP="007461B7">
      <w:r>
        <w:rPr>
          <w:rFonts w:hint="eastAsia"/>
        </w:rPr>
        <w:t>第八章　民事行为</w:t>
      </w:r>
    </w:p>
    <w:p w:rsidR="00997D75" w:rsidRDefault="00997D75" w:rsidP="007461B7">
      <w:r>
        <w:rPr>
          <w:rFonts w:hint="eastAsia"/>
        </w:rPr>
        <w:t>第一节　民事行为概述</w:t>
      </w:r>
    </w:p>
    <w:p w:rsidR="00997D75" w:rsidRDefault="00997D75" w:rsidP="007461B7">
      <w:r>
        <w:rPr>
          <w:rFonts w:hint="eastAsia"/>
        </w:rPr>
        <w:t>第二节　意思表示</w:t>
      </w:r>
    </w:p>
    <w:p w:rsidR="00997D75" w:rsidRDefault="00997D75" w:rsidP="007461B7">
      <w:r>
        <w:rPr>
          <w:rFonts w:hint="eastAsia"/>
        </w:rPr>
        <w:t>第三节　民事行为的成立和生效</w:t>
      </w:r>
    </w:p>
    <w:p w:rsidR="00997D75" w:rsidRDefault="00997D75" w:rsidP="007461B7">
      <w:r>
        <w:rPr>
          <w:rFonts w:hint="eastAsia"/>
        </w:rPr>
        <w:t>第四节　附条件和附期限的民事行为</w:t>
      </w:r>
    </w:p>
    <w:p w:rsidR="00997D75" w:rsidRDefault="00997D75" w:rsidP="007461B7">
      <w:r>
        <w:rPr>
          <w:rFonts w:hint="eastAsia"/>
        </w:rPr>
        <w:t>第五节　无效民事行为</w:t>
      </w:r>
    </w:p>
    <w:p w:rsidR="00997D75" w:rsidRDefault="00997D75" w:rsidP="007461B7">
      <w:r>
        <w:rPr>
          <w:rFonts w:hint="eastAsia"/>
        </w:rPr>
        <w:t>第六节　可变更、可撤销的民事行为</w:t>
      </w:r>
    </w:p>
    <w:p w:rsidR="00997D75" w:rsidRDefault="00997D75" w:rsidP="007461B7">
      <w:r>
        <w:rPr>
          <w:rFonts w:hint="eastAsia"/>
        </w:rPr>
        <w:t>第七节　效力待定的民事行为</w:t>
      </w:r>
    </w:p>
    <w:p w:rsidR="00997D75" w:rsidRDefault="00997D75" w:rsidP="007461B7">
      <w:r>
        <w:rPr>
          <w:rFonts w:hint="eastAsia"/>
        </w:rPr>
        <w:t>第九章　代理</w:t>
      </w:r>
    </w:p>
    <w:p w:rsidR="00997D75" w:rsidRDefault="00997D75" w:rsidP="007461B7">
      <w:r>
        <w:rPr>
          <w:rFonts w:hint="eastAsia"/>
        </w:rPr>
        <w:t>第一节　代理概述</w:t>
      </w:r>
    </w:p>
    <w:p w:rsidR="00997D75" w:rsidRDefault="00997D75" w:rsidP="007461B7">
      <w:r>
        <w:rPr>
          <w:rFonts w:hint="eastAsia"/>
        </w:rPr>
        <w:t>第二节　代理权</w:t>
      </w:r>
    </w:p>
    <w:p w:rsidR="00997D75" w:rsidRDefault="00997D75" w:rsidP="007461B7">
      <w:r>
        <w:rPr>
          <w:rFonts w:hint="eastAsia"/>
        </w:rPr>
        <w:t>第三节　无权代理</w:t>
      </w:r>
    </w:p>
    <w:p w:rsidR="00997D75" w:rsidRDefault="00997D75" w:rsidP="007461B7">
      <w:r>
        <w:rPr>
          <w:rFonts w:hint="eastAsia"/>
        </w:rPr>
        <w:t>第三编　物权</w:t>
      </w:r>
    </w:p>
    <w:p w:rsidR="00997D75" w:rsidRDefault="00997D75" w:rsidP="007461B7">
      <w:r>
        <w:rPr>
          <w:rFonts w:hint="eastAsia"/>
        </w:rPr>
        <w:t>第十四章</w:t>
      </w:r>
      <w:r>
        <w:t xml:space="preserve"> </w:t>
      </w:r>
      <w:r>
        <w:rPr>
          <w:rFonts w:hint="eastAsia"/>
        </w:rPr>
        <w:t>物权总论</w:t>
      </w:r>
    </w:p>
    <w:p w:rsidR="00997D75" w:rsidRDefault="00997D75" w:rsidP="007461B7">
      <w:r>
        <w:rPr>
          <w:rFonts w:hint="eastAsia"/>
        </w:rPr>
        <w:t>第一节　物权概述</w:t>
      </w:r>
    </w:p>
    <w:p w:rsidR="00997D75" w:rsidRDefault="00997D75" w:rsidP="007461B7">
      <w:r>
        <w:rPr>
          <w:rFonts w:hint="eastAsia"/>
        </w:rPr>
        <w:t>第二节　物权种类</w:t>
      </w:r>
    </w:p>
    <w:p w:rsidR="00997D75" w:rsidRDefault="00997D75" w:rsidP="007461B7">
      <w:r>
        <w:rPr>
          <w:rFonts w:hint="eastAsia"/>
        </w:rPr>
        <w:t>第三节　物权的效力</w:t>
      </w:r>
      <w:r>
        <w:t xml:space="preserve"> </w:t>
      </w:r>
    </w:p>
    <w:p w:rsidR="00997D75" w:rsidRDefault="00997D75" w:rsidP="007461B7">
      <w:r>
        <w:rPr>
          <w:rFonts w:hint="eastAsia"/>
        </w:rPr>
        <w:t>第四节　物权的变动</w:t>
      </w:r>
    </w:p>
    <w:p w:rsidR="00997D75" w:rsidRDefault="00997D75" w:rsidP="007461B7">
      <w:r>
        <w:rPr>
          <w:rFonts w:hint="eastAsia"/>
        </w:rPr>
        <w:t>第十五章　所有权</w:t>
      </w:r>
    </w:p>
    <w:p w:rsidR="00997D75" w:rsidRDefault="00997D75" w:rsidP="007461B7">
      <w:r>
        <w:rPr>
          <w:rFonts w:hint="eastAsia"/>
        </w:rPr>
        <w:t xml:space="preserve">第一节　所有权概述　</w:t>
      </w:r>
    </w:p>
    <w:p w:rsidR="00997D75" w:rsidRDefault="00997D75" w:rsidP="007461B7"/>
    <w:p w:rsidR="00997D75" w:rsidRDefault="00997D75" w:rsidP="007461B7">
      <w:r>
        <w:rPr>
          <w:rFonts w:hint="eastAsia"/>
        </w:rPr>
        <w:lastRenderedPageBreak/>
        <w:t>第十六章　用益物权</w:t>
      </w:r>
    </w:p>
    <w:p w:rsidR="00997D75" w:rsidRDefault="00997D75" w:rsidP="007461B7">
      <w:r>
        <w:rPr>
          <w:rFonts w:hint="eastAsia"/>
        </w:rPr>
        <w:t xml:space="preserve">第一节　用益物权概述　</w:t>
      </w:r>
    </w:p>
    <w:p w:rsidR="00997D75" w:rsidRDefault="00997D75" w:rsidP="007461B7">
      <w:r>
        <w:rPr>
          <w:rFonts w:hint="eastAsia"/>
        </w:rPr>
        <w:t>第十七章　担保物权</w:t>
      </w:r>
    </w:p>
    <w:p w:rsidR="00997D75" w:rsidRPr="001E06EE" w:rsidRDefault="00997D75" w:rsidP="007461B7">
      <w:r>
        <w:rPr>
          <w:rFonts w:hint="eastAsia"/>
        </w:rPr>
        <w:t xml:space="preserve">第一节　担保物权概述论　</w:t>
      </w:r>
    </w:p>
    <w:p w:rsidR="00997D75" w:rsidRPr="001E06EE" w:rsidRDefault="00997D75" w:rsidP="007461B7">
      <w:pPr>
        <w:rPr>
          <w:rFonts w:ascii="microsoft yahei" w:hAnsi="microsoft yahei"/>
          <w:color w:val="000000"/>
          <w:szCs w:val="21"/>
        </w:rPr>
      </w:pPr>
      <w:r>
        <w:rPr>
          <w:rFonts w:ascii="microsoft yahei" w:hAnsi="microsoft yahei" w:hint="eastAsia"/>
          <w:color w:val="000000"/>
          <w:szCs w:val="21"/>
        </w:rPr>
        <w:t>第四编　债法总论</w:t>
      </w:r>
    </w:p>
    <w:p w:rsidR="00997D75" w:rsidRDefault="00997D75" w:rsidP="007461B7">
      <w:r>
        <w:rPr>
          <w:rFonts w:hint="eastAsia"/>
        </w:rPr>
        <w:t>第十九章</w:t>
      </w:r>
      <w:r>
        <w:t xml:space="preserve"> </w:t>
      </w:r>
      <w:r>
        <w:rPr>
          <w:rFonts w:hint="eastAsia"/>
        </w:rPr>
        <w:t>债的概述</w:t>
      </w:r>
    </w:p>
    <w:p w:rsidR="00997D75" w:rsidRDefault="00997D75" w:rsidP="007461B7"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债的概念与特点</w:t>
      </w:r>
    </w:p>
    <w:p w:rsidR="00997D75" w:rsidRDefault="00997D75" w:rsidP="007461B7"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债的要素</w:t>
      </w:r>
    </w:p>
    <w:p w:rsidR="00997D75" w:rsidRDefault="00997D75" w:rsidP="007461B7"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债的发生原因</w:t>
      </w:r>
    </w:p>
    <w:p w:rsidR="00997D75" w:rsidRDefault="00997D75" w:rsidP="007461B7">
      <w:r>
        <w:rPr>
          <w:rFonts w:hint="eastAsia"/>
        </w:rPr>
        <w:t>第四节</w:t>
      </w:r>
      <w:r>
        <w:t xml:space="preserve"> </w:t>
      </w:r>
      <w:r>
        <w:rPr>
          <w:rFonts w:hint="eastAsia"/>
        </w:rPr>
        <w:t>债的分类</w:t>
      </w:r>
    </w:p>
    <w:p w:rsidR="00997D75" w:rsidRDefault="00997D75" w:rsidP="007461B7">
      <w:r>
        <w:rPr>
          <w:rFonts w:hint="eastAsia"/>
        </w:rPr>
        <w:t>第二十一章</w:t>
      </w:r>
      <w:r>
        <w:t xml:space="preserve"> </w:t>
      </w:r>
      <w:r>
        <w:rPr>
          <w:rFonts w:hint="eastAsia"/>
        </w:rPr>
        <w:t>债的履行</w:t>
      </w:r>
    </w:p>
    <w:p w:rsidR="00997D75" w:rsidRDefault="00997D75" w:rsidP="007461B7"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债的履行原则</w:t>
      </w:r>
    </w:p>
    <w:p w:rsidR="00997D75" w:rsidRDefault="00997D75" w:rsidP="007461B7"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债的适当履行原则</w:t>
      </w:r>
    </w:p>
    <w:p w:rsidR="00997D75" w:rsidRDefault="00997D75" w:rsidP="007461B7">
      <w:r>
        <w:rPr>
          <w:rFonts w:hint="eastAsia"/>
        </w:rPr>
        <w:t>第二十二章</w:t>
      </w:r>
      <w:r>
        <w:t xml:space="preserve"> </w:t>
      </w:r>
      <w:r>
        <w:rPr>
          <w:rFonts w:hint="eastAsia"/>
        </w:rPr>
        <w:t>债的担保</w:t>
      </w:r>
    </w:p>
    <w:p w:rsidR="00997D75" w:rsidRDefault="00997D75" w:rsidP="007461B7"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债的担保概述</w:t>
      </w:r>
    </w:p>
    <w:p w:rsidR="00997D75" w:rsidRDefault="00997D75" w:rsidP="007461B7"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保证</w:t>
      </w:r>
    </w:p>
    <w:p w:rsidR="00997D75" w:rsidRDefault="00997D75" w:rsidP="007461B7"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定金</w:t>
      </w:r>
    </w:p>
    <w:p w:rsidR="00997D75" w:rsidRDefault="00997D75" w:rsidP="007461B7">
      <w:r>
        <w:rPr>
          <w:rFonts w:hint="eastAsia"/>
        </w:rPr>
        <w:t>第二十五章</w:t>
      </w:r>
      <w:r>
        <w:t xml:space="preserve"> </w:t>
      </w:r>
      <w:r>
        <w:rPr>
          <w:rFonts w:hint="eastAsia"/>
        </w:rPr>
        <w:t>合同总论</w:t>
      </w:r>
    </w:p>
    <w:p w:rsidR="00997D75" w:rsidRDefault="00997D75" w:rsidP="007461B7"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合同概述</w:t>
      </w:r>
    </w:p>
    <w:p w:rsidR="00997D75" w:rsidRDefault="00997D75" w:rsidP="007461B7"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合同的订立</w:t>
      </w:r>
    </w:p>
    <w:p w:rsidR="00997D75" w:rsidRDefault="00997D75" w:rsidP="007461B7"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双务合同的履行抗辩权</w:t>
      </w:r>
    </w:p>
    <w:p w:rsidR="00997D75" w:rsidRDefault="00997D75" w:rsidP="007461B7">
      <w:r>
        <w:rPr>
          <w:rFonts w:hint="eastAsia"/>
        </w:rPr>
        <w:t>第四节</w:t>
      </w:r>
      <w:r>
        <w:t xml:space="preserve"> </w:t>
      </w:r>
      <w:r>
        <w:rPr>
          <w:rFonts w:hint="eastAsia"/>
        </w:rPr>
        <w:t>合同的变更与解除</w:t>
      </w:r>
    </w:p>
    <w:p w:rsidR="00997D75" w:rsidRDefault="00997D75" w:rsidP="007461B7">
      <w:r>
        <w:rPr>
          <w:rFonts w:hint="eastAsia"/>
        </w:rPr>
        <w:t>第五节</w:t>
      </w:r>
      <w:r>
        <w:t xml:space="preserve"> </w:t>
      </w:r>
      <w:r>
        <w:rPr>
          <w:rFonts w:hint="eastAsia"/>
        </w:rPr>
        <w:t>违约责任</w:t>
      </w:r>
    </w:p>
    <w:p w:rsidR="00997D75" w:rsidRDefault="00997D75" w:rsidP="007461B7">
      <w:r>
        <w:rPr>
          <w:rFonts w:hint="eastAsia"/>
        </w:rPr>
        <w:t>第二十七章</w:t>
      </w:r>
      <w:r>
        <w:t xml:space="preserve"> </w:t>
      </w:r>
      <w:r>
        <w:rPr>
          <w:rFonts w:hint="eastAsia"/>
        </w:rPr>
        <w:t>不当得利之债</w:t>
      </w:r>
    </w:p>
    <w:p w:rsidR="00997D75" w:rsidRDefault="00997D75" w:rsidP="007461B7"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不当得利概述</w:t>
      </w:r>
    </w:p>
    <w:p w:rsidR="00997D75" w:rsidRDefault="00997D75" w:rsidP="007461B7"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不当得利的构成条件</w:t>
      </w:r>
    </w:p>
    <w:p w:rsidR="00997D75" w:rsidRDefault="00997D75" w:rsidP="007461B7"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不当得利的基本类型</w:t>
      </w:r>
    </w:p>
    <w:p w:rsidR="00997D75" w:rsidRDefault="00997D75" w:rsidP="007461B7">
      <w:r>
        <w:rPr>
          <w:rFonts w:hint="eastAsia"/>
        </w:rPr>
        <w:t>第四节</w:t>
      </w:r>
      <w:r>
        <w:t xml:space="preserve"> </w:t>
      </w:r>
      <w:r>
        <w:rPr>
          <w:rFonts w:hint="eastAsia"/>
        </w:rPr>
        <w:t>不当得利的效力</w:t>
      </w:r>
    </w:p>
    <w:p w:rsidR="00997D75" w:rsidRDefault="00997D75" w:rsidP="007461B7">
      <w:r>
        <w:rPr>
          <w:rFonts w:hint="eastAsia"/>
        </w:rPr>
        <w:t>第二十八章</w:t>
      </w:r>
      <w:r>
        <w:t xml:space="preserve"> </w:t>
      </w:r>
      <w:r>
        <w:rPr>
          <w:rFonts w:hint="eastAsia"/>
        </w:rPr>
        <w:t>无因管理之债</w:t>
      </w:r>
      <w:r>
        <w:t xml:space="preserve"> </w:t>
      </w:r>
    </w:p>
    <w:p w:rsidR="00997D75" w:rsidRDefault="00997D75" w:rsidP="007461B7"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无因管理概述</w:t>
      </w:r>
    </w:p>
    <w:p w:rsidR="00997D75" w:rsidRDefault="00997D75" w:rsidP="007461B7"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无因管理的构成条件</w:t>
      </w:r>
    </w:p>
    <w:p w:rsidR="00997D75" w:rsidRDefault="00997D75" w:rsidP="007461B7"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无因管理之债的效力</w:t>
      </w:r>
    </w:p>
    <w:p w:rsidR="00997D75" w:rsidRDefault="00997D75" w:rsidP="007461B7">
      <w:r>
        <w:rPr>
          <w:rFonts w:hint="eastAsia"/>
        </w:rPr>
        <w:t>第七编</w:t>
      </w:r>
      <w:r>
        <w:t xml:space="preserve">  </w:t>
      </w:r>
      <w:r>
        <w:rPr>
          <w:rFonts w:hint="eastAsia"/>
        </w:rPr>
        <w:t>侵权责任</w:t>
      </w:r>
    </w:p>
    <w:p w:rsidR="00997D75" w:rsidRDefault="00997D75" w:rsidP="007461B7">
      <w:r>
        <w:rPr>
          <w:rFonts w:hint="eastAsia"/>
        </w:rPr>
        <w:t>第三十四章</w:t>
      </w:r>
      <w:r>
        <w:t xml:space="preserve"> </w:t>
      </w:r>
      <w:r>
        <w:rPr>
          <w:rFonts w:hint="eastAsia"/>
        </w:rPr>
        <w:t>侵权责任概述</w:t>
      </w:r>
    </w:p>
    <w:p w:rsidR="00997D75" w:rsidRDefault="00997D75" w:rsidP="00FF48DD"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侵权行为的概念与分类</w:t>
      </w:r>
    </w:p>
    <w:p w:rsidR="00997D75" w:rsidRDefault="00997D75" w:rsidP="00FF48DD"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侵权责任的概念和竞合</w:t>
      </w:r>
    </w:p>
    <w:p w:rsidR="00997D75" w:rsidRDefault="00997D75" w:rsidP="007461B7">
      <w:r>
        <w:rPr>
          <w:rFonts w:hint="eastAsia"/>
        </w:rPr>
        <w:t>第三十五章</w:t>
      </w:r>
      <w:r>
        <w:t xml:space="preserve"> </w:t>
      </w:r>
      <w:r>
        <w:rPr>
          <w:rFonts w:hint="eastAsia"/>
        </w:rPr>
        <w:t>侵权责任的归责原则</w:t>
      </w:r>
    </w:p>
    <w:p w:rsidR="00997D75" w:rsidRDefault="00997D75" w:rsidP="00FF48DD">
      <w:r>
        <w:rPr>
          <w:rFonts w:hint="eastAsia"/>
        </w:rPr>
        <w:t>第一节侵权责任的归责原则概述</w:t>
      </w:r>
    </w:p>
    <w:p w:rsidR="00997D75" w:rsidRDefault="00997D75" w:rsidP="00FF48DD"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过错责任原则</w:t>
      </w:r>
    </w:p>
    <w:p w:rsidR="00997D75" w:rsidRDefault="00997D75" w:rsidP="00FF48DD"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无过错责任原则</w:t>
      </w:r>
    </w:p>
    <w:p w:rsidR="00997D75" w:rsidRDefault="00997D75" w:rsidP="00FF48DD">
      <w:r>
        <w:rPr>
          <w:rFonts w:hint="eastAsia"/>
        </w:rPr>
        <w:t>第三十六章</w:t>
      </w:r>
      <w:r>
        <w:t xml:space="preserve"> </w:t>
      </w:r>
      <w:r>
        <w:rPr>
          <w:rFonts w:hint="eastAsia"/>
        </w:rPr>
        <w:t>侵权责任的一般构成要件</w:t>
      </w:r>
    </w:p>
    <w:p w:rsidR="00997D75" w:rsidRDefault="00997D75" w:rsidP="00FF48DD">
      <w:r>
        <w:rPr>
          <w:rFonts w:hint="eastAsia"/>
        </w:rPr>
        <w:t>第一节</w:t>
      </w:r>
      <w:r>
        <w:t xml:space="preserve"> </w:t>
      </w:r>
      <w:r>
        <w:rPr>
          <w:rFonts w:hint="eastAsia"/>
        </w:rPr>
        <w:t>侵权责任的构成要件概述</w:t>
      </w:r>
    </w:p>
    <w:p w:rsidR="00997D75" w:rsidRDefault="00997D75" w:rsidP="00FF48DD">
      <w:r>
        <w:rPr>
          <w:rFonts w:hint="eastAsia"/>
        </w:rPr>
        <w:t>第二节</w:t>
      </w:r>
      <w:r>
        <w:t xml:space="preserve"> </w:t>
      </w:r>
      <w:r>
        <w:rPr>
          <w:rFonts w:hint="eastAsia"/>
        </w:rPr>
        <w:t>加害行为</w:t>
      </w:r>
    </w:p>
    <w:p w:rsidR="00997D75" w:rsidRDefault="00997D75" w:rsidP="00FF48DD">
      <w:r>
        <w:rPr>
          <w:rFonts w:hint="eastAsia"/>
        </w:rPr>
        <w:t>第三节</w:t>
      </w:r>
      <w:r>
        <w:t xml:space="preserve"> </w:t>
      </w:r>
      <w:r>
        <w:rPr>
          <w:rFonts w:hint="eastAsia"/>
        </w:rPr>
        <w:t>损害后果</w:t>
      </w:r>
    </w:p>
    <w:p w:rsidR="00997D75" w:rsidRDefault="00997D75" w:rsidP="00FF48DD">
      <w:r>
        <w:rPr>
          <w:rFonts w:hint="eastAsia"/>
        </w:rPr>
        <w:lastRenderedPageBreak/>
        <w:t>第四节</w:t>
      </w:r>
      <w:r>
        <w:t xml:space="preserve"> </w:t>
      </w:r>
      <w:r>
        <w:rPr>
          <w:rFonts w:hint="eastAsia"/>
        </w:rPr>
        <w:t>因果关系</w:t>
      </w:r>
    </w:p>
    <w:p w:rsidR="00997D75" w:rsidRDefault="00997D75" w:rsidP="00FF48DD">
      <w:r>
        <w:rPr>
          <w:rFonts w:hint="eastAsia"/>
        </w:rPr>
        <w:t>第五节</w:t>
      </w:r>
      <w:r>
        <w:t xml:space="preserve"> </w:t>
      </w:r>
      <w:r>
        <w:rPr>
          <w:rFonts w:hint="eastAsia"/>
        </w:rPr>
        <w:t>过错</w:t>
      </w:r>
    </w:p>
    <w:p w:rsidR="00997D75" w:rsidRPr="00FF48DD" w:rsidRDefault="00997D75" w:rsidP="007461B7"/>
    <w:sectPr w:rsidR="00997D75" w:rsidRPr="00FF48DD" w:rsidSect="00B474E5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404" w:rsidRDefault="009B6404" w:rsidP="007461B7">
      <w:r>
        <w:separator/>
      </w:r>
    </w:p>
  </w:endnote>
  <w:endnote w:type="continuationSeparator" w:id="0">
    <w:p w:rsidR="009B6404" w:rsidRDefault="009B6404" w:rsidP="00746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D75" w:rsidRDefault="00163DAB" w:rsidP="00B6423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97D7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97D75" w:rsidRDefault="00997D75" w:rsidP="001E06E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D75" w:rsidRDefault="00163DAB" w:rsidP="00B6423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97D7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004EB">
      <w:rPr>
        <w:rStyle w:val="a6"/>
        <w:noProof/>
      </w:rPr>
      <w:t>1</w:t>
    </w:r>
    <w:r>
      <w:rPr>
        <w:rStyle w:val="a6"/>
      </w:rPr>
      <w:fldChar w:fldCharType="end"/>
    </w:r>
  </w:p>
  <w:p w:rsidR="00997D75" w:rsidRDefault="00997D75" w:rsidP="001E06E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404" w:rsidRDefault="009B6404" w:rsidP="007461B7">
      <w:r>
        <w:separator/>
      </w:r>
    </w:p>
  </w:footnote>
  <w:footnote w:type="continuationSeparator" w:id="0">
    <w:p w:rsidR="009B6404" w:rsidRDefault="009B6404" w:rsidP="007461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0FED"/>
    <w:multiLevelType w:val="hybridMultilevel"/>
    <w:tmpl w:val="6D5E13AA"/>
    <w:lvl w:ilvl="0" w:tplc="EBB045F0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FF51374"/>
    <w:multiLevelType w:val="hybridMultilevel"/>
    <w:tmpl w:val="B7DAAE7E"/>
    <w:lvl w:ilvl="0" w:tplc="EBF25EFE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50F50F86"/>
    <w:multiLevelType w:val="hybridMultilevel"/>
    <w:tmpl w:val="F0B85576"/>
    <w:lvl w:ilvl="0" w:tplc="59FC6B40">
      <w:start w:val="1"/>
      <w:numFmt w:val="japaneseCounting"/>
      <w:lvlText w:val="第%1节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61B7"/>
    <w:rsid w:val="00163DAB"/>
    <w:rsid w:val="001A7967"/>
    <w:rsid w:val="001E06EE"/>
    <w:rsid w:val="004C15AE"/>
    <w:rsid w:val="006E4A25"/>
    <w:rsid w:val="007461B7"/>
    <w:rsid w:val="008004EB"/>
    <w:rsid w:val="00991ACA"/>
    <w:rsid w:val="00997D75"/>
    <w:rsid w:val="009B6404"/>
    <w:rsid w:val="00A706CE"/>
    <w:rsid w:val="00B076BB"/>
    <w:rsid w:val="00B474E5"/>
    <w:rsid w:val="00B64230"/>
    <w:rsid w:val="00FF4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4E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461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461B7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461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461B7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FF48DD"/>
    <w:pPr>
      <w:ind w:firstLineChars="200" w:firstLine="420"/>
    </w:pPr>
  </w:style>
  <w:style w:type="character" w:styleId="a6">
    <w:name w:val="page number"/>
    <w:basedOn w:val="a0"/>
    <w:uiPriority w:val="99"/>
    <w:rsid w:val="001E06E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王凤昌</dc:creator>
  <cp:keywords/>
  <dc:description/>
  <cp:lastModifiedBy>Administrator</cp:lastModifiedBy>
  <cp:revision>7</cp:revision>
  <dcterms:created xsi:type="dcterms:W3CDTF">2016-11-04T01:04:00Z</dcterms:created>
  <dcterms:modified xsi:type="dcterms:W3CDTF">2016-11-04T05:45:00Z</dcterms:modified>
</cp:coreProperties>
</file>