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B5" w:rsidRPr="00BD38FA" w:rsidRDefault="00A42DB5" w:rsidP="00BD38FA">
      <w:pPr>
        <w:autoSpaceDE w:val="0"/>
        <w:autoSpaceDN w:val="0"/>
        <w:adjustRightInd w:val="0"/>
        <w:spacing w:line="360" w:lineRule="auto"/>
        <w:jc w:val="center"/>
        <w:rPr>
          <w:rFonts w:asciiTheme="minorEastAsia" w:eastAsiaTheme="minorEastAsia" w:hAnsiTheme="minorEastAsia" w:cs="FZHTJW--GB1-0"/>
          <w:b/>
          <w:color w:val="1D1B10"/>
          <w:kern w:val="0"/>
          <w:sz w:val="24"/>
          <w:szCs w:val="24"/>
        </w:rPr>
      </w:pPr>
      <w:r w:rsidRPr="00BD38FA">
        <w:rPr>
          <w:rFonts w:asciiTheme="minorEastAsia" w:eastAsiaTheme="minorEastAsia" w:hAnsiTheme="minorEastAsia" w:cs="FZHTJW--GB1-0" w:hint="eastAsia"/>
          <w:b/>
          <w:color w:val="1D1B10"/>
          <w:kern w:val="0"/>
          <w:sz w:val="24"/>
          <w:szCs w:val="24"/>
        </w:rPr>
        <w:t>学院简介</w:t>
      </w:r>
    </w:p>
    <w:p w:rsidR="00A42DB5" w:rsidRPr="00BD38FA" w:rsidRDefault="00A42DB5" w:rsidP="00BD38FA">
      <w:pPr>
        <w:autoSpaceDE w:val="0"/>
        <w:autoSpaceDN w:val="0"/>
        <w:adjustRightInd w:val="0"/>
        <w:spacing w:line="360" w:lineRule="auto"/>
        <w:ind w:firstLineChars="200" w:firstLine="482"/>
        <w:jc w:val="left"/>
        <w:rPr>
          <w:rFonts w:asciiTheme="minorEastAsia" w:eastAsiaTheme="minorEastAsia" w:hAnsiTheme="minorEastAsia" w:cs="FZHTJW--GB1-0"/>
          <w:b/>
          <w:color w:val="1D1B10"/>
          <w:kern w:val="0"/>
          <w:sz w:val="24"/>
          <w:szCs w:val="24"/>
        </w:rPr>
      </w:pPr>
      <w:r w:rsidRPr="00BD38FA">
        <w:rPr>
          <w:rFonts w:asciiTheme="minorEastAsia" w:eastAsiaTheme="minorEastAsia" w:hAnsiTheme="minorEastAsia" w:hint="eastAsia"/>
          <w:b/>
          <w:color w:val="002060"/>
          <w:sz w:val="24"/>
          <w:szCs w:val="24"/>
        </w:rPr>
        <w:t>（1）</w:t>
      </w:r>
      <w:r w:rsidRPr="00BD38FA">
        <w:rPr>
          <w:rFonts w:asciiTheme="minorEastAsia" w:eastAsiaTheme="minorEastAsia" w:hAnsiTheme="minorEastAsia" w:cs="FZHTJW--GB1-0" w:hint="eastAsia"/>
          <w:b/>
          <w:color w:val="1D1B10"/>
          <w:kern w:val="0"/>
          <w:sz w:val="24"/>
          <w:szCs w:val="24"/>
        </w:rPr>
        <w:t>学院历史</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1D1B10"/>
          <w:kern w:val="0"/>
          <w:sz w:val="24"/>
          <w:szCs w:val="24"/>
        </w:rPr>
      </w:pPr>
      <w:r w:rsidRPr="00BD38FA">
        <w:rPr>
          <w:rFonts w:asciiTheme="minorEastAsia" w:eastAsiaTheme="minorEastAsia" w:hAnsiTheme="minorEastAsia" w:cs="HYa1gj" w:hint="eastAsia"/>
          <w:color w:val="1D1B10"/>
          <w:kern w:val="0"/>
          <w:sz w:val="24"/>
          <w:szCs w:val="24"/>
        </w:rPr>
        <w:t>学院起源于</w:t>
      </w:r>
      <w:r w:rsidRPr="00BD38FA">
        <w:rPr>
          <w:rFonts w:asciiTheme="minorEastAsia" w:eastAsiaTheme="minorEastAsia" w:hAnsiTheme="minorEastAsia" w:cs="HYa1gj"/>
          <w:color w:val="1D1B10"/>
          <w:kern w:val="0"/>
          <w:sz w:val="24"/>
          <w:szCs w:val="24"/>
        </w:rPr>
        <w:t>195</w:t>
      </w:r>
      <w:r w:rsidRPr="00BD38FA">
        <w:rPr>
          <w:rFonts w:asciiTheme="minorEastAsia" w:eastAsiaTheme="minorEastAsia" w:hAnsiTheme="minorEastAsia" w:cs="HYa1gj" w:hint="eastAsia"/>
          <w:color w:val="1D1B10"/>
          <w:kern w:val="0"/>
          <w:sz w:val="24"/>
          <w:szCs w:val="24"/>
        </w:rPr>
        <w:t>6年，是</w:t>
      </w:r>
      <w:r w:rsidRPr="00BD38FA">
        <w:rPr>
          <w:rFonts w:asciiTheme="minorEastAsia" w:eastAsiaTheme="minorEastAsia" w:hAnsiTheme="minorEastAsia" w:cs="HYa1gj" w:hint="eastAsia"/>
          <w:color w:val="000000"/>
          <w:kern w:val="0"/>
          <w:sz w:val="24"/>
          <w:szCs w:val="24"/>
        </w:rPr>
        <w:t>我国最早从事工业安全及卫生技术人才培养的</w:t>
      </w:r>
      <w:r w:rsidRPr="00BD38FA">
        <w:rPr>
          <w:rFonts w:asciiTheme="minorEastAsia" w:eastAsiaTheme="minorEastAsia" w:hAnsiTheme="minorEastAsia" w:cs="HYa1gj"/>
          <w:color w:val="000000"/>
          <w:kern w:val="0"/>
          <w:sz w:val="24"/>
          <w:szCs w:val="24"/>
        </w:rPr>
        <w:t>4</w:t>
      </w:r>
      <w:r w:rsidRPr="00BD38FA">
        <w:rPr>
          <w:rFonts w:asciiTheme="minorEastAsia" w:eastAsiaTheme="minorEastAsia" w:hAnsiTheme="minorEastAsia" w:cs="HYa1gj" w:hint="eastAsia"/>
          <w:color w:val="000000"/>
          <w:kern w:val="0"/>
          <w:sz w:val="24"/>
          <w:szCs w:val="24"/>
        </w:rPr>
        <w:t>年制大学本科院校之一。</w:t>
      </w:r>
      <w:r w:rsidRPr="00BD38FA">
        <w:rPr>
          <w:rFonts w:asciiTheme="minorEastAsia" w:eastAsiaTheme="minorEastAsia" w:hAnsiTheme="minorEastAsia" w:cs="HYa1gj" w:hint="eastAsia"/>
          <w:color w:val="1D1B10"/>
          <w:kern w:val="0"/>
          <w:sz w:val="24"/>
          <w:szCs w:val="24"/>
        </w:rPr>
        <w:t>是教育部高等学校安全科学与工程类专业教学指导委员会成员单位、中国安全生产协会理事单位、公共安全科学技术学会理事单位，中国安全生产协会工业防毒分委员会挂靠单位。</w:t>
      </w:r>
    </w:p>
    <w:p w:rsidR="00A42DB5" w:rsidRPr="00BD38FA" w:rsidRDefault="00A42DB5" w:rsidP="00BD38FA">
      <w:pPr>
        <w:autoSpaceDE w:val="0"/>
        <w:autoSpaceDN w:val="0"/>
        <w:adjustRightInd w:val="0"/>
        <w:spacing w:line="360" w:lineRule="auto"/>
        <w:ind w:firstLineChars="200" w:firstLine="482"/>
        <w:jc w:val="left"/>
        <w:rPr>
          <w:rFonts w:asciiTheme="minorEastAsia" w:eastAsiaTheme="minorEastAsia" w:hAnsiTheme="minorEastAsia" w:cs="HYa1gj" w:hint="eastAsia"/>
          <w:b/>
          <w:color w:val="000000"/>
          <w:kern w:val="0"/>
          <w:sz w:val="24"/>
          <w:szCs w:val="24"/>
        </w:rPr>
      </w:pPr>
      <w:r w:rsidRPr="00BD38FA">
        <w:rPr>
          <w:rFonts w:asciiTheme="minorEastAsia" w:eastAsiaTheme="minorEastAsia" w:hAnsiTheme="minorEastAsia" w:cs="HYa1gj" w:hint="eastAsia"/>
          <w:b/>
          <w:color w:val="000000"/>
          <w:kern w:val="0"/>
          <w:sz w:val="24"/>
          <w:szCs w:val="24"/>
        </w:rPr>
        <w:t>（2）师资队伍</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color w:val="000000"/>
          <w:kern w:val="0"/>
          <w:sz w:val="24"/>
          <w:szCs w:val="24"/>
        </w:rPr>
      </w:pPr>
      <w:r w:rsidRPr="00BD38FA">
        <w:rPr>
          <w:rFonts w:asciiTheme="minorEastAsia" w:eastAsiaTheme="minorEastAsia" w:hAnsiTheme="minorEastAsia" w:cs="HYa1gj" w:hint="eastAsia"/>
          <w:color w:val="000000"/>
          <w:kern w:val="0"/>
          <w:sz w:val="24"/>
          <w:szCs w:val="24"/>
        </w:rPr>
        <w:t>专业教师</w:t>
      </w:r>
      <w:r w:rsidRPr="00BD38FA">
        <w:rPr>
          <w:rFonts w:asciiTheme="minorEastAsia" w:eastAsiaTheme="minorEastAsia" w:hAnsiTheme="minorEastAsia" w:cs="HYa1gj"/>
          <w:color w:val="000000"/>
          <w:kern w:val="0"/>
          <w:sz w:val="24"/>
          <w:szCs w:val="24"/>
        </w:rPr>
        <w:t>3</w:t>
      </w:r>
      <w:r w:rsidRPr="00BD38FA">
        <w:rPr>
          <w:rFonts w:asciiTheme="minorEastAsia" w:eastAsiaTheme="minorEastAsia" w:hAnsiTheme="minorEastAsia" w:cs="HYa1gj" w:hint="eastAsia"/>
          <w:color w:val="000000"/>
          <w:kern w:val="0"/>
          <w:sz w:val="24"/>
          <w:szCs w:val="24"/>
        </w:rPr>
        <w:t>5人，其中教授7人、副教授</w:t>
      </w:r>
      <w:r w:rsidRPr="00BD38FA">
        <w:rPr>
          <w:rFonts w:asciiTheme="minorEastAsia" w:eastAsiaTheme="minorEastAsia" w:hAnsiTheme="minorEastAsia" w:cs="HYa1gj"/>
          <w:color w:val="000000"/>
          <w:kern w:val="0"/>
          <w:sz w:val="24"/>
          <w:szCs w:val="24"/>
        </w:rPr>
        <w:t>1</w:t>
      </w:r>
      <w:r w:rsidRPr="00BD38FA">
        <w:rPr>
          <w:rFonts w:asciiTheme="minorEastAsia" w:eastAsiaTheme="minorEastAsia" w:hAnsiTheme="minorEastAsia" w:cs="HYa1gj" w:hint="eastAsia"/>
          <w:color w:val="000000"/>
          <w:kern w:val="0"/>
          <w:sz w:val="24"/>
          <w:szCs w:val="24"/>
        </w:rPr>
        <w:t>5人，82</w:t>
      </w:r>
      <w:r w:rsidRPr="00BD38FA">
        <w:rPr>
          <w:rFonts w:asciiTheme="minorEastAsia" w:eastAsiaTheme="minorEastAsia" w:hAnsiTheme="minorEastAsia" w:cs="HYa1gj"/>
          <w:color w:val="000000"/>
          <w:kern w:val="0"/>
          <w:sz w:val="24"/>
          <w:szCs w:val="24"/>
        </w:rPr>
        <w:t>%</w:t>
      </w:r>
      <w:r w:rsidRPr="00BD38FA">
        <w:rPr>
          <w:rFonts w:asciiTheme="minorEastAsia" w:eastAsiaTheme="minorEastAsia" w:hAnsiTheme="minorEastAsia" w:cs="HYa1gj" w:hint="eastAsia"/>
          <w:color w:val="000000"/>
          <w:kern w:val="0"/>
          <w:sz w:val="24"/>
          <w:szCs w:val="24"/>
        </w:rPr>
        <w:t>的教师有博士学位，</w:t>
      </w:r>
      <w:r w:rsidRPr="00BD38FA">
        <w:rPr>
          <w:rFonts w:asciiTheme="minorEastAsia" w:eastAsiaTheme="minorEastAsia" w:hAnsiTheme="minorEastAsia" w:cs="HYa1gj"/>
          <w:color w:val="000000"/>
          <w:kern w:val="0"/>
          <w:sz w:val="24"/>
          <w:szCs w:val="24"/>
        </w:rPr>
        <w:t>30%</w:t>
      </w:r>
      <w:r w:rsidRPr="00BD38FA">
        <w:rPr>
          <w:rFonts w:asciiTheme="minorEastAsia" w:eastAsiaTheme="minorEastAsia" w:hAnsiTheme="minorEastAsia" w:cs="HYa1gj" w:hint="eastAsia"/>
          <w:color w:val="000000"/>
          <w:kern w:val="0"/>
          <w:sz w:val="24"/>
          <w:szCs w:val="24"/>
        </w:rPr>
        <w:t>的教师有过出国留学经历。注册安全工程师9人、安全评价师30人。拥有国家和北京市安全生产专家组成员、中国爆破协会理事及北京市非煤矿山安全生产专家组成员。</w:t>
      </w:r>
    </w:p>
    <w:p w:rsidR="00A42DB5" w:rsidRPr="00BD38FA" w:rsidRDefault="00A42DB5" w:rsidP="00BD38FA">
      <w:pPr>
        <w:autoSpaceDE w:val="0"/>
        <w:autoSpaceDN w:val="0"/>
        <w:adjustRightInd w:val="0"/>
        <w:spacing w:line="360" w:lineRule="auto"/>
        <w:ind w:firstLineChars="200" w:firstLine="482"/>
        <w:jc w:val="left"/>
        <w:rPr>
          <w:rFonts w:asciiTheme="minorEastAsia" w:eastAsiaTheme="minorEastAsia" w:hAnsiTheme="minorEastAsia" w:cs="HYa1gj"/>
          <w:b/>
          <w:color w:val="000000"/>
          <w:kern w:val="0"/>
          <w:sz w:val="24"/>
          <w:szCs w:val="24"/>
        </w:rPr>
      </w:pPr>
      <w:r w:rsidRPr="00BD38FA">
        <w:rPr>
          <w:rFonts w:asciiTheme="minorEastAsia" w:eastAsiaTheme="minorEastAsia" w:hAnsiTheme="minorEastAsia" w:cs="HYa1gj" w:hint="eastAsia"/>
          <w:b/>
          <w:color w:val="000000"/>
          <w:kern w:val="0"/>
          <w:sz w:val="24"/>
          <w:szCs w:val="24"/>
        </w:rPr>
        <w:t>（3）科研实力</w:t>
      </w:r>
    </w:p>
    <w:p w:rsidR="00A42DB5" w:rsidRPr="00BD38FA" w:rsidRDefault="00A42DB5" w:rsidP="00BD38FA">
      <w:pPr>
        <w:widowControl/>
        <w:spacing w:line="360" w:lineRule="auto"/>
        <w:ind w:firstLine="600"/>
        <w:jc w:val="left"/>
        <w:rPr>
          <w:rFonts w:asciiTheme="minorEastAsia" w:eastAsiaTheme="minorEastAsia" w:hAnsiTheme="minorEastAsia" w:cs="HYa1gj"/>
          <w:color w:val="000000"/>
          <w:kern w:val="0"/>
          <w:sz w:val="24"/>
          <w:szCs w:val="24"/>
        </w:rPr>
      </w:pPr>
      <w:r w:rsidRPr="00BD38FA">
        <w:rPr>
          <w:rFonts w:asciiTheme="minorEastAsia" w:eastAsiaTheme="minorEastAsia" w:hAnsiTheme="minorEastAsia" w:cs="HYa1gj" w:hint="eastAsia"/>
          <w:color w:val="000000"/>
          <w:kern w:val="0"/>
          <w:sz w:val="24"/>
          <w:szCs w:val="24"/>
        </w:rPr>
        <w:t>安全科学与工程学科是北京市重点建设学科。近5年来，我院教师主持国家和北京市自然科学基金项目10余项、省部级项目40余项，企业横向项目500余项。</w:t>
      </w:r>
    </w:p>
    <w:p w:rsidR="00A42DB5" w:rsidRPr="00BD38FA" w:rsidRDefault="00A42DB5" w:rsidP="00BD38FA">
      <w:pPr>
        <w:autoSpaceDE w:val="0"/>
        <w:autoSpaceDN w:val="0"/>
        <w:adjustRightInd w:val="0"/>
        <w:spacing w:line="360" w:lineRule="auto"/>
        <w:ind w:firstLineChars="200" w:firstLine="482"/>
        <w:jc w:val="left"/>
        <w:rPr>
          <w:rFonts w:asciiTheme="minorEastAsia" w:eastAsiaTheme="minorEastAsia" w:hAnsiTheme="minorEastAsia"/>
          <w:b/>
          <w:bCs/>
          <w:color w:val="000000"/>
          <w:kern w:val="0"/>
          <w:sz w:val="24"/>
          <w:szCs w:val="24"/>
        </w:rPr>
      </w:pPr>
      <w:r w:rsidRPr="00BD38FA">
        <w:rPr>
          <w:rFonts w:asciiTheme="minorEastAsia" w:eastAsiaTheme="minorEastAsia" w:hAnsiTheme="minorEastAsia" w:cs="HYa1gj" w:hint="eastAsia"/>
          <w:b/>
          <w:color w:val="000000"/>
          <w:kern w:val="0"/>
          <w:sz w:val="24"/>
          <w:szCs w:val="24"/>
        </w:rPr>
        <w:t>（4）学院特色和优势</w:t>
      </w:r>
    </w:p>
    <w:p w:rsidR="00A42DB5" w:rsidRPr="00BD38FA" w:rsidRDefault="00A42DB5" w:rsidP="00BD38FA">
      <w:pPr>
        <w:pStyle w:val="3"/>
        <w:spacing w:before="0" w:beforeAutospacing="0" w:after="15" w:afterAutospacing="0" w:line="360" w:lineRule="auto"/>
        <w:rPr>
          <w:rFonts w:asciiTheme="minorEastAsia" w:eastAsiaTheme="minorEastAsia" w:hAnsiTheme="minorEastAsia" w:cs="HYa1gj"/>
          <w:b w:val="0"/>
          <w:bCs w:val="0"/>
          <w:color w:val="000000"/>
          <w:sz w:val="24"/>
          <w:szCs w:val="24"/>
        </w:rPr>
      </w:pPr>
      <w:r w:rsidRPr="00BD38FA">
        <w:rPr>
          <w:rFonts w:asciiTheme="minorEastAsia" w:eastAsiaTheme="minorEastAsia" w:hAnsiTheme="minorEastAsia" w:cs="HYa1gj" w:hint="eastAsia"/>
          <w:b w:val="0"/>
          <w:bCs w:val="0"/>
          <w:color w:val="000000"/>
          <w:sz w:val="24"/>
          <w:szCs w:val="24"/>
        </w:rPr>
        <w:t xml:space="preserve">    学院还建设有稳定的研究生实习实践基地，与国家安全生产监督管理局研究中心等众多政府安全监管部门及事业单位和大中型企业保持着稳定良好的合作关系。</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color w:val="000000"/>
          <w:kern w:val="0"/>
          <w:sz w:val="24"/>
          <w:szCs w:val="24"/>
        </w:rPr>
      </w:pPr>
      <w:r w:rsidRPr="00BD38FA">
        <w:rPr>
          <w:rFonts w:asciiTheme="minorEastAsia" w:eastAsiaTheme="minorEastAsia" w:hAnsiTheme="minorEastAsia" w:cs="HYa1gj" w:hint="eastAsia"/>
          <w:color w:val="000000"/>
          <w:kern w:val="0"/>
          <w:sz w:val="24"/>
          <w:szCs w:val="24"/>
        </w:rPr>
        <w:t>学院先后与美国宾汉姆顿大学、天普大学、奥本大学，德国柏林斯泰恩拜斯大学，台湾高雄第一科技大学等签署了合作协议，选派老师和学生进行海（境）外短期学习和学术交流。</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r w:rsidRPr="00BD38FA">
        <w:rPr>
          <w:rFonts w:asciiTheme="minorEastAsia" w:eastAsiaTheme="minorEastAsia" w:hAnsiTheme="minorEastAsia" w:cs="HYa1gj" w:hint="eastAsia"/>
          <w:color w:val="000000"/>
          <w:kern w:val="0"/>
          <w:sz w:val="24"/>
          <w:szCs w:val="24"/>
        </w:rPr>
        <w:t>联系人：</w:t>
      </w:r>
      <w:proofErr w:type="gramStart"/>
      <w:r w:rsidRPr="00BD38FA">
        <w:rPr>
          <w:rFonts w:asciiTheme="minorEastAsia" w:eastAsiaTheme="minorEastAsia" w:hAnsiTheme="minorEastAsia" w:cs="HYa1gj" w:hint="eastAsia"/>
          <w:color w:val="000000"/>
          <w:kern w:val="0"/>
          <w:sz w:val="24"/>
          <w:szCs w:val="24"/>
        </w:rPr>
        <w:t>任慧英</w:t>
      </w:r>
      <w:proofErr w:type="gramEnd"/>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r w:rsidRPr="00BD38FA">
        <w:rPr>
          <w:rFonts w:asciiTheme="minorEastAsia" w:eastAsiaTheme="minorEastAsia" w:hAnsiTheme="minorEastAsia" w:cs="HYa1gj" w:hint="eastAsia"/>
          <w:color w:val="000000"/>
          <w:kern w:val="0"/>
          <w:sz w:val="24"/>
          <w:szCs w:val="24"/>
        </w:rPr>
        <w:t>电话：010-83951327</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r w:rsidRPr="00BD38FA">
        <w:rPr>
          <w:rFonts w:asciiTheme="minorEastAsia" w:eastAsiaTheme="minorEastAsia" w:hAnsiTheme="minorEastAsia" w:cs="HYa1gj" w:hint="eastAsia"/>
          <w:color w:val="000000"/>
          <w:kern w:val="0"/>
          <w:sz w:val="24"/>
          <w:szCs w:val="24"/>
        </w:rPr>
        <w:t>邮箱：renhuiying@cueb.edu.cn</w:t>
      </w: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p>
    <w:p w:rsidR="00BD38FA" w:rsidRPr="00BD38FA" w:rsidRDefault="00BD38FA" w:rsidP="00BD38FA">
      <w:pPr>
        <w:autoSpaceDE w:val="0"/>
        <w:autoSpaceDN w:val="0"/>
        <w:adjustRightInd w:val="0"/>
        <w:spacing w:line="360" w:lineRule="auto"/>
        <w:jc w:val="center"/>
        <w:rPr>
          <w:rFonts w:asciiTheme="minorEastAsia" w:eastAsiaTheme="minorEastAsia" w:hAnsiTheme="minorEastAsia" w:cs="FZHTJW--GB1-0"/>
          <w:color w:val="1D1B11"/>
          <w:kern w:val="0"/>
          <w:sz w:val="24"/>
          <w:szCs w:val="24"/>
        </w:rPr>
      </w:pPr>
      <w:r w:rsidRPr="00BD38FA">
        <w:rPr>
          <w:rFonts w:asciiTheme="minorEastAsia" w:eastAsiaTheme="minorEastAsia" w:hAnsiTheme="minorEastAsia" w:cs="FZHTJW--GB1-0" w:hint="eastAsia"/>
          <w:color w:val="1D1B11"/>
          <w:kern w:val="0"/>
          <w:sz w:val="24"/>
          <w:szCs w:val="24"/>
        </w:rPr>
        <w:t>安全科学与工程</w:t>
      </w:r>
    </w:p>
    <w:p w:rsidR="00BD38FA" w:rsidRPr="00BD38FA" w:rsidRDefault="00BD38FA" w:rsidP="00BD38FA">
      <w:pPr>
        <w:autoSpaceDE w:val="0"/>
        <w:autoSpaceDN w:val="0"/>
        <w:adjustRightInd w:val="0"/>
        <w:spacing w:line="360" w:lineRule="auto"/>
        <w:jc w:val="left"/>
        <w:rPr>
          <w:rFonts w:asciiTheme="minorEastAsia" w:eastAsiaTheme="minorEastAsia" w:hAnsiTheme="minorEastAsia" w:cs="FZHTJW--GB1-0"/>
          <w:color w:val="1D1B11"/>
          <w:kern w:val="0"/>
          <w:sz w:val="24"/>
          <w:szCs w:val="24"/>
        </w:rPr>
      </w:pP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color w:val="1D1B11"/>
          <w:kern w:val="0"/>
          <w:sz w:val="24"/>
          <w:szCs w:val="24"/>
        </w:rPr>
        <w:t>学制三年                                                     代码083700</w:t>
      </w: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color w:val="1D1B11"/>
          <w:kern w:val="0"/>
          <w:sz w:val="24"/>
          <w:szCs w:val="24"/>
        </w:rPr>
        <w:t>专业介绍</w:t>
      </w:r>
    </w:p>
    <w:p w:rsidR="00BD38FA" w:rsidRPr="00BD38FA" w:rsidRDefault="00BD38FA" w:rsidP="00BD38FA">
      <w:pPr>
        <w:autoSpaceDE w:val="0"/>
        <w:autoSpaceDN w:val="0"/>
        <w:adjustRightInd w:val="0"/>
        <w:spacing w:line="360" w:lineRule="auto"/>
        <w:ind w:firstLineChars="200" w:firstLine="482"/>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b/>
          <w:color w:val="1D1B11"/>
          <w:kern w:val="0"/>
          <w:sz w:val="24"/>
          <w:szCs w:val="24"/>
        </w:rPr>
        <w:t>培养目标</w:t>
      </w:r>
      <w:r w:rsidRPr="00BD38FA">
        <w:rPr>
          <w:rFonts w:asciiTheme="minorEastAsia" w:eastAsiaTheme="minorEastAsia" w:hAnsiTheme="minorEastAsia" w:cs="宋体" w:hint="eastAsia"/>
          <w:color w:val="1D1B11"/>
          <w:kern w:val="0"/>
          <w:sz w:val="24"/>
          <w:szCs w:val="24"/>
        </w:rPr>
        <w:t>：掌握安全科学理论、安全技术和安全管理知识，具备从事安全科学理论研究、安全生产监督管理、系统安全分析、安全技术应用等方面能力的高级专业人才。</w:t>
      </w:r>
    </w:p>
    <w:p w:rsidR="00BD38FA" w:rsidRPr="00BD38FA" w:rsidRDefault="00BD38FA" w:rsidP="00BD38FA">
      <w:pPr>
        <w:autoSpaceDE w:val="0"/>
        <w:autoSpaceDN w:val="0"/>
        <w:adjustRightInd w:val="0"/>
        <w:spacing w:line="360" w:lineRule="auto"/>
        <w:ind w:firstLineChars="200" w:firstLine="482"/>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b/>
          <w:color w:val="1D1B11"/>
          <w:kern w:val="0"/>
          <w:sz w:val="24"/>
          <w:szCs w:val="24"/>
        </w:rPr>
        <w:t>主要课程</w:t>
      </w:r>
      <w:r w:rsidRPr="00BD38FA">
        <w:rPr>
          <w:rFonts w:asciiTheme="minorEastAsia" w:eastAsiaTheme="minorEastAsia" w:hAnsiTheme="minorEastAsia" w:cs="宋体" w:hint="eastAsia"/>
          <w:color w:val="1D1B11"/>
          <w:kern w:val="0"/>
          <w:sz w:val="24"/>
          <w:szCs w:val="24"/>
        </w:rPr>
        <w:t>：安全科学基础、风险管理、防火防爆、系统安全性分析、电气安全、设备安全专题、工程建设安全管理专题、职业卫生与职业病学等。</w:t>
      </w:r>
    </w:p>
    <w:p w:rsidR="00BD38FA" w:rsidRPr="00BD38FA" w:rsidRDefault="00BD38FA" w:rsidP="00BD38FA">
      <w:pPr>
        <w:pStyle w:val="a3"/>
        <w:spacing w:line="360" w:lineRule="auto"/>
        <w:rPr>
          <w:rFonts w:asciiTheme="minorEastAsia" w:eastAsiaTheme="minorEastAsia" w:hAnsiTheme="minorEastAsia"/>
          <w:color w:val="1D1B11"/>
          <w:lang w:val="en-US"/>
        </w:rPr>
      </w:pPr>
      <w:r w:rsidRPr="00BD38FA">
        <w:rPr>
          <w:rFonts w:asciiTheme="minorEastAsia" w:eastAsiaTheme="minorEastAsia" w:hAnsiTheme="minorEastAsia" w:hint="eastAsia"/>
          <w:b/>
          <w:color w:val="1D1B11"/>
        </w:rPr>
        <w:lastRenderedPageBreak/>
        <w:t>专业特色</w:t>
      </w:r>
      <w:r w:rsidRPr="00BD38FA">
        <w:rPr>
          <w:rFonts w:asciiTheme="minorEastAsia" w:eastAsiaTheme="minorEastAsia" w:hAnsiTheme="minorEastAsia" w:hint="eastAsia"/>
          <w:color w:val="1D1B11"/>
        </w:rPr>
        <w:t>：我院是该学科全国第一批获得硕士学位授予权的工学硕士学位授权点。依托学校特大城市经济社会发展研究院，学院成立城市应急与公共安全研究中心，致力于解决城市运行安全相关问题，</w:t>
      </w:r>
      <w:r w:rsidRPr="00BD38FA">
        <w:rPr>
          <w:rFonts w:asciiTheme="minorEastAsia" w:eastAsiaTheme="minorEastAsia" w:hAnsiTheme="minorEastAsia" w:hint="eastAsia"/>
          <w:color w:val="1D1B11"/>
          <w:lang w:val="en-US"/>
        </w:rPr>
        <w:t>服务于京津冀一体化建设。近五年来，承担了国家和北京自然科学基金项目、北京市教委重大基础研究项目和大量的政府和企业委托项目等重要研究工作，在生产与城市运行安全领域享有良好声誉。</w:t>
      </w:r>
    </w:p>
    <w:p w:rsidR="00BD38FA" w:rsidRPr="00BD38FA" w:rsidRDefault="00BD38FA" w:rsidP="00BD38FA">
      <w:pPr>
        <w:pStyle w:val="a3"/>
        <w:spacing w:line="360" w:lineRule="auto"/>
        <w:rPr>
          <w:rFonts w:asciiTheme="minorEastAsia" w:eastAsiaTheme="minorEastAsia" w:hAnsiTheme="minorEastAsia"/>
          <w:color w:val="1D1B11"/>
          <w:lang w:val="en-US"/>
        </w:rPr>
      </w:pPr>
      <w:r w:rsidRPr="00BD38FA">
        <w:rPr>
          <w:rFonts w:asciiTheme="minorEastAsia" w:eastAsiaTheme="minorEastAsia" w:hAnsiTheme="minorEastAsia" w:hint="eastAsia"/>
          <w:kern w:val="2"/>
        </w:rPr>
        <w:t>本学科与</w:t>
      </w:r>
      <w:hyperlink r:id="rId7" w:tgtFrame="_blank" w:history="1">
        <w:proofErr w:type="gramStart"/>
        <w:r w:rsidRPr="00BD38FA">
          <w:rPr>
            <w:rFonts w:asciiTheme="minorEastAsia" w:eastAsiaTheme="minorEastAsia" w:hAnsiTheme="minorEastAsia"/>
            <w:kern w:val="2"/>
          </w:rPr>
          <w:t>环境保护部核与</w:t>
        </w:r>
        <w:proofErr w:type="gramEnd"/>
        <w:r w:rsidRPr="00BD38FA">
          <w:rPr>
            <w:rFonts w:asciiTheme="minorEastAsia" w:eastAsiaTheme="minorEastAsia" w:hAnsiTheme="minorEastAsia"/>
            <w:kern w:val="2"/>
          </w:rPr>
          <w:t>辐射安全中心</w:t>
        </w:r>
      </w:hyperlink>
      <w:r w:rsidRPr="00BD38FA">
        <w:rPr>
          <w:rFonts w:asciiTheme="minorEastAsia" w:eastAsiaTheme="minorEastAsia" w:hAnsiTheme="minorEastAsia" w:hint="eastAsia"/>
          <w:kern w:val="2"/>
        </w:rPr>
        <w:t>、国家安全生产监督管理局研究中心、北京市安全生产科学研究院等单位保持着稳定良好的合作关系，</w:t>
      </w:r>
      <w:r w:rsidRPr="00BD38FA">
        <w:rPr>
          <w:rFonts w:asciiTheme="minorEastAsia" w:eastAsiaTheme="minorEastAsia" w:hAnsiTheme="minorEastAsia" w:hint="eastAsia"/>
        </w:rPr>
        <w:t>与美国宾汉姆顿大学、天普大学、奥本大学，德国柏林斯泰恩拜斯大学等签署了合作协议，定期选派学生进行海（境）外短期学习和学术交流。</w:t>
      </w:r>
    </w:p>
    <w:p w:rsidR="00BD38FA" w:rsidRPr="00BD38FA" w:rsidRDefault="00BD38FA" w:rsidP="00BD38FA">
      <w:pPr>
        <w:autoSpaceDE w:val="0"/>
        <w:autoSpaceDN w:val="0"/>
        <w:adjustRightInd w:val="0"/>
        <w:spacing w:line="360" w:lineRule="auto"/>
        <w:ind w:firstLineChars="200" w:firstLine="482"/>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b/>
          <w:color w:val="1D1B11"/>
          <w:kern w:val="0"/>
          <w:sz w:val="24"/>
          <w:szCs w:val="24"/>
        </w:rPr>
        <w:t>就业去向</w:t>
      </w:r>
      <w:r w:rsidRPr="00BD38FA">
        <w:rPr>
          <w:rFonts w:asciiTheme="minorEastAsia" w:eastAsiaTheme="minorEastAsia" w:hAnsiTheme="minorEastAsia" w:cs="宋体" w:hint="eastAsia"/>
          <w:color w:val="1D1B11"/>
          <w:kern w:val="0"/>
          <w:sz w:val="24"/>
          <w:szCs w:val="24"/>
        </w:rPr>
        <w:t>：本专业毕业生近五年来就业率为</w:t>
      </w:r>
      <w:r w:rsidRPr="00BD38FA">
        <w:rPr>
          <w:rFonts w:asciiTheme="minorEastAsia" w:eastAsiaTheme="minorEastAsia" w:hAnsiTheme="minorEastAsia" w:cs="宋体"/>
          <w:color w:val="1D1B11"/>
          <w:kern w:val="0"/>
          <w:sz w:val="24"/>
          <w:szCs w:val="24"/>
        </w:rPr>
        <w:t>100%</w:t>
      </w:r>
      <w:r w:rsidRPr="00BD38FA">
        <w:rPr>
          <w:rFonts w:asciiTheme="minorEastAsia" w:eastAsiaTheme="minorEastAsia" w:hAnsiTheme="minorEastAsia" w:cs="宋体" w:hint="eastAsia"/>
          <w:color w:val="1D1B11"/>
          <w:kern w:val="0"/>
          <w:sz w:val="24"/>
          <w:szCs w:val="24"/>
        </w:rPr>
        <w:t>。毕业生大部分在北京就业，就业领域涉及政府安全生产监管部门、人力资源社会保障部门、科研院所、高校、保险公司、国有大中型企业及外资或合资企业、安全生产中介服务机构等。部分毕业生直接出国深造或考取了国内大学、科研机构的博士研究生。由于学院拥有安全管理工程的二级博士点，同学们还可以申请硕博连读。</w:t>
      </w: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color w:val="1D1B11"/>
          <w:kern w:val="0"/>
          <w:sz w:val="24"/>
          <w:szCs w:val="24"/>
        </w:rPr>
      </w:pPr>
      <w:r w:rsidRPr="00BD38FA">
        <w:rPr>
          <w:rFonts w:asciiTheme="minorEastAsia" w:eastAsiaTheme="minorEastAsia" w:hAnsiTheme="minorEastAsia" w:cs="宋体" w:hint="eastAsia"/>
          <w:color w:val="1D1B11"/>
          <w:kern w:val="0"/>
          <w:sz w:val="24"/>
          <w:szCs w:val="24"/>
        </w:rPr>
        <w:t>近三年就业去向包括：航天科工集团、中国烟草总公司、中海油能源发展股份有限公司、中粮地产（上海）有限公司、水电水利规划设计总院、</w:t>
      </w:r>
      <w:proofErr w:type="gramStart"/>
      <w:r w:rsidRPr="00BD38FA">
        <w:rPr>
          <w:rFonts w:asciiTheme="minorEastAsia" w:eastAsiaTheme="minorEastAsia" w:hAnsiTheme="minorEastAsia" w:cs="宋体" w:hint="eastAsia"/>
          <w:color w:val="1D1B11"/>
          <w:kern w:val="0"/>
          <w:sz w:val="24"/>
          <w:szCs w:val="24"/>
        </w:rPr>
        <w:t>环境保护部核与</w:t>
      </w:r>
      <w:proofErr w:type="gramEnd"/>
      <w:r w:rsidRPr="00BD38FA">
        <w:rPr>
          <w:rFonts w:asciiTheme="minorEastAsia" w:eastAsiaTheme="minorEastAsia" w:hAnsiTheme="minorEastAsia" w:cs="宋体" w:hint="eastAsia"/>
          <w:color w:val="1D1B11"/>
          <w:kern w:val="0"/>
          <w:sz w:val="24"/>
          <w:szCs w:val="24"/>
        </w:rPr>
        <w:t>辐射安全中心、北京燃气集团、北京地铁总公司、中国航天材料研究所、上海汽车制造厂、中石油乌鲁木齐公司、北京劳动保护研究所、北京城市系统工程研究中心、京东方科技集团股份有限公司、蒂森克虏伯电梯（上海）有限公司、中国铁建等。</w:t>
      </w: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p>
    <w:p w:rsidR="00BD38FA" w:rsidRPr="00BD38FA" w:rsidRDefault="00BD38FA" w:rsidP="00BD38FA">
      <w:pPr>
        <w:autoSpaceDE w:val="0"/>
        <w:autoSpaceDN w:val="0"/>
        <w:adjustRightInd w:val="0"/>
        <w:spacing w:line="360" w:lineRule="auto"/>
        <w:ind w:firstLineChars="200" w:firstLine="480"/>
        <w:jc w:val="center"/>
        <w:rPr>
          <w:rFonts w:asciiTheme="minorEastAsia" w:eastAsiaTheme="minorEastAsia" w:hAnsiTheme="minorEastAsia" w:cs="FZHTJW--GB1-0" w:hint="eastAsia"/>
          <w:color w:val="1D1B10"/>
          <w:kern w:val="0"/>
          <w:sz w:val="24"/>
          <w:szCs w:val="24"/>
        </w:rPr>
      </w:pPr>
      <w:r w:rsidRPr="00BD38FA">
        <w:rPr>
          <w:rFonts w:asciiTheme="minorEastAsia" w:eastAsiaTheme="minorEastAsia" w:hAnsiTheme="minorEastAsia" w:cs="FZHTJW--GB1-0" w:hint="eastAsia"/>
          <w:color w:val="1D1B10"/>
          <w:kern w:val="0"/>
          <w:sz w:val="24"/>
          <w:szCs w:val="24"/>
        </w:rPr>
        <w:t>安全工程硕士</w:t>
      </w:r>
    </w:p>
    <w:p w:rsidR="00BD38FA" w:rsidRPr="00BD38FA" w:rsidRDefault="00BD38FA" w:rsidP="00BD38FA">
      <w:pPr>
        <w:autoSpaceDE w:val="0"/>
        <w:autoSpaceDN w:val="0"/>
        <w:adjustRightInd w:val="0"/>
        <w:spacing w:line="360" w:lineRule="auto"/>
        <w:jc w:val="left"/>
        <w:rPr>
          <w:rFonts w:asciiTheme="minorEastAsia" w:eastAsiaTheme="minorEastAsia" w:hAnsiTheme="minorEastAsia" w:cs="FZHTJW--GB1-0" w:hint="eastAsia"/>
          <w:color w:val="1D1B10"/>
          <w:kern w:val="0"/>
          <w:sz w:val="24"/>
          <w:szCs w:val="24"/>
        </w:rPr>
      </w:pP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color w:val="1D1B11"/>
          <w:kern w:val="0"/>
          <w:sz w:val="24"/>
          <w:szCs w:val="24"/>
        </w:rPr>
        <w:t>学制二年                                                    代码085224</w:t>
      </w: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color w:val="1D1B11"/>
          <w:kern w:val="0"/>
          <w:sz w:val="24"/>
          <w:szCs w:val="24"/>
        </w:rPr>
        <w:t>专业介绍</w:t>
      </w:r>
    </w:p>
    <w:p w:rsidR="00BD38FA" w:rsidRPr="00BD38FA" w:rsidRDefault="00BD38FA" w:rsidP="00BD38FA">
      <w:pPr>
        <w:pStyle w:val="a3"/>
        <w:spacing w:line="360" w:lineRule="auto"/>
        <w:ind w:firstLineChars="200" w:firstLine="482"/>
        <w:rPr>
          <w:rFonts w:asciiTheme="minorEastAsia" w:eastAsiaTheme="minorEastAsia" w:hAnsiTheme="minorEastAsia" w:hint="eastAsia"/>
          <w:color w:val="1D1B11"/>
        </w:rPr>
      </w:pPr>
      <w:r w:rsidRPr="00BD38FA">
        <w:rPr>
          <w:rFonts w:asciiTheme="minorEastAsia" w:eastAsiaTheme="minorEastAsia" w:hAnsiTheme="minorEastAsia" w:hint="eastAsia"/>
          <w:b/>
          <w:color w:val="1D1B11"/>
        </w:rPr>
        <w:t>培养目标</w:t>
      </w:r>
      <w:r w:rsidRPr="00BD38FA">
        <w:rPr>
          <w:rFonts w:asciiTheme="minorEastAsia" w:eastAsiaTheme="minorEastAsia" w:hAnsiTheme="minorEastAsia" w:hint="eastAsia"/>
          <w:color w:val="1D1B11"/>
        </w:rPr>
        <w:t>：侧重于工程应用，培养满足生产安全与城市运行安全需求的应用型、复合型、高层次安全工程和职业卫生工程人才。</w:t>
      </w:r>
    </w:p>
    <w:p w:rsidR="00BD38FA" w:rsidRPr="00BD38FA" w:rsidRDefault="00BD38FA" w:rsidP="00BD38FA">
      <w:pPr>
        <w:spacing w:before="72" w:line="360" w:lineRule="auto"/>
        <w:ind w:firstLine="420"/>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b/>
          <w:color w:val="1D1B11"/>
          <w:kern w:val="0"/>
          <w:sz w:val="24"/>
          <w:szCs w:val="24"/>
        </w:rPr>
        <w:t>课程设置</w:t>
      </w:r>
      <w:r w:rsidRPr="00BD38FA">
        <w:rPr>
          <w:rFonts w:asciiTheme="minorEastAsia" w:eastAsiaTheme="minorEastAsia" w:hAnsiTheme="minorEastAsia" w:cs="宋体" w:hint="eastAsia"/>
          <w:color w:val="1D1B11"/>
          <w:kern w:val="0"/>
          <w:sz w:val="24"/>
          <w:szCs w:val="24"/>
        </w:rPr>
        <w:t>：必修课有工程数学、应急管理和安全科学基础等课程。选修课程针对社会需求设置安全评价、建设工程安全、应急管理、职业卫生工程四个教学模块，教学内容侧重前沿性和实用性。案例教学选取典型行业、典型事故形成案例教学体系，以满足不同就业方向对学生</w:t>
      </w:r>
      <w:r w:rsidRPr="00BD38FA">
        <w:rPr>
          <w:rFonts w:asciiTheme="minorEastAsia" w:eastAsiaTheme="minorEastAsia" w:hAnsiTheme="minorEastAsia" w:cs="宋体" w:hint="eastAsia"/>
          <w:color w:val="1D1B11"/>
          <w:kern w:val="0"/>
          <w:sz w:val="24"/>
          <w:szCs w:val="24"/>
        </w:rPr>
        <w:lastRenderedPageBreak/>
        <w:t>的要求。</w:t>
      </w:r>
      <w:r w:rsidRPr="00BD38FA">
        <w:rPr>
          <w:rFonts w:asciiTheme="minorEastAsia" w:eastAsiaTheme="minorEastAsia" w:hAnsiTheme="minorEastAsia" w:cs="宋体"/>
          <w:color w:val="1D1B11"/>
          <w:kern w:val="0"/>
          <w:sz w:val="24"/>
          <w:szCs w:val="24"/>
        </w:rPr>
        <w:t>培养过程中，既强调安全基础理论的学习，又注重火灾、化工、环境、安全管理等多学科的交叉应用</w:t>
      </w:r>
      <w:r w:rsidRPr="00BD38FA">
        <w:rPr>
          <w:rFonts w:asciiTheme="minorEastAsia" w:eastAsiaTheme="minorEastAsia" w:hAnsiTheme="minorEastAsia" w:cs="宋体" w:hint="eastAsia"/>
          <w:color w:val="1D1B11"/>
          <w:kern w:val="0"/>
          <w:sz w:val="24"/>
          <w:szCs w:val="24"/>
        </w:rPr>
        <w:t>。</w:t>
      </w:r>
    </w:p>
    <w:p w:rsidR="00BD38FA" w:rsidRPr="00BD38FA" w:rsidRDefault="00BD38FA" w:rsidP="00BD38FA">
      <w:pPr>
        <w:autoSpaceDE w:val="0"/>
        <w:autoSpaceDN w:val="0"/>
        <w:adjustRightInd w:val="0"/>
        <w:spacing w:line="360" w:lineRule="auto"/>
        <w:ind w:firstLineChars="200" w:firstLine="482"/>
        <w:jc w:val="left"/>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b/>
          <w:color w:val="1D1B11"/>
          <w:kern w:val="0"/>
          <w:sz w:val="24"/>
          <w:szCs w:val="24"/>
        </w:rPr>
        <w:t>专业特色</w:t>
      </w:r>
      <w:r w:rsidRPr="00BD38FA">
        <w:rPr>
          <w:rFonts w:asciiTheme="minorEastAsia" w:eastAsiaTheme="minorEastAsia" w:hAnsiTheme="minorEastAsia" w:cs="宋体" w:hint="eastAsia"/>
          <w:color w:val="1D1B11"/>
          <w:kern w:val="0"/>
          <w:sz w:val="24"/>
          <w:szCs w:val="24"/>
        </w:rPr>
        <w:t>：以全面提高学生的实践能力和综合素质为目标，采用双导师制、案例教学等培养方式；把国家注册安全工程师、安全评价师和注册消防工程师执业资格考试的内容纳入课程体系。毕业论文可以以工程设计、技术革新、企业实际问题的解决方案、工程技术专利等形式体现。</w:t>
      </w: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color w:val="1D1B11"/>
          <w:kern w:val="0"/>
          <w:sz w:val="24"/>
          <w:szCs w:val="24"/>
        </w:rPr>
        <w:t>区别于具有行业特色的安全人才培养，我校以培养岗位适应能力强、适用面宽的安全工程和职业卫生工程人才为特色。研究生导师全部为安全评价师，均长期参与国家和北京市安全生产、职业卫生的咨询、评价、审核、培训、执业资质考试辅导等工作；长期与政府和企业合作，开展大量应用型课题研究，解决企业安全生产实际问题能力强。目前已形成了既具有系统、坚实的理论功底，又具有丰富工程实践经验的教师队伍。</w:t>
      </w:r>
    </w:p>
    <w:p w:rsidR="00BD38FA" w:rsidRPr="00BD38FA" w:rsidRDefault="00BD38FA" w:rsidP="00BD38FA">
      <w:pPr>
        <w:spacing w:line="360" w:lineRule="auto"/>
        <w:ind w:firstLineChars="200" w:firstLine="482"/>
        <w:jc w:val="left"/>
        <w:rPr>
          <w:rFonts w:asciiTheme="minorEastAsia" w:eastAsiaTheme="minorEastAsia" w:hAnsiTheme="minorEastAsia" w:cs="宋体" w:hint="eastAsia"/>
          <w:color w:val="1D1B11"/>
          <w:kern w:val="0"/>
          <w:sz w:val="24"/>
          <w:szCs w:val="24"/>
        </w:rPr>
      </w:pPr>
      <w:r w:rsidRPr="00BD38FA">
        <w:rPr>
          <w:rFonts w:asciiTheme="minorEastAsia" w:eastAsiaTheme="minorEastAsia" w:hAnsiTheme="minorEastAsia" w:cs="宋体" w:hint="eastAsia"/>
          <w:b/>
          <w:color w:val="1D1B11"/>
          <w:kern w:val="0"/>
          <w:sz w:val="24"/>
          <w:szCs w:val="24"/>
        </w:rPr>
        <w:t>就业去向</w:t>
      </w:r>
      <w:r w:rsidRPr="00BD38FA">
        <w:rPr>
          <w:rFonts w:asciiTheme="minorEastAsia" w:eastAsiaTheme="minorEastAsia" w:hAnsiTheme="minorEastAsia" w:cs="宋体" w:hint="eastAsia"/>
          <w:color w:val="1D1B11"/>
          <w:kern w:val="0"/>
          <w:sz w:val="24"/>
          <w:szCs w:val="24"/>
        </w:rPr>
        <w:t>：就业领域适应于政府安全生产监管部门、大型企业、安全生产中介服务机构等。近三年学生就业单位有：北京市安全生产监督管理局、中国烟草总公司、中海油能源发展股份有限公司、中粮地产（上海）有限公司、燕山石化公司、北京燃气集团、北京地铁总公司、上海汽车制造厂、北京市化工职业病防治研究院、中石油乌鲁木齐公司和京东方科技集团股份有限公司中国铁建、中建一局等单位。</w:t>
      </w: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Pr="00BD38FA" w:rsidRDefault="00BD38FA" w:rsidP="00BD38FA">
      <w:pPr>
        <w:spacing w:line="360" w:lineRule="auto"/>
        <w:ind w:firstLine="420"/>
        <w:jc w:val="center"/>
        <w:rPr>
          <w:rFonts w:asciiTheme="minorEastAsia" w:eastAsiaTheme="minorEastAsia" w:hAnsiTheme="minorEastAsia" w:hint="eastAsia"/>
          <w:bCs/>
          <w:sz w:val="24"/>
          <w:szCs w:val="24"/>
        </w:rPr>
      </w:pPr>
      <w:r w:rsidRPr="00BD38FA">
        <w:rPr>
          <w:rFonts w:asciiTheme="minorEastAsia" w:eastAsiaTheme="minorEastAsia" w:hAnsiTheme="minorEastAsia" w:hint="eastAsia"/>
          <w:bCs/>
          <w:sz w:val="24"/>
          <w:szCs w:val="24"/>
        </w:rPr>
        <w:t>公共卫生硕士</w:t>
      </w:r>
    </w:p>
    <w:p w:rsidR="00BD38FA" w:rsidRPr="00BD38FA" w:rsidRDefault="00BD38FA" w:rsidP="00BD38FA">
      <w:pPr>
        <w:spacing w:line="360" w:lineRule="auto"/>
        <w:ind w:firstLine="420"/>
        <w:rPr>
          <w:rFonts w:asciiTheme="minorEastAsia" w:eastAsiaTheme="minorEastAsia" w:hAnsiTheme="minorEastAsia" w:hint="eastAsia"/>
          <w:bCs/>
          <w:sz w:val="24"/>
          <w:szCs w:val="24"/>
        </w:rPr>
      </w:pPr>
      <w:r w:rsidRPr="00BD38FA">
        <w:rPr>
          <w:rFonts w:asciiTheme="minorEastAsia" w:eastAsiaTheme="minorEastAsia" w:hAnsiTheme="minorEastAsia" w:hint="eastAsia"/>
          <w:bCs/>
          <w:sz w:val="24"/>
          <w:szCs w:val="24"/>
        </w:rPr>
        <w:t>学制二年                                                       代码：</w:t>
      </w:r>
      <w:r w:rsidRPr="00BD38FA">
        <w:rPr>
          <w:rFonts w:asciiTheme="minorEastAsia" w:eastAsiaTheme="minorEastAsia" w:hAnsiTheme="minorEastAsia"/>
          <w:bCs/>
          <w:sz w:val="24"/>
          <w:szCs w:val="24"/>
        </w:rPr>
        <w:t>1053</w:t>
      </w:r>
      <w:r w:rsidRPr="00BD38FA">
        <w:rPr>
          <w:rFonts w:asciiTheme="minorEastAsia" w:eastAsiaTheme="minorEastAsia" w:hAnsiTheme="minorEastAsia" w:hint="eastAsia"/>
          <w:bCs/>
          <w:sz w:val="24"/>
          <w:szCs w:val="24"/>
        </w:rPr>
        <w:t>00</w:t>
      </w:r>
    </w:p>
    <w:p w:rsidR="00BD38FA" w:rsidRPr="00BD38FA" w:rsidRDefault="00BD38FA" w:rsidP="00BD38FA">
      <w:pPr>
        <w:spacing w:line="360" w:lineRule="auto"/>
        <w:ind w:firstLine="420"/>
        <w:rPr>
          <w:rFonts w:asciiTheme="minorEastAsia" w:eastAsiaTheme="minorEastAsia" w:hAnsiTheme="minorEastAsia"/>
          <w:bCs/>
          <w:sz w:val="24"/>
          <w:szCs w:val="24"/>
        </w:rPr>
      </w:pPr>
      <w:r w:rsidRPr="00BD38FA">
        <w:rPr>
          <w:rFonts w:asciiTheme="minorEastAsia" w:eastAsiaTheme="minorEastAsia" w:hAnsiTheme="minorEastAsia" w:hint="eastAsia"/>
          <w:bCs/>
          <w:sz w:val="24"/>
          <w:szCs w:val="24"/>
        </w:rPr>
        <w:t>专业介绍</w:t>
      </w:r>
    </w:p>
    <w:p w:rsidR="00BD38FA" w:rsidRPr="00BD38FA" w:rsidRDefault="00BD38FA" w:rsidP="00BD38FA">
      <w:pPr>
        <w:spacing w:line="360" w:lineRule="auto"/>
        <w:ind w:firstLine="420"/>
        <w:rPr>
          <w:rFonts w:asciiTheme="minorEastAsia" w:eastAsiaTheme="minorEastAsia" w:hAnsiTheme="minorEastAsia" w:cs="宋体"/>
          <w:sz w:val="24"/>
          <w:szCs w:val="24"/>
        </w:rPr>
      </w:pPr>
      <w:r w:rsidRPr="00BD38FA">
        <w:rPr>
          <w:rFonts w:asciiTheme="minorEastAsia" w:eastAsiaTheme="minorEastAsia" w:hAnsiTheme="minorEastAsia" w:cs="宋体" w:hint="eastAsia"/>
          <w:b/>
          <w:sz w:val="24"/>
          <w:szCs w:val="24"/>
        </w:rPr>
        <w:t>培养目标：</w:t>
      </w:r>
      <w:r w:rsidRPr="00BD38FA">
        <w:rPr>
          <w:rFonts w:asciiTheme="minorEastAsia" w:eastAsiaTheme="minorEastAsia" w:hAnsiTheme="minorEastAsia" w:cs="宋体" w:hint="eastAsia"/>
          <w:sz w:val="24"/>
          <w:szCs w:val="24"/>
        </w:rPr>
        <w:t>培养具有公共卫生知识和管理能力、掌握职业危害预防控制技术的高级专业人才，适应政府职业卫生监管部门、大中型工业企业的职业卫生管理部门、职业危害评价中介服务机构、检验检测机构等需要的复合型、应用型人才。</w:t>
      </w:r>
    </w:p>
    <w:p w:rsidR="00BD38FA" w:rsidRPr="00BD38FA" w:rsidRDefault="00BD38FA" w:rsidP="00BD38FA">
      <w:pPr>
        <w:spacing w:line="360" w:lineRule="auto"/>
        <w:ind w:firstLine="420"/>
        <w:rPr>
          <w:rFonts w:asciiTheme="minorEastAsia" w:eastAsiaTheme="minorEastAsia" w:hAnsiTheme="minorEastAsia" w:cs="宋体"/>
          <w:sz w:val="24"/>
          <w:szCs w:val="24"/>
        </w:rPr>
      </w:pPr>
      <w:r w:rsidRPr="00BD38FA">
        <w:rPr>
          <w:rFonts w:asciiTheme="minorEastAsia" w:eastAsiaTheme="minorEastAsia" w:hAnsiTheme="minorEastAsia" w:cs="宋体" w:hint="eastAsia"/>
          <w:b/>
          <w:sz w:val="24"/>
          <w:szCs w:val="24"/>
        </w:rPr>
        <w:t>主要课程：</w:t>
      </w:r>
      <w:r w:rsidRPr="00BD38FA">
        <w:rPr>
          <w:rFonts w:asciiTheme="minorEastAsia" w:eastAsiaTheme="minorEastAsia" w:hAnsiTheme="minorEastAsia" w:cs="宋体" w:hint="eastAsia"/>
          <w:sz w:val="24"/>
          <w:szCs w:val="24"/>
        </w:rPr>
        <w:t>卫生统计学、职业卫生与职业病学、职业危害曝露评估、毒理学、作业环境粉尘控制实务、卫生事业管理学、职业危害评价实务、通风与空气调节基础、职业卫生检测等。</w:t>
      </w:r>
    </w:p>
    <w:p w:rsidR="00BD38FA" w:rsidRPr="00BD38FA" w:rsidRDefault="00BD38FA" w:rsidP="00BD38FA">
      <w:pPr>
        <w:autoSpaceDE w:val="0"/>
        <w:autoSpaceDN w:val="0"/>
        <w:adjustRightInd w:val="0"/>
        <w:spacing w:line="360" w:lineRule="auto"/>
        <w:ind w:firstLineChars="200" w:firstLine="482"/>
        <w:rPr>
          <w:rFonts w:asciiTheme="minorEastAsia" w:eastAsiaTheme="minorEastAsia" w:hAnsiTheme="minorEastAsia" w:cs="宋体"/>
          <w:sz w:val="24"/>
          <w:szCs w:val="24"/>
        </w:rPr>
      </w:pPr>
      <w:r w:rsidRPr="00BD38FA">
        <w:rPr>
          <w:rFonts w:asciiTheme="minorEastAsia" w:eastAsiaTheme="minorEastAsia" w:hAnsiTheme="minorEastAsia" w:cs="宋体" w:hint="eastAsia"/>
          <w:b/>
          <w:sz w:val="24"/>
          <w:szCs w:val="24"/>
        </w:rPr>
        <w:t>专业特色：</w:t>
      </w:r>
      <w:r w:rsidRPr="00BD38FA">
        <w:rPr>
          <w:rFonts w:asciiTheme="minorEastAsia" w:eastAsiaTheme="minorEastAsia" w:hAnsiTheme="minorEastAsia" w:cs="宋体" w:hint="eastAsia"/>
          <w:sz w:val="24"/>
          <w:szCs w:val="24"/>
        </w:rPr>
        <w:t>本学科以预防医学理论和方法为基础，以工程控制手段为特色，预防职业病发生。包括尘毒控制技术、噪声振动控制技术、职业卫生监测和人机工程等职业卫生基础理论与技术。以全面提高学生的实践能力和综合素质为目标，采用双导师制、案例教学等培养方式，注重解决实际问题所需要的能力训练，形成系统解决实际问题的能力培养体系。本学科有8名</w:t>
      </w:r>
      <w:r w:rsidRPr="00BD38FA">
        <w:rPr>
          <w:rFonts w:asciiTheme="minorEastAsia" w:eastAsiaTheme="minorEastAsia" w:hAnsiTheme="minorEastAsia" w:cs="宋体" w:hint="eastAsia"/>
          <w:sz w:val="24"/>
          <w:szCs w:val="24"/>
        </w:rPr>
        <w:lastRenderedPageBreak/>
        <w:t>导师，导师中有卫生部专家组成员和北京市职业卫生专家组成员，同时聘请中国安全生产科学研究院、中国疾病预防控制中心、北京市化工职业病防治院等机构的研究人员担任校外导师，研究生参与产学研合作单位的项目研究并完成毕业论文，通过产、学、</w:t>
      </w:r>
      <w:proofErr w:type="gramStart"/>
      <w:r w:rsidRPr="00BD38FA">
        <w:rPr>
          <w:rFonts w:asciiTheme="minorEastAsia" w:eastAsiaTheme="minorEastAsia" w:hAnsiTheme="minorEastAsia" w:cs="宋体" w:hint="eastAsia"/>
          <w:sz w:val="24"/>
          <w:szCs w:val="24"/>
        </w:rPr>
        <w:t>研</w:t>
      </w:r>
      <w:proofErr w:type="gramEnd"/>
      <w:r w:rsidRPr="00BD38FA">
        <w:rPr>
          <w:rFonts w:asciiTheme="minorEastAsia" w:eastAsiaTheme="minorEastAsia" w:hAnsiTheme="minorEastAsia" w:cs="宋体" w:hint="eastAsia"/>
          <w:sz w:val="24"/>
          <w:szCs w:val="24"/>
        </w:rPr>
        <w:t>一体化道路，实现理论联系实际的教育效果。</w:t>
      </w:r>
    </w:p>
    <w:p w:rsidR="00BD38FA" w:rsidRPr="00BD38FA" w:rsidRDefault="00BD38FA" w:rsidP="00BD38FA">
      <w:pPr>
        <w:spacing w:line="360" w:lineRule="auto"/>
        <w:ind w:firstLineChars="200" w:firstLine="482"/>
        <w:rPr>
          <w:rFonts w:asciiTheme="minorEastAsia" w:eastAsiaTheme="minorEastAsia" w:hAnsiTheme="minorEastAsia" w:cs="宋体" w:hint="eastAsia"/>
          <w:sz w:val="24"/>
          <w:szCs w:val="24"/>
        </w:rPr>
      </w:pPr>
      <w:r w:rsidRPr="00BD38FA">
        <w:rPr>
          <w:rFonts w:asciiTheme="minorEastAsia" w:eastAsiaTheme="minorEastAsia" w:hAnsiTheme="minorEastAsia" w:cs="宋体" w:hint="eastAsia"/>
          <w:b/>
          <w:sz w:val="24"/>
          <w:szCs w:val="24"/>
        </w:rPr>
        <w:t>就业方向：</w:t>
      </w:r>
      <w:r w:rsidRPr="00BD38FA">
        <w:rPr>
          <w:rFonts w:asciiTheme="minorEastAsia" w:eastAsiaTheme="minorEastAsia" w:hAnsiTheme="minorEastAsia" w:cs="宋体" w:hint="eastAsia"/>
          <w:sz w:val="24"/>
          <w:szCs w:val="24"/>
        </w:rPr>
        <w:t>目前我国职业危害处于高发期，职业危害控制已经列为国家安全生产监督管理总局和各地安监部门重点工作内容，职业危害控制涉及政府、研究机构、监察机构、中介服务机构和企业，本专业主要为以上领域培养人才，毕业生可到这些领域就业。</w:t>
      </w:r>
    </w:p>
    <w:p w:rsidR="00BD38FA" w:rsidRPr="00BD38FA" w:rsidRDefault="00BD38FA" w:rsidP="00BD38FA">
      <w:pPr>
        <w:spacing w:line="360" w:lineRule="auto"/>
        <w:ind w:firstLineChars="200" w:firstLine="480"/>
        <w:rPr>
          <w:rFonts w:asciiTheme="minorEastAsia" w:eastAsiaTheme="minorEastAsia" w:hAnsiTheme="minorEastAsia" w:cs="宋体"/>
          <w:sz w:val="24"/>
          <w:szCs w:val="24"/>
        </w:rPr>
      </w:pPr>
      <w:r w:rsidRPr="00BD38FA">
        <w:rPr>
          <w:rFonts w:asciiTheme="minorEastAsia" w:eastAsiaTheme="minorEastAsia" w:hAnsiTheme="minorEastAsia" w:cs="宋体" w:hint="eastAsia"/>
          <w:sz w:val="24"/>
          <w:szCs w:val="24"/>
        </w:rPr>
        <w:t>近年，本领域研究生就业全部留在北京，主要就业单位有中国疾病预防控制中心、北京市劳动保护科学研究所，化工部职业卫生研究所</w:t>
      </w:r>
      <w:r w:rsidRPr="00BD38FA">
        <w:rPr>
          <w:rFonts w:asciiTheme="minorEastAsia" w:eastAsiaTheme="minorEastAsia" w:hAnsiTheme="minorEastAsia" w:cs="HYa1gj" w:hint="eastAsia"/>
          <w:color w:val="1D1B11"/>
          <w:kern w:val="0"/>
          <w:sz w:val="24"/>
          <w:szCs w:val="24"/>
        </w:rPr>
        <w:t>、</w:t>
      </w:r>
      <w:r w:rsidRPr="00BD38FA">
        <w:rPr>
          <w:rFonts w:asciiTheme="minorEastAsia" w:eastAsiaTheme="minorEastAsia" w:hAnsiTheme="minorEastAsia" w:cs="宋体" w:hint="eastAsia"/>
          <w:sz w:val="24"/>
          <w:szCs w:val="24"/>
        </w:rPr>
        <w:t>中国煤炭工业协会、北京外企服务集团有限责任公司等。</w:t>
      </w: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BD38FA" w:rsidRPr="00BD38FA" w:rsidRDefault="00BD38FA" w:rsidP="00BD38FA">
      <w:pPr>
        <w:pStyle w:val="a7"/>
        <w:shd w:val="clear" w:color="auto" w:fill="FFFFFF"/>
        <w:spacing w:line="360" w:lineRule="auto"/>
        <w:jc w:val="center"/>
        <w:rPr>
          <w:rFonts w:asciiTheme="minorEastAsia" w:eastAsiaTheme="minorEastAsia" w:hAnsiTheme="minorEastAsia" w:hint="eastAsia"/>
          <w:color w:val="333333"/>
        </w:rPr>
      </w:pPr>
      <w:r w:rsidRPr="00BD38FA">
        <w:rPr>
          <w:rStyle w:val="a6"/>
          <w:rFonts w:asciiTheme="minorEastAsia" w:eastAsiaTheme="minorEastAsia" w:hAnsiTheme="minorEastAsia" w:hint="eastAsia"/>
          <w:color w:val="333333"/>
        </w:rPr>
        <w:lastRenderedPageBreak/>
        <w:t>研究生导师、研究方向及入学考试信息</w:t>
      </w:r>
    </w:p>
    <w:p w:rsidR="00BD38FA" w:rsidRPr="00BD38FA" w:rsidRDefault="00BD38FA" w:rsidP="00BD38FA">
      <w:pPr>
        <w:spacing w:line="360" w:lineRule="auto"/>
        <w:rPr>
          <w:rFonts w:asciiTheme="minorEastAsia" w:eastAsiaTheme="minorEastAsia" w:hAnsiTheme="minorEastAsia" w:hint="eastAsia"/>
          <w:szCs w:val="21"/>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4"/>
        <w:gridCol w:w="1682"/>
        <w:gridCol w:w="1944"/>
        <w:gridCol w:w="1476"/>
        <w:gridCol w:w="1400"/>
        <w:gridCol w:w="1578"/>
      </w:tblGrid>
      <w:tr w:rsidR="00BD38FA" w:rsidRPr="00BD38FA" w:rsidTr="00BD38FA">
        <w:trPr>
          <w:jc w:val="center"/>
        </w:trPr>
        <w:tc>
          <w:tcPr>
            <w:tcW w:w="3456" w:type="dxa"/>
            <w:gridSpan w:val="2"/>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b/>
                <w:bCs/>
                <w:szCs w:val="21"/>
              </w:rPr>
              <w:t>安全科学与工程(083700)</w:t>
            </w:r>
          </w:p>
        </w:tc>
        <w:tc>
          <w:tcPr>
            <w:tcW w:w="3420" w:type="dxa"/>
            <w:gridSpan w:val="2"/>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b/>
                <w:bCs/>
                <w:szCs w:val="21"/>
              </w:rPr>
              <w:t>公共卫生(105300)</w:t>
            </w:r>
          </w:p>
        </w:tc>
        <w:tc>
          <w:tcPr>
            <w:tcW w:w="0" w:type="auto"/>
            <w:gridSpan w:val="2"/>
          </w:tcPr>
          <w:p w:rsidR="00BD38FA" w:rsidRPr="00BD38FA" w:rsidRDefault="00BD38FA" w:rsidP="00BD38FA">
            <w:pPr>
              <w:tabs>
                <w:tab w:val="left" w:pos="930"/>
              </w:tabs>
              <w:spacing w:line="360" w:lineRule="auto"/>
              <w:rPr>
                <w:rFonts w:asciiTheme="minorEastAsia" w:eastAsiaTheme="minorEastAsia" w:hAnsiTheme="minorEastAsia"/>
                <w:szCs w:val="21"/>
              </w:rPr>
            </w:pPr>
            <w:r w:rsidRPr="00BD38FA">
              <w:rPr>
                <w:rFonts w:asciiTheme="minorEastAsia" w:eastAsiaTheme="minorEastAsia" w:hAnsiTheme="minorEastAsia" w:hint="eastAsia"/>
                <w:b/>
                <w:bCs/>
                <w:szCs w:val="21"/>
              </w:rPr>
              <w:t>安全工程</w:t>
            </w:r>
            <w:r w:rsidRPr="00BD38FA">
              <w:rPr>
                <w:rFonts w:asciiTheme="minorEastAsia" w:eastAsiaTheme="minorEastAsia" w:hAnsiTheme="minorEastAsia"/>
                <w:b/>
                <w:bCs/>
                <w:szCs w:val="21"/>
              </w:rPr>
              <w:tab/>
            </w:r>
            <w:r w:rsidRPr="00BD38FA">
              <w:rPr>
                <w:rFonts w:asciiTheme="minorEastAsia" w:eastAsiaTheme="minorEastAsia" w:hAnsiTheme="minorEastAsia" w:hint="eastAsia"/>
                <w:b/>
                <w:bCs/>
                <w:szCs w:val="21"/>
              </w:rPr>
              <w:t>(085224)</w:t>
            </w:r>
          </w:p>
        </w:tc>
      </w:tr>
      <w:tr w:rsidR="00BD38FA" w:rsidRPr="00BD38FA" w:rsidTr="00BD38FA">
        <w:trPr>
          <w:jc w:val="center"/>
        </w:trPr>
        <w:tc>
          <w:tcPr>
            <w:tcW w:w="0" w:type="auto"/>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研究方向</w:t>
            </w:r>
          </w:p>
        </w:tc>
        <w:tc>
          <w:tcPr>
            <w:tcW w:w="1682"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导师</w:t>
            </w:r>
          </w:p>
        </w:tc>
        <w:tc>
          <w:tcPr>
            <w:tcW w:w="1944"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研究方向</w:t>
            </w:r>
          </w:p>
        </w:tc>
        <w:tc>
          <w:tcPr>
            <w:tcW w:w="0" w:type="auto"/>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导师</w:t>
            </w:r>
          </w:p>
        </w:tc>
        <w:tc>
          <w:tcPr>
            <w:tcW w:w="1400"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研究方向</w:t>
            </w:r>
          </w:p>
        </w:tc>
        <w:tc>
          <w:tcPr>
            <w:tcW w:w="1578"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导师</w:t>
            </w:r>
          </w:p>
        </w:tc>
      </w:tr>
      <w:tr w:rsidR="00BD38FA" w:rsidRPr="00BD38FA" w:rsidTr="00BD38FA">
        <w:trPr>
          <w:trHeight w:val="6349"/>
          <w:jc w:val="center"/>
        </w:trPr>
        <w:tc>
          <w:tcPr>
            <w:tcW w:w="0" w:type="auto"/>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01安全管理工程</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beforeLines="30" w:before="93" w:line="360" w:lineRule="auto"/>
              <w:rPr>
                <w:rFonts w:asciiTheme="minorEastAsia" w:eastAsiaTheme="minorEastAsia" w:hAnsiTheme="minorEastAsia" w:hint="eastAsia"/>
                <w:szCs w:val="21"/>
              </w:rPr>
            </w:pPr>
          </w:p>
          <w:p w:rsidR="00BD38FA" w:rsidRPr="00BD38FA" w:rsidRDefault="00BD38FA" w:rsidP="00BD38FA">
            <w:pPr>
              <w:spacing w:beforeLines="30" w:before="93" w:line="360" w:lineRule="auto"/>
              <w:rPr>
                <w:rFonts w:asciiTheme="minorEastAsia" w:eastAsiaTheme="minorEastAsia" w:hAnsiTheme="minorEastAsia" w:hint="eastAsia"/>
                <w:szCs w:val="21"/>
              </w:rPr>
            </w:pPr>
          </w:p>
          <w:p w:rsidR="00BD38FA" w:rsidRPr="00BD38FA" w:rsidRDefault="00BD38FA" w:rsidP="00BD38FA">
            <w:pPr>
              <w:spacing w:beforeLines="30" w:before="93" w:line="360" w:lineRule="auto"/>
              <w:rPr>
                <w:rFonts w:asciiTheme="minorEastAsia" w:eastAsiaTheme="minorEastAsia" w:hAnsiTheme="minorEastAsia" w:hint="eastAsia"/>
                <w:szCs w:val="21"/>
              </w:rPr>
            </w:pPr>
          </w:p>
          <w:p w:rsidR="00BD38FA" w:rsidRDefault="00BD38FA" w:rsidP="00BD38FA">
            <w:pPr>
              <w:spacing w:beforeLines="30" w:before="93" w:line="360" w:lineRule="auto"/>
              <w:rPr>
                <w:rFonts w:asciiTheme="minorEastAsia" w:eastAsiaTheme="minorEastAsia" w:hAnsiTheme="minorEastAsia" w:hint="eastAsia"/>
                <w:szCs w:val="21"/>
              </w:rPr>
            </w:pPr>
          </w:p>
          <w:p w:rsidR="00BD38FA" w:rsidRPr="00BD38FA" w:rsidRDefault="00BD38FA" w:rsidP="00BD38FA">
            <w:pPr>
              <w:spacing w:beforeLines="30" w:before="93"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02消防安全</w:t>
            </w:r>
          </w:p>
          <w:p w:rsidR="00BD38FA" w:rsidRPr="00BD38FA" w:rsidRDefault="00BD38FA" w:rsidP="00BD38FA">
            <w:pPr>
              <w:spacing w:beforeLines="30" w:before="93" w:line="360" w:lineRule="auto"/>
              <w:rPr>
                <w:rFonts w:asciiTheme="minorEastAsia" w:eastAsiaTheme="minorEastAsia" w:hAnsiTheme="minorEastAsia" w:hint="eastAsia"/>
                <w:szCs w:val="21"/>
              </w:rPr>
            </w:pPr>
          </w:p>
          <w:p w:rsidR="00BD38FA" w:rsidRDefault="00BD38FA" w:rsidP="00BD38FA">
            <w:pPr>
              <w:tabs>
                <w:tab w:val="right" w:pos="1944"/>
              </w:tabs>
              <w:spacing w:line="360" w:lineRule="auto"/>
              <w:rPr>
                <w:rFonts w:asciiTheme="minorEastAsia" w:eastAsiaTheme="minorEastAsia" w:hAnsiTheme="minorEastAsia" w:hint="eastAsia"/>
                <w:szCs w:val="21"/>
              </w:rPr>
            </w:pPr>
          </w:p>
          <w:p w:rsidR="00BD38FA" w:rsidRPr="00BD38FA" w:rsidRDefault="00BD38FA" w:rsidP="00BD38FA">
            <w:pPr>
              <w:tabs>
                <w:tab w:val="right" w:pos="1944"/>
              </w:tabs>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03机电与特种设备安全</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04职业卫生</w:t>
            </w:r>
          </w:p>
          <w:p w:rsidR="00BD38FA" w:rsidRPr="00BD38FA" w:rsidRDefault="00BD38FA" w:rsidP="00BD38FA">
            <w:pPr>
              <w:spacing w:line="360" w:lineRule="auto"/>
              <w:rPr>
                <w:rFonts w:asciiTheme="minorEastAsia" w:eastAsiaTheme="minorEastAsia" w:hAnsiTheme="minorEastAsia"/>
                <w:szCs w:val="21"/>
              </w:rPr>
            </w:pPr>
          </w:p>
        </w:tc>
        <w:tc>
          <w:tcPr>
            <w:tcW w:w="1682" w:type="dxa"/>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xml:space="preserve">马  </w:t>
            </w:r>
            <w:proofErr w:type="gramStart"/>
            <w:r w:rsidRPr="00BD38FA">
              <w:rPr>
                <w:rFonts w:asciiTheme="minorEastAsia" w:eastAsiaTheme="minorEastAsia" w:hAnsiTheme="minorEastAsia" w:hint="eastAsia"/>
                <w:szCs w:val="21"/>
              </w:rPr>
              <w:t>峻</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陈大伟副教授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陈文瑛副教授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李  伟副教授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丁 辉研究员</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柴建设</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吕淑然教授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杨  玲副教授</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王  庆教授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岳</w:t>
            </w:r>
            <w:proofErr w:type="gramEnd"/>
            <w:r w:rsidRPr="00BD38FA">
              <w:rPr>
                <w:rFonts w:asciiTheme="minorEastAsia" w:eastAsiaTheme="minorEastAsia" w:hAnsiTheme="minorEastAsia" w:hint="eastAsia"/>
                <w:szCs w:val="21"/>
              </w:rPr>
              <w:t xml:space="preserve">  忠副教授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李传贵研究员</w:t>
            </w:r>
            <w:proofErr w:type="gramEnd"/>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王勇毅教授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谢中朋副教授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樊晶光研究员</w:t>
            </w:r>
          </w:p>
        </w:tc>
        <w:tc>
          <w:tcPr>
            <w:tcW w:w="1944" w:type="dxa"/>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01职业卫生管理</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02化学危害检测与控制</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03物理因素危害及控制</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p>
        </w:tc>
        <w:tc>
          <w:tcPr>
            <w:tcW w:w="0" w:type="auto"/>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王勇毅教授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许联锋副教授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李洪枚教授</w:t>
            </w:r>
            <w:proofErr w:type="gramEnd"/>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李宗圣副教授</w:t>
            </w:r>
            <w:proofErr w:type="gramEnd"/>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郝鹏鹏副教授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任冬梅副教授</w:t>
            </w:r>
          </w:p>
          <w:p w:rsidR="00BD38FA" w:rsidRPr="00BD38FA" w:rsidRDefault="00BD38FA" w:rsidP="00BD38FA">
            <w:pPr>
              <w:spacing w:line="360" w:lineRule="auto"/>
              <w:rPr>
                <w:rFonts w:asciiTheme="minorEastAsia" w:eastAsiaTheme="minorEastAsia" w:hAnsiTheme="minorEastAsia" w:hint="eastAsia"/>
                <w:szCs w:val="21"/>
              </w:rPr>
            </w:pPr>
          </w:p>
          <w:p w:rsid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李伟副教授</w:t>
            </w:r>
          </w:p>
          <w:p w:rsidR="00BD38FA" w:rsidRPr="00BD38FA" w:rsidRDefault="00BD38FA" w:rsidP="00BD38FA">
            <w:pPr>
              <w:spacing w:line="360" w:lineRule="auto"/>
              <w:rPr>
                <w:rFonts w:asciiTheme="minorEastAsia" w:eastAsiaTheme="minorEastAsia" w:hAnsiTheme="minorEastAsia" w:hint="eastAsia"/>
                <w:szCs w:val="21"/>
              </w:rPr>
            </w:pPr>
          </w:p>
        </w:tc>
        <w:tc>
          <w:tcPr>
            <w:tcW w:w="1400"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01安全评价</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02建设工程安全</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03应急管理</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04职业卫生工程</w:t>
            </w:r>
          </w:p>
        </w:tc>
        <w:tc>
          <w:tcPr>
            <w:tcW w:w="1578" w:type="dxa"/>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王  庆教授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陈文瑛副教授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杨  玲副教授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杨  静副教授</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陈大伟副教授</w:t>
            </w:r>
          </w:p>
          <w:p w:rsid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吕淑然教授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xml:space="preserve">马  </w:t>
            </w:r>
            <w:proofErr w:type="gramStart"/>
            <w:r w:rsidRPr="00BD38FA">
              <w:rPr>
                <w:rFonts w:asciiTheme="minorEastAsia" w:eastAsiaTheme="minorEastAsia" w:hAnsiTheme="minorEastAsia" w:hint="eastAsia"/>
                <w:szCs w:val="21"/>
              </w:rPr>
              <w:t>峻</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岳</w:t>
            </w:r>
            <w:proofErr w:type="gramEnd"/>
            <w:r w:rsidRPr="00BD38FA">
              <w:rPr>
                <w:rFonts w:asciiTheme="minorEastAsia" w:eastAsiaTheme="minorEastAsia" w:hAnsiTheme="minorEastAsia" w:hint="eastAsia"/>
                <w:szCs w:val="21"/>
              </w:rPr>
              <w:t xml:space="preserve">  忠副教授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谢中朋副教授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许联锋副教授</w:t>
            </w:r>
          </w:p>
        </w:tc>
      </w:tr>
    </w:tbl>
    <w:p w:rsidR="00BD38FA" w:rsidRPr="00BD38FA" w:rsidRDefault="00BD38FA" w:rsidP="00BD38FA">
      <w:pPr>
        <w:pStyle w:val="a7"/>
        <w:shd w:val="clear" w:color="auto" w:fill="FFFFFF"/>
        <w:spacing w:line="360" w:lineRule="auto"/>
        <w:rPr>
          <w:rFonts w:asciiTheme="minorEastAsia" w:eastAsiaTheme="minorEastAsia" w:hAnsiTheme="minorEastAsia" w:hint="eastAsia"/>
          <w:color w:val="333333"/>
          <w:sz w:val="21"/>
          <w:szCs w:val="21"/>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620"/>
        <w:gridCol w:w="1860"/>
        <w:gridCol w:w="2475"/>
      </w:tblGrid>
      <w:tr w:rsidR="00BD38FA" w:rsidRPr="00BD38FA" w:rsidTr="001221B0">
        <w:trPr>
          <w:jc w:val="center"/>
        </w:trPr>
        <w:tc>
          <w:tcPr>
            <w:tcW w:w="7590" w:type="dxa"/>
            <w:gridSpan w:val="4"/>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olor w:val="333333"/>
                <w:sz w:val="21"/>
                <w:szCs w:val="21"/>
              </w:rPr>
            </w:pPr>
            <w:r w:rsidRPr="00BD38FA">
              <w:rPr>
                <w:rStyle w:val="a6"/>
                <w:rFonts w:asciiTheme="minorEastAsia" w:eastAsiaTheme="minorEastAsia" w:hAnsiTheme="minorEastAsia" w:hint="eastAsia"/>
                <w:color w:val="333333"/>
                <w:sz w:val="21"/>
                <w:szCs w:val="21"/>
              </w:rPr>
              <w:t>安全科学与工程(083700)</w:t>
            </w:r>
          </w:p>
        </w:tc>
      </w:tr>
      <w:tr w:rsidR="00BD38FA" w:rsidRPr="00BD38FA" w:rsidTr="001221B0">
        <w:trPr>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研究方向</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导师</w:t>
            </w: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考试科目</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参考用书</w:t>
            </w:r>
          </w:p>
        </w:tc>
      </w:tr>
      <w:tr w:rsidR="00BD38FA" w:rsidRPr="00BD38FA" w:rsidTr="001221B0">
        <w:trPr>
          <w:trHeight w:val="615"/>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01安全管理工程</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lastRenderedPageBreak/>
              <w:t> </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55484D" w:rsidRDefault="0055484D" w:rsidP="00BD38FA">
            <w:pPr>
              <w:pStyle w:val="a7"/>
              <w:spacing w:line="360" w:lineRule="auto"/>
              <w:rPr>
                <w:rFonts w:asciiTheme="minorEastAsia" w:eastAsiaTheme="minorEastAsia" w:hAnsiTheme="minorEastAsia" w:cs="Times New Roman" w:hint="eastAsia"/>
                <w:sz w:val="21"/>
                <w:szCs w:val="21"/>
              </w:rPr>
            </w:pP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02消防安全</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03机电与特种设备安全</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04职业卫生</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lastRenderedPageBreak/>
              <w:t xml:space="preserve">马  </w:t>
            </w:r>
            <w:proofErr w:type="gramStart"/>
            <w:r w:rsidRPr="00BD38FA">
              <w:rPr>
                <w:rFonts w:asciiTheme="minorEastAsia" w:eastAsiaTheme="minorEastAsia" w:hAnsiTheme="minorEastAsia" w:hint="eastAsia"/>
                <w:szCs w:val="21"/>
              </w:rPr>
              <w:t>峻</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陈大伟副教授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陈文瑛副教授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lastRenderedPageBreak/>
              <w:t>李  伟副教授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丁 辉研究员</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柴建设</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吕淑然教授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杨  玲副教授</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王  庆教授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岳</w:t>
            </w:r>
            <w:proofErr w:type="gramEnd"/>
            <w:r w:rsidRPr="00BD38FA">
              <w:rPr>
                <w:rFonts w:asciiTheme="minorEastAsia" w:eastAsiaTheme="minorEastAsia" w:hAnsiTheme="minorEastAsia" w:hint="eastAsia"/>
                <w:szCs w:val="21"/>
              </w:rPr>
              <w:t xml:space="preserve">  忠副教授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李传贵研究员</w:t>
            </w:r>
            <w:proofErr w:type="gramEnd"/>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王勇毅教授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谢中朋副教授</w:t>
            </w: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lastRenderedPageBreak/>
              <w:t>初试：</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①101政治理论</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lastRenderedPageBreak/>
              <w:t>②201英语一</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③302数学二</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④902安全管理与安全系统工程</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复试：工程力学</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lastRenderedPageBreak/>
              <w:t>《安全管理学》田水承，景国勋，机械工业出版社，2012年；</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lastRenderedPageBreak/>
              <w:t>《安全系统工程》第2版，徐志胜主编，机械工业出版社，2012年；</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《工程力学》2012年版，清华大学出版社（原方主编）。</w:t>
            </w:r>
          </w:p>
        </w:tc>
      </w:tr>
    </w:tbl>
    <w:p w:rsidR="00BD38FA" w:rsidRPr="00BD38FA" w:rsidRDefault="0055484D" w:rsidP="0055484D">
      <w:pPr>
        <w:shd w:val="clear" w:color="auto" w:fill="FFFFFF"/>
        <w:spacing w:line="360" w:lineRule="auto"/>
        <w:rPr>
          <w:rFonts w:asciiTheme="minorEastAsia" w:eastAsiaTheme="minorEastAsia" w:hAnsiTheme="minorEastAsia" w:hint="eastAsia"/>
          <w:color w:val="333333"/>
          <w:szCs w:val="21"/>
        </w:rPr>
      </w:pPr>
      <w:r>
        <w:rPr>
          <w:rFonts w:asciiTheme="minorEastAsia" w:eastAsiaTheme="minorEastAsia" w:hAnsiTheme="minorEastAsia" w:hint="eastAsia"/>
          <w:color w:val="333333"/>
          <w:szCs w:val="21"/>
        </w:rPr>
        <w:lastRenderedPageBreak/>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620"/>
        <w:gridCol w:w="1860"/>
        <w:gridCol w:w="2475"/>
      </w:tblGrid>
      <w:tr w:rsidR="00BD38FA" w:rsidRPr="00BD38FA" w:rsidTr="001221B0">
        <w:trPr>
          <w:jc w:val="center"/>
        </w:trPr>
        <w:tc>
          <w:tcPr>
            <w:tcW w:w="7590" w:type="dxa"/>
            <w:gridSpan w:val="4"/>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olor w:val="333333"/>
                <w:sz w:val="21"/>
                <w:szCs w:val="21"/>
              </w:rPr>
            </w:pPr>
            <w:r w:rsidRPr="00BD38FA">
              <w:rPr>
                <w:rStyle w:val="a6"/>
                <w:rFonts w:asciiTheme="minorEastAsia" w:eastAsiaTheme="minorEastAsia" w:hAnsiTheme="minorEastAsia" w:hint="eastAsia"/>
                <w:color w:val="333333"/>
                <w:sz w:val="21"/>
                <w:szCs w:val="21"/>
              </w:rPr>
              <w:t>安全工程(085224)</w:t>
            </w:r>
          </w:p>
        </w:tc>
      </w:tr>
      <w:tr w:rsidR="00BD38FA" w:rsidRPr="00BD38FA" w:rsidTr="001221B0">
        <w:trPr>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研究方向</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导师</w:t>
            </w: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考试科目</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参考用书</w:t>
            </w:r>
          </w:p>
        </w:tc>
      </w:tr>
      <w:tr w:rsidR="00BD38FA" w:rsidRPr="00BD38FA" w:rsidTr="001221B0">
        <w:trPr>
          <w:trHeight w:val="615"/>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01安全评价</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02建设工程安全</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03应急管理</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04职业卫生工程</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王  庆教授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陈文瑛副教授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杨  玲副教授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杨  静副教授</w:t>
            </w:r>
          </w:p>
          <w:p w:rsidR="00BD38FA" w:rsidRPr="00BD38FA" w:rsidRDefault="00BD38FA" w:rsidP="00BD38FA">
            <w:pPr>
              <w:spacing w:line="360" w:lineRule="auto"/>
              <w:rPr>
                <w:rFonts w:asciiTheme="minorEastAsia" w:eastAsiaTheme="minorEastAsia" w:hAnsiTheme="minor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陈大伟副教授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吕淑然教授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xml:space="preserve">马  </w:t>
            </w:r>
            <w:proofErr w:type="gramStart"/>
            <w:r w:rsidRPr="00BD38FA">
              <w:rPr>
                <w:rFonts w:asciiTheme="minorEastAsia" w:eastAsiaTheme="minorEastAsia" w:hAnsiTheme="minorEastAsia" w:hint="eastAsia"/>
                <w:szCs w:val="21"/>
              </w:rPr>
              <w:t>峻</w:t>
            </w:r>
            <w:proofErr w:type="gramEnd"/>
            <w:r w:rsidRPr="00BD38FA">
              <w:rPr>
                <w:rFonts w:asciiTheme="minorEastAsia" w:eastAsiaTheme="minorEastAsia" w:hAnsiTheme="minorEastAsia" w:hint="eastAsia"/>
                <w:szCs w:val="21"/>
              </w:rPr>
              <w:t>教授</w:t>
            </w: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岳</w:t>
            </w:r>
            <w:proofErr w:type="gramEnd"/>
            <w:r w:rsidRPr="00BD38FA">
              <w:rPr>
                <w:rFonts w:asciiTheme="minorEastAsia" w:eastAsiaTheme="minorEastAsia" w:hAnsiTheme="minorEastAsia" w:hint="eastAsia"/>
                <w:szCs w:val="21"/>
              </w:rPr>
              <w:t xml:space="preserve">  忠副教授</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谢中朋副教授</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lastRenderedPageBreak/>
              <w:t>许联锋副教授</w:t>
            </w: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lastRenderedPageBreak/>
              <w:t>初试：</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①</w:t>
            </w:r>
            <w:r w:rsidRPr="00BD38FA">
              <w:rPr>
                <w:rFonts w:asciiTheme="minorEastAsia" w:eastAsiaTheme="minorEastAsia" w:hAnsiTheme="minorEastAsia"/>
                <w:szCs w:val="21"/>
              </w:rPr>
              <w:t>101</w:t>
            </w:r>
            <w:r w:rsidRPr="00BD38FA">
              <w:rPr>
                <w:rFonts w:asciiTheme="minorEastAsia" w:eastAsiaTheme="minorEastAsia" w:hAnsiTheme="minorEastAsia" w:hint="eastAsia"/>
                <w:szCs w:val="21"/>
              </w:rPr>
              <w:t>政治理论</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②</w:t>
            </w:r>
            <w:r w:rsidRPr="00BD38FA">
              <w:rPr>
                <w:rFonts w:asciiTheme="minorEastAsia" w:eastAsiaTheme="minorEastAsia" w:hAnsiTheme="minorEastAsia"/>
                <w:szCs w:val="21"/>
              </w:rPr>
              <w:t>204</w:t>
            </w:r>
            <w:r w:rsidRPr="00BD38FA">
              <w:rPr>
                <w:rFonts w:asciiTheme="minorEastAsia" w:eastAsiaTheme="minorEastAsia" w:hAnsiTheme="minorEastAsia" w:hint="eastAsia"/>
                <w:szCs w:val="21"/>
              </w:rPr>
              <w:t>英语二</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③</w:t>
            </w:r>
            <w:r w:rsidRPr="00BD38FA">
              <w:rPr>
                <w:rFonts w:asciiTheme="minorEastAsia" w:eastAsiaTheme="minorEastAsia" w:hAnsiTheme="minorEastAsia"/>
                <w:szCs w:val="21"/>
              </w:rPr>
              <w:t>302</w:t>
            </w:r>
            <w:r w:rsidRPr="00BD38FA">
              <w:rPr>
                <w:rFonts w:asciiTheme="minorEastAsia" w:eastAsiaTheme="minorEastAsia" w:hAnsiTheme="minorEastAsia" w:hint="eastAsia"/>
                <w:szCs w:val="21"/>
              </w:rPr>
              <w:t>数学二</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④</w:t>
            </w:r>
            <w:r w:rsidRPr="00BD38FA">
              <w:rPr>
                <w:rFonts w:asciiTheme="minorEastAsia" w:eastAsiaTheme="minorEastAsia" w:hAnsiTheme="minorEastAsia"/>
                <w:szCs w:val="21"/>
              </w:rPr>
              <w:t>911</w:t>
            </w:r>
            <w:r w:rsidRPr="00BD38FA">
              <w:rPr>
                <w:rFonts w:asciiTheme="minorEastAsia" w:eastAsiaTheme="minorEastAsia" w:hAnsiTheme="minorEastAsia" w:hint="eastAsia"/>
                <w:szCs w:val="21"/>
              </w:rPr>
              <w:t>安全管理学</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复试：工程力学</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《安全管理学》田水承，景国勋，机械工业出版社，2012年；</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 </w:t>
            </w:r>
          </w:p>
          <w:p w:rsidR="00BD38FA" w:rsidRPr="00BD38FA" w:rsidRDefault="00BD38FA" w:rsidP="00BD38FA">
            <w:pPr>
              <w:spacing w:line="360" w:lineRule="auto"/>
              <w:rPr>
                <w:rFonts w:asciiTheme="minorEastAsia" w:eastAsiaTheme="minorEastAsia" w:hAnsiTheme="minorEastAsia"/>
                <w:szCs w:val="21"/>
              </w:rPr>
            </w:pPr>
            <w:r w:rsidRPr="00BD38FA">
              <w:rPr>
                <w:rFonts w:asciiTheme="minorEastAsia" w:eastAsiaTheme="minorEastAsia" w:hAnsiTheme="minorEastAsia" w:hint="eastAsia"/>
                <w:szCs w:val="21"/>
              </w:rPr>
              <w:t>《工程力学》2012年版，清华大学出版社（原方主编）。</w:t>
            </w:r>
          </w:p>
        </w:tc>
      </w:tr>
    </w:tbl>
    <w:p w:rsidR="00BD38FA" w:rsidRPr="00BD38FA" w:rsidRDefault="0055484D" w:rsidP="0055484D">
      <w:pPr>
        <w:shd w:val="clear" w:color="auto" w:fill="FFFFFF"/>
        <w:spacing w:line="360" w:lineRule="auto"/>
        <w:rPr>
          <w:rFonts w:asciiTheme="minorEastAsia" w:eastAsiaTheme="minorEastAsia" w:hAnsiTheme="minorEastAsia" w:hint="eastAsia"/>
          <w:color w:val="333333"/>
          <w:szCs w:val="21"/>
        </w:rPr>
      </w:pPr>
      <w:r>
        <w:rPr>
          <w:rFonts w:asciiTheme="minorEastAsia" w:eastAsiaTheme="minorEastAsia" w:hAnsiTheme="minorEastAsia" w:hint="eastAsia"/>
          <w:color w:val="333333"/>
          <w:szCs w:val="21"/>
        </w:rPr>
        <w:lastRenderedPageBreak/>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620"/>
        <w:gridCol w:w="1860"/>
        <w:gridCol w:w="2475"/>
      </w:tblGrid>
      <w:tr w:rsidR="00BD38FA" w:rsidRPr="00BD38FA" w:rsidTr="001221B0">
        <w:trPr>
          <w:jc w:val="center"/>
        </w:trPr>
        <w:tc>
          <w:tcPr>
            <w:tcW w:w="7590" w:type="dxa"/>
            <w:gridSpan w:val="4"/>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olor w:val="333333"/>
                <w:sz w:val="21"/>
                <w:szCs w:val="21"/>
              </w:rPr>
            </w:pPr>
            <w:r w:rsidRPr="00BD38FA">
              <w:rPr>
                <w:rStyle w:val="a6"/>
                <w:rFonts w:asciiTheme="minorEastAsia" w:eastAsiaTheme="minorEastAsia" w:hAnsiTheme="minorEastAsia" w:hint="eastAsia"/>
                <w:color w:val="333333"/>
                <w:sz w:val="21"/>
                <w:szCs w:val="21"/>
              </w:rPr>
              <w:t>公共卫生(105300)</w:t>
            </w:r>
          </w:p>
        </w:tc>
      </w:tr>
      <w:tr w:rsidR="00BD38FA" w:rsidRPr="00BD38FA" w:rsidTr="001221B0">
        <w:trPr>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jc w:val="center"/>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研究方向</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导  师</w:t>
            </w: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考试科目</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参考用书</w:t>
            </w:r>
          </w:p>
        </w:tc>
      </w:tr>
      <w:tr w:rsidR="00BD38FA" w:rsidRPr="00BD38FA" w:rsidTr="001221B0">
        <w:trPr>
          <w:trHeight w:val="4740"/>
          <w:jc w:val="center"/>
        </w:trPr>
        <w:tc>
          <w:tcPr>
            <w:tcW w:w="163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01物理因素危害及控制</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02化学危害检测与控制</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03职业卫生管理</w:t>
            </w:r>
          </w:p>
        </w:tc>
        <w:tc>
          <w:tcPr>
            <w:tcW w:w="162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王勇毅教授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许联锋副教授</w:t>
            </w:r>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樊晶光研究员</w:t>
            </w:r>
          </w:p>
          <w:p w:rsidR="00BD38FA" w:rsidRPr="00BD38FA" w:rsidRDefault="00BD38FA" w:rsidP="00BD38FA">
            <w:pPr>
              <w:spacing w:line="360" w:lineRule="auto"/>
              <w:rPr>
                <w:rFonts w:asciiTheme="minorEastAsia" w:eastAsiaTheme="minorEastAsia" w:hAnsiTheme="minorEastAsia" w:hint="eastAsia"/>
                <w:szCs w:val="21"/>
              </w:rPr>
            </w:pPr>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李洪枚教授</w:t>
            </w:r>
            <w:proofErr w:type="gramEnd"/>
          </w:p>
          <w:p w:rsidR="00BD38FA" w:rsidRPr="00BD38FA" w:rsidRDefault="00BD38FA" w:rsidP="00BD38FA">
            <w:pPr>
              <w:spacing w:line="360" w:lineRule="auto"/>
              <w:rPr>
                <w:rFonts w:asciiTheme="minorEastAsia" w:eastAsiaTheme="minorEastAsia" w:hAnsiTheme="minorEastAsia" w:hint="eastAsia"/>
                <w:szCs w:val="21"/>
              </w:rPr>
            </w:pPr>
            <w:proofErr w:type="gramStart"/>
            <w:r w:rsidRPr="00BD38FA">
              <w:rPr>
                <w:rFonts w:asciiTheme="minorEastAsia" w:eastAsiaTheme="minorEastAsia" w:hAnsiTheme="minorEastAsia" w:hint="eastAsia"/>
                <w:szCs w:val="21"/>
              </w:rPr>
              <w:t>李宗圣副教授</w:t>
            </w:r>
            <w:proofErr w:type="gramEnd"/>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郝鹏鹏副教授</w:t>
            </w:r>
          </w:p>
          <w:p w:rsid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任冬梅副教授</w:t>
            </w:r>
          </w:p>
          <w:p w:rsidR="0055484D" w:rsidRPr="00BD38FA" w:rsidRDefault="0055484D" w:rsidP="00BD38FA">
            <w:pPr>
              <w:spacing w:line="360" w:lineRule="auto"/>
              <w:rPr>
                <w:rFonts w:asciiTheme="minorEastAsia" w:eastAsiaTheme="minorEastAsia" w:hAnsiTheme="minorEastAsia" w:hint="eastAsia"/>
                <w:szCs w:val="21"/>
              </w:rPr>
            </w:pPr>
            <w:bookmarkStart w:id="0" w:name="_GoBack"/>
            <w:bookmarkEnd w:id="0"/>
          </w:p>
          <w:p w:rsidR="00BD38FA" w:rsidRPr="00BD38FA" w:rsidRDefault="00BD38FA" w:rsidP="00BD38FA">
            <w:pPr>
              <w:spacing w:line="360" w:lineRule="auto"/>
              <w:rPr>
                <w:rFonts w:asciiTheme="minorEastAsia" w:eastAsiaTheme="minorEastAsia" w:hAnsiTheme="minorEastAsia" w:hint="eastAsia"/>
                <w:szCs w:val="21"/>
              </w:rPr>
            </w:pPr>
            <w:r w:rsidRPr="00BD38FA">
              <w:rPr>
                <w:rFonts w:asciiTheme="minorEastAsia" w:eastAsiaTheme="minorEastAsia" w:hAnsiTheme="minorEastAsia" w:hint="eastAsia"/>
                <w:szCs w:val="21"/>
              </w:rPr>
              <w:t>李伟副教授</w:t>
            </w:r>
          </w:p>
          <w:p w:rsidR="00BD38FA" w:rsidRPr="00BD38FA" w:rsidRDefault="00BD38FA" w:rsidP="00BD38FA">
            <w:pPr>
              <w:pStyle w:val="a7"/>
              <w:spacing w:line="360" w:lineRule="auto"/>
              <w:rPr>
                <w:rFonts w:asciiTheme="minorEastAsia" w:eastAsiaTheme="minorEastAsia" w:hAnsiTheme="minorEastAsia" w:cs="Times New Roman"/>
                <w:sz w:val="21"/>
                <w:szCs w:val="21"/>
              </w:rPr>
            </w:pPr>
          </w:p>
        </w:tc>
        <w:tc>
          <w:tcPr>
            <w:tcW w:w="1860"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初试：</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①101政治理论</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②201英语一</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③353卫生综合（卫生学和工业通风与除尘）</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复试：人机工程学</w:t>
            </w:r>
          </w:p>
        </w:tc>
        <w:tc>
          <w:tcPr>
            <w:tcW w:w="2475" w:type="dxa"/>
            <w:tcBorders>
              <w:top w:val="outset" w:sz="6" w:space="0" w:color="auto"/>
              <w:left w:val="outset" w:sz="6" w:space="0" w:color="auto"/>
              <w:bottom w:val="outset" w:sz="6" w:space="0" w:color="auto"/>
              <w:right w:val="outset" w:sz="6" w:space="0" w:color="auto"/>
            </w:tcBorders>
            <w:hideMark/>
          </w:tcPr>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《卫生学》 (第8版)，朱启星，人民卫生出版社，2013年3月；《工业通风与除尘》蒋仲安，冶金工业出版社，2010年；</w:t>
            </w:r>
          </w:p>
          <w:p w:rsidR="00BD38FA" w:rsidRPr="00BD38FA" w:rsidRDefault="00BD38FA" w:rsidP="00BD38FA">
            <w:pPr>
              <w:pStyle w:val="a7"/>
              <w:spacing w:line="360" w:lineRule="auto"/>
              <w:rPr>
                <w:rFonts w:asciiTheme="minorEastAsia" w:eastAsiaTheme="minorEastAsia" w:hAnsiTheme="minorEastAsia" w:cs="Times New Roman" w:hint="eastAsia"/>
                <w:sz w:val="21"/>
                <w:szCs w:val="21"/>
              </w:rPr>
            </w:pPr>
            <w:r w:rsidRPr="00BD38FA">
              <w:rPr>
                <w:rFonts w:asciiTheme="minorEastAsia" w:eastAsiaTheme="minorEastAsia" w:hAnsiTheme="minorEastAsia" w:cs="Times New Roman" w:hint="eastAsia"/>
                <w:sz w:val="21"/>
                <w:szCs w:val="21"/>
              </w:rPr>
              <w:t> </w:t>
            </w:r>
          </w:p>
          <w:p w:rsidR="00BD38FA" w:rsidRPr="00BD38FA" w:rsidRDefault="00BD38FA" w:rsidP="00BD38FA">
            <w:pPr>
              <w:pStyle w:val="a7"/>
              <w:spacing w:line="360" w:lineRule="auto"/>
              <w:rPr>
                <w:rFonts w:asciiTheme="minorEastAsia" w:eastAsiaTheme="minorEastAsia" w:hAnsiTheme="minorEastAsia" w:cs="Times New Roman"/>
                <w:sz w:val="21"/>
                <w:szCs w:val="21"/>
              </w:rPr>
            </w:pPr>
            <w:r w:rsidRPr="00BD38FA">
              <w:rPr>
                <w:rFonts w:asciiTheme="minorEastAsia" w:eastAsiaTheme="minorEastAsia" w:hAnsiTheme="minorEastAsia" w:cs="Times New Roman" w:hint="eastAsia"/>
                <w:sz w:val="21"/>
                <w:szCs w:val="21"/>
              </w:rPr>
              <w:t>《人机工程学》，刘刚田，</w:t>
            </w:r>
            <w:hyperlink r:id="rId8" w:tgtFrame="_blank" w:history="1">
              <w:r w:rsidRPr="00BD38FA">
                <w:rPr>
                  <w:rFonts w:asciiTheme="minorEastAsia" w:eastAsiaTheme="minorEastAsia" w:hAnsiTheme="minorEastAsia" w:cs="Times New Roman" w:hint="eastAsia"/>
                  <w:sz w:val="21"/>
                  <w:szCs w:val="21"/>
                </w:rPr>
                <w:t>北京大学出版社</w:t>
              </w:r>
            </w:hyperlink>
            <w:r w:rsidRPr="00BD38FA">
              <w:rPr>
                <w:rFonts w:asciiTheme="minorEastAsia" w:eastAsiaTheme="minorEastAsia" w:hAnsiTheme="minorEastAsia" w:cs="Times New Roman" w:hint="eastAsia"/>
                <w:sz w:val="21"/>
                <w:szCs w:val="21"/>
              </w:rPr>
              <w:t>，2012年。</w:t>
            </w:r>
          </w:p>
        </w:tc>
      </w:tr>
    </w:tbl>
    <w:p w:rsidR="00BD38FA" w:rsidRPr="00BD38FA" w:rsidRDefault="00BD38FA" w:rsidP="00BD38FA">
      <w:pPr>
        <w:shd w:val="clear" w:color="auto" w:fill="FFFFFF"/>
        <w:spacing w:line="360" w:lineRule="auto"/>
        <w:rPr>
          <w:rFonts w:asciiTheme="minorEastAsia" w:eastAsiaTheme="minorEastAsia" w:hAnsiTheme="minorEastAsia" w:hint="eastAsia"/>
          <w:color w:val="333333"/>
          <w:sz w:val="24"/>
          <w:szCs w:val="24"/>
        </w:rPr>
      </w:pPr>
      <w:r w:rsidRPr="00BD38FA">
        <w:rPr>
          <w:rFonts w:asciiTheme="minorEastAsia" w:eastAsiaTheme="minorEastAsia" w:hAnsiTheme="minorEastAsia" w:hint="eastAsia"/>
          <w:color w:val="333333"/>
          <w:sz w:val="24"/>
          <w:szCs w:val="24"/>
        </w:rPr>
        <w:t> </w:t>
      </w:r>
    </w:p>
    <w:p w:rsidR="00BD38FA" w:rsidRPr="00BD38FA" w:rsidRDefault="00BD38FA" w:rsidP="00BD38FA">
      <w:pPr>
        <w:spacing w:line="360" w:lineRule="auto"/>
        <w:rPr>
          <w:rFonts w:asciiTheme="minorEastAsia" w:eastAsiaTheme="minorEastAsia" w:hAnsiTheme="minorEastAsia" w:hint="eastAsia"/>
          <w:sz w:val="24"/>
          <w:szCs w:val="24"/>
        </w:rPr>
      </w:pPr>
    </w:p>
    <w:p w:rsidR="00BD38FA" w:rsidRPr="00BD38FA" w:rsidRDefault="00BD38FA" w:rsidP="00BD38FA">
      <w:pPr>
        <w:autoSpaceDE w:val="0"/>
        <w:autoSpaceDN w:val="0"/>
        <w:adjustRightInd w:val="0"/>
        <w:spacing w:line="360" w:lineRule="auto"/>
        <w:ind w:firstLineChars="200" w:firstLine="480"/>
        <w:jc w:val="left"/>
        <w:rPr>
          <w:rFonts w:asciiTheme="minorEastAsia" w:eastAsiaTheme="minorEastAsia" w:hAnsiTheme="minorEastAsia" w:cs="宋体" w:hint="eastAsia"/>
          <w:color w:val="1D1B11"/>
          <w:kern w:val="0"/>
          <w:sz w:val="24"/>
          <w:szCs w:val="24"/>
        </w:rPr>
      </w:pPr>
    </w:p>
    <w:p w:rsidR="00A42DB5" w:rsidRPr="00BD38FA" w:rsidRDefault="00A42DB5" w:rsidP="00BD38FA">
      <w:pPr>
        <w:autoSpaceDE w:val="0"/>
        <w:autoSpaceDN w:val="0"/>
        <w:adjustRightInd w:val="0"/>
        <w:spacing w:line="360" w:lineRule="auto"/>
        <w:ind w:firstLineChars="200" w:firstLine="480"/>
        <w:jc w:val="left"/>
        <w:rPr>
          <w:rFonts w:asciiTheme="minorEastAsia" w:eastAsiaTheme="minorEastAsia" w:hAnsiTheme="minorEastAsia" w:cs="HYa1gj" w:hint="eastAsia"/>
          <w:color w:val="000000"/>
          <w:kern w:val="0"/>
          <w:sz w:val="24"/>
          <w:szCs w:val="24"/>
        </w:rPr>
      </w:pPr>
    </w:p>
    <w:p w:rsidR="00F30A2E" w:rsidRPr="00BD38FA" w:rsidRDefault="00AA2630" w:rsidP="00BD38FA">
      <w:pPr>
        <w:spacing w:line="360" w:lineRule="auto"/>
        <w:rPr>
          <w:rFonts w:asciiTheme="minorEastAsia" w:eastAsiaTheme="minorEastAsia" w:hAnsiTheme="minorEastAsia"/>
          <w:sz w:val="24"/>
          <w:szCs w:val="24"/>
        </w:rPr>
      </w:pPr>
    </w:p>
    <w:sectPr w:rsidR="00F30A2E" w:rsidRPr="00BD38FA">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30" w:rsidRDefault="00AA2630" w:rsidP="00BD38FA">
      <w:r>
        <w:separator/>
      </w:r>
    </w:p>
  </w:endnote>
  <w:endnote w:type="continuationSeparator" w:id="0">
    <w:p w:rsidR="00AA2630" w:rsidRDefault="00AA2630" w:rsidP="00B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ZHTJW--GB1-0">
    <w:altName w:val="宋体"/>
    <w:charset w:val="86"/>
    <w:family w:val="auto"/>
    <w:pitch w:val="default"/>
    <w:sig w:usb0="00000001" w:usb1="080E0000" w:usb2="00000010" w:usb3="00000000" w:csb0="00040000" w:csb1="00000000"/>
  </w:font>
  <w:font w:name="HYa1gj">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30" w:rsidRDefault="00AA2630" w:rsidP="00BD38FA">
      <w:r>
        <w:separator/>
      </w:r>
    </w:p>
  </w:footnote>
  <w:footnote w:type="continuationSeparator" w:id="0">
    <w:p w:rsidR="00AA2630" w:rsidRDefault="00AA2630" w:rsidP="00BD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B5"/>
    <w:rsid w:val="000339DE"/>
    <w:rsid w:val="00344C91"/>
    <w:rsid w:val="0055484D"/>
    <w:rsid w:val="0063070C"/>
    <w:rsid w:val="00A42DB5"/>
    <w:rsid w:val="00AA2630"/>
    <w:rsid w:val="00AA286F"/>
    <w:rsid w:val="00BD38FA"/>
    <w:rsid w:val="00CA4E8B"/>
    <w:rsid w:val="00D5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B5"/>
    <w:pPr>
      <w:widowControl w:val="0"/>
      <w:jc w:val="both"/>
    </w:pPr>
    <w:rPr>
      <w:rFonts w:ascii="Calibri" w:eastAsia="宋体" w:hAnsi="Calibri" w:cs="Times New Roman"/>
    </w:rPr>
  </w:style>
  <w:style w:type="paragraph" w:styleId="3">
    <w:name w:val="heading 3"/>
    <w:basedOn w:val="a"/>
    <w:next w:val="a"/>
    <w:link w:val="30"/>
    <w:uiPriority w:val="9"/>
    <w:qFormat/>
    <w:rsid w:val="00A42DB5"/>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A42DB5"/>
    <w:rPr>
      <w:rFonts w:ascii="Calibri" w:eastAsia="宋体" w:hAnsi="Calibri" w:cs="Times New Roman"/>
      <w:b/>
      <w:bCs/>
      <w:sz w:val="32"/>
      <w:szCs w:val="32"/>
    </w:rPr>
  </w:style>
  <w:style w:type="character" w:customStyle="1" w:styleId="30">
    <w:name w:val="标题 3 字符"/>
    <w:link w:val="3"/>
    <w:uiPriority w:val="9"/>
    <w:rsid w:val="00A42DB5"/>
    <w:rPr>
      <w:rFonts w:ascii="Times" w:eastAsia="宋体" w:hAnsi="Times" w:cs="Times New Roman"/>
      <w:b/>
      <w:bCs/>
      <w:kern w:val="0"/>
      <w:sz w:val="27"/>
      <w:szCs w:val="27"/>
    </w:rPr>
  </w:style>
  <w:style w:type="paragraph" w:styleId="a3">
    <w:name w:val="annotation text"/>
    <w:basedOn w:val="a"/>
    <w:link w:val="Char"/>
    <w:rsid w:val="00BD38FA"/>
    <w:pPr>
      <w:autoSpaceDE w:val="0"/>
      <w:autoSpaceDN w:val="0"/>
      <w:adjustRightInd w:val="0"/>
      <w:spacing w:line="390" w:lineRule="atLeast"/>
      <w:ind w:firstLine="442"/>
      <w:jc w:val="left"/>
      <w:textAlignment w:val="center"/>
    </w:pPr>
    <w:rPr>
      <w:rFonts w:ascii="宋体" w:hAnsi="Times New Roman" w:cs="宋体"/>
      <w:color w:val="000000"/>
      <w:kern w:val="0"/>
      <w:sz w:val="24"/>
      <w:szCs w:val="24"/>
      <w:lang w:val="zh-CN"/>
    </w:rPr>
  </w:style>
  <w:style w:type="character" w:customStyle="1" w:styleId="Char">
    <w:name w:val="批注文字 Char"/>
    <w:basedOn w:val="a0"/>
    <w:link w:val="a3"/>
    <w:rsid w:val="00BD38FA"/>
    <w:rPr>
      <w:rFonts w:ascii="宋体" w:eastAsia="宋体" w:hAnsi="Times New Roman" w:cs="宋体"/>
      <w:color w:val="000000"/>
      <w:kern w:val="0"/>
      <w:sz w:val="24"/>
      <w:szCs w:val="24"/>
      <w:lang w:val="zh-CN"/>
    </w:rPr>
  </w:style>
  <w:style w:type="paragraph" w:styleId="a4">
    <w:name w:val="header"/>
    <w:basedOn w:val="a"/>
    <w:link w:val="Char0"/>
    <w:uiPriority w:val="99"/>
    <w:unhideWhenUsed/>
    <w:rsid w:val="00BD38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38FA"/>
    <w:rPr>
      <w:rFonts w:ascii="Calibri" w:eastAsia="宋体" w:hAnsi="Calibri" w:cs="Times New Roman"/>
      <w:sz w:val="18"/>
      <w:szCs w:val="18"/>
    </w:rPr>
  </w:style>
  <w:style w:type="paragraph" w:styleId="a5">
    <w:name w:val="footer"/>
    <w:basedOn w:val="a"/>
    <w:link w:val="Char1"/>
    <w:uiPriority w:val="99"/>
    <w:unhideWhenUsed/>
    <w:rsid w:val="00BD38FA"/>
    <w:pPr>
      <w:tabs>
        <w:tab w:val="center" w:pos="4153"/>
        <w:tab w:val="right" w:pos="8306"/>
      </w:tabs>
      <w:snapToGrid w:val="0"/>
      <w:jc w:val="left"/>
    </w:pPr>
    <w:rPr>
      <w:sz w:val="18"/>
      <w:szCs w:val="18"/>
    </w:rPr>
  </w:style>
  <w:style w:type="character" w:customStyle="1" w:styleId="Char1">
    <w:name w:val="页脚 Char"/>
    <w:basedOn w:val="a0"/>
    <w:link w:val="a5"/>
    <w:uiPriority w:val="99"/>
    <w:rsid w:val="00BD38FA"/>
    <w:rPr>
      <w:rFonts w:ascii="Calibri" w:eastAsia="宋体" w:hAnsi="Calibri" w:cs="Times New Roman"/>
      <w:sz w:val="18"/>
      <w:szCs w:val="18"/>
    </w:rPr>
  </w:style>
  <w:style w:type="character" w:styleId="a6">
    <w:name w:val="Strong"/>
    <w:uiPriority w:val="22"/>
    <w:qFormat/>
    <w:rsid w:val="00BD38FA"/>
    <w:rPr>
      <w:b/>
      <w:bCs/>
    </w:rPr>
  </w:style>
  <w:style w:type="paragraph" w:styleId="a7">
    <w:name w:val="Normal (Web)"/>
    <w:basedOn w:val="a"/>
    <w:uiPriority w:val="99"/>
    <w:unhideWhenUsed/>
    <w:rsid w:val="00BD38F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B5"/>
    <w:pPr>
      <w:widowControl w:val="0"/>
      <w:jc w:val="both"/>
    </w:pPr>
    <w:rPr>
      <w:rFonts w:ascii="Calibri" w:eastAsia="宋体" w:hAnsi="Calibri" w:cs="Times New Roman"/>
    </w:rPr>
  </w:style>
  <w:style w:type="paragraph" w:styleId="3">
    <w:name w:val="heading 3"/>
    <w:basedOn w:val="a"/>
    <w:next w:val="a"/>
    <w:link w:val="30"/>
    <w:uiPriority w:val="9"/>
    <w:qFormat/>
    <w:rsid w:val="00A42DB5"/>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A42DB5"/>
    <w:rPr>
      <w:rFonts w:ascii="Calibri" w:eastAsia="宋体" w:hAnsi="Calibri" w:cs="Times New Roman"/>
      <w:b/>
      <w:bCs/>
      <w:sz w:val="32"/>
      <w:szCs w:val="32"/>
    </w:rPr>
  </w:style>
  <w:style w:type="character" w:customStyle="1" w:styleId="30">
    <w:name w:val="标题 3 字符"/>
    <w:link w:val="3"/>
    <w:uiPriority w:val="9"/>
    <w:rsid w:val="00A42DB5"/>
    <w:rPr>
      <w:rFonts w:ascii="Times" w:eastAsia="宋体" w:hAnsi="Times" w:cs="Times New Roman"/>
      <w:b/>
      <w:bCs/>
      <w:kern w:val="0"/>
      <w:sz w:val="27"/>
      <w:szCs w:val="27"/>
    </w:rPr>
  </w:style>
  <w:style w:type="paragraph" w:styleId="a3">
    <w:name w:val="annotation text"/>
    <w:basedOn w:val="a"/>
    <w:link w:val="Char"/>
    <w:rsid w:val="00BD38FA"/>
    <w:pPr>
      <w:autoSpaceDE w:val="0"/>
      <w:autoSpaceDN w:val="0"/>
      <w:adjustRightInd w:val="0"/>
      <w:spacing w:line="390" w:lineRule="atLeast"/>
      <w:ind w:firstLine="442"/>
      <w:jc w:val="left"/>
      <w:textAlignment w:val="center"/>
    </w:pPr>
    <w:rPr>
      <w:rFonts w:ascii="宋体" w:hAnsi="Times New Roman" w:cs="宋体"/>
      <w:color w:val="000000"/>
      <w:kern w:val="0"/>
      <w:sz w:val="24"/>
      <w:szCs w:val="24"/>
      <w:lang w:val="zh-CN"/>
    </w:rPr>
  </w:style>
  <w:style w:type="character" w:customStyle="1" w:styleId="Char">
    <w:name w:val="批注文字 Char"/>
    <w:basedOn w:val="a0"/>
    <w:link w:val="a3"/>
    <w:rsid w:val="00BD38FA"/>
    <w:rPr>
      <w:rFonts w:ascii="宋体" w:eastAsia="宋体" w:hAnsi="Times New Roman" w:cs="宋体"/>
      <w:color w:val="000000"/>
      <w:kern w:val="0"/>
      <w:sz w:val="24"/>
      <w:szCs w:val="24"/>
      <w:lang w:val="zh-CN"/>
    </w:rPr>
  </w:style>
  <w:style w:type="paragraph" w:styleId="a4">
    <w:name w:val="header"/>
    <w:basedOn w:val="a"/>
    <w:link w:val="Char0"/>
    <w:uiPriority w:val="99"/>
    <w:unhideWhenUsed/>
    <w:rsid w:val="00BD38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38FA"/>
    <w:rPr>
      <w:rFonts w:ascii="Calibri" w:eastAsia="宋体" w:hAnsi="Calibri" w:cs="Times New Roman"/>
      <w:sz w:val="18"/>
      <w:szCs w:val="18"/>
    </w:rPr>
  </w:style>
  <w:style w:type="paragraph" w:styleId="a5">
    <w:name w:val="footer"/>
    <w:basedOn w:val="a"/>
    <w:link w:val="Char1"/>
    <w:uiPriority w:val="99"/>
    <w:unhideWhenUsed/>
    <w:rsid w:val="00BD38FA"/>
    <w:pPr>
      <w:tabs>
        <w:tab w:val="center" w:pos="4153"/>
        <w:tab w:val="right" w:pos="8306"/>
      </w:tabs>
      <w:snapToGrid w:val="0"/>
      <w:jc w:val="left"/>
    </w:pPr>
    <w:rPr>
      <w:sz w:val="18"/>
      <w:szCs w:val="18"/>
    </w:rPr>
  </w:style>
  <w:style w:type="character" w:customStyle="1" w:styleId="Char1">
    <w:name w:val="页脚 Char"/>
    <w:basedOn w:val="a0"/>
    <w:link w:val="a5"/>
    <w:uiPriority w:val="99"/>
    <w:rsid w:val="00BD38FA"/>
    <w:rPr>
      <w:rFonts w:ascii="Calibri" w:eastAsia="宋体" w:hAnsi="Calibri" w:cs="Times New Roman"/>
      <w:sz w:val="18"/>
      <w:szCs w:val="18"/>
    </w:rPr>
  </w:style>
  <w:style w:type="character" w:styleId="a6">
    <w:name w:val="Strong"/>
    <w:uiPriority w:val="22"/>
    <w:qFormat/>
    <w:rsid w:val="00BD38FA"/>
    <w:rPr>
      <w:b/>
      <w:bCs/>
    </w:rPr>
  </w:style>
  <w:style w:type="paragraph" w:styleId="a7">
    <w:name w:val="Normal (Web)"/>
    <w:basedOn w:val="a"/>
    <w:uiPriority w:val="99"/>
    <w:unhideWhenUsed/>
    <w:rsid w:val="00BD38F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amp;key3=%B1%B1%BE%A9%B4%F3%D1%A7%B3%F6%B0%E6%C9%E7&amp;medium=01&amp;category_path=01.00.00.00.00.00" TargetMode="External"/><Relationship Id="rId3" Type="http://schemas.openxmlformats.org/officeDocument/2006/relationships/settings" Target="settings.xml"/><Relationship Id="rId7" Type="http://schemas.openxmlformats.org/officeDocument/2006/relationships/hyperlink" Target="http://www.baidu.com/link?url=_2ywd9F3o6ujWTgQ7uQlLRT-ltGsVcHA65X7k1Du2wXgqh0bG867OeLLFLlvb7My0xWvflnlGcOke6PPANuKh3nKnTv3YzKUyMrbO2_Y3kLyJXRYvk3D2WDJjs6W2zRs78TEh-cnTWlWEZ4P6czTcwAHPDVOk6tJZ3Kj4LrGkgfG2USgMTGRoC5YVhsXn-lFLoSbVv2s_FDC5Aav92FB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2017-06-19T03:03:00Z</dcterms:created>
  <dcterms:modified xsi:type="dcterms:W3CDTF">2017-06-19T03:15:00Z</dcterms:modified>
</cp:coreProperties>
</file>