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508" w:rsidRPr="00293508" w:rsidRDefault="00293508" w:rsidP="00293508">
      <w:pPr>
        <w:pStyle w:val="a5"/>
        <w:spacing w:line="360" w:lineRule="auto"/>
        <w:ind w:firstLineChars="200" w:firstLine="723"/>
        <w:jc w:val="center"/>
        <w:rPr>
          <w:rStyle w:val="a4"/>
          <w:rFonts w:ascii="Times New Roman" w:hAnsi="Times New Roman" w:cs="Times New Roman"/>
          <w:sz w:val="36"/>
          <w:szCs w:val="36"/>
        </w:rPr>
      </w:pPr>
      <w:r w:rsidRPr="00293508">
        <w:rPr>
          <w:rStyle w:val="a4"/>
          <w:rFonts w:ascii="Times New Roman" w:hAnsi="Times New Roman" w:cs="Times New Roman" w:hint="eastAsia"/>
          <w:sz w:val="36"/>
          <w:szCs w:val="36"/>
        </w:rPr>
        <w:t>201</w:t>
      </w:r>
      <w:r w:rsidR="004E17C5">
        <w:rPr>
          <w:rStyle w:val="a4"/>
          <w:rFonts w:ascii="Times New Roman" w:hAnsi="Times New Roman" w:cs="Times New Roman"/>
          <w:sz w:val="36"/>
          <w:szCs w:val="36"/>
        </w:rPr>
        <w:t>8</w:t>
      </w:r>
      <w:bookmarkStart w:id="0" w:name="_GoBack"/>
      <w:bookmarkEnd w:id="0"/>
      <w:r w:rsidRPr="00293508">
        <w:rPr>
          <w:rStyle w:val="a4"/>
          <w:rFonts w:ascii="Times New Roman" w:hAnsiTheme="majorEastAsia" w:cs="Times New Roman" w:hint="eastAsia"/>
          <w:sz w:val="36"/>
          <w:szCs w:val="36"/>
        </w:rPr>
        <w:t>年中国医药工业研究总院</w:t>
      </w:r>
    </w:p>
    <w:p w:rsidR="00293508" w:rsidRPr="00293508" w:rsidRDefault="00293508" w:rsidP="00293508">
      <w:pPr>
        <w:pStyle w:val="a5"/>
        <w:spacing w:line="360" w:lineRule="auto"/>
        <w:ind w:firstLineChars="200" w:firstLine="723"/>
        <w:jc w:val="center"/>
        <w:rPr>
          <w:rStyle w:val="a4"/>
          <w:rFonts w:ascii="Times New Roman" w:hAnsi="Times New Roman" w:cs="Times New Roman"/>
          <w:sz w:val="36"/>
          <w:szCs w:val="36"/>
        </w:rPr>
      </w:pPr>
      <w:r w:rsidRPr="00293508">
        <w:rPr>
          <w:rStyle w:val="a4"/>
          <w:rFonts w:ascii="Times New Roman" w:hAnsiTheme="majorEastAsia" w:cs="Times New Roman" w:hint="eastAsia"/>
          <w:sz w:val="36"/>
          <w:szCs w:val="36"/>
        </w:rPr>
        <w:t>硕士研究生入学考试生药学专业</w:t>
      </w:r>
    </w:p>
    <w:p w:rsidR="00F403DA" w:rsidRPr="00293508" w:rsidRDefault="00293508" w:rsidP="00293508">
      <w:pPr>
        <w:pStyle w:val="a5"/>
        <w:spacing w:line="360" w:lineRule="auto"/>
        <w:ind w:firstLineChars="200" w:firstLine="723"/>
        <w:jc w:val="center"/>
        <w:rPr>
          <w:rStyle w:val="a4"/>
          <w:rFonts w:ascii="Times New Roman" w:hAnsi="Times New Roman" w:cs="Times New Roman"/>
          <w:sz w:val="36"/>
          <w:szCs w:val="36"/>
        </w:rPr>
      </w:pPr>
      <w:r w:rsidRPr="00293508">
        <w:rPr>
          <w:rStyle w:val="a4"/>
          <w:rFonts w:ascii="Times New Roman" w:hAnsiTheme="majorEastAsia" w:cs="Times New Roman" w:hint="eastAsia"/>
          <w:sz w:val="36"/>
          <w:szCs w:val="36"/>
        </w:rPr>
        <w:t>分析化学考试大纲</w:t>
      </w:r>
    </w:p>
    <w:p w:rsidR="00F403DA" w:rsidRPr="00293508" w:rsidRDefault="00F403DA" w:rsidP="00293508">
      <w:pPr>
        <w:pStyle w:val="a5"/>
        <w:spacing w:line="360" w:lineRule="auto"/>
        <w:ind w:firstLineChars="200" w:firstLine="480"/>
        <w:rPr>
          <w:rStyle w:val="a4"/>
          <w:rFonts w:ascii="Times New Roman" w:hAnsi="Times New Roman" w:cs="Times New Roman"/>
          <w:b w:val="0"/>
        </w:rPr>
      </w:pPr>
    </w:p>
    <w:p w:rsidR="00F403DA" w:rsidRPr="00293508" w:rsidRDefault="00F403DA" w:rsidP="00293508">
      <w:pPr>
        <w:pStyle w:val="a5"/>
        <w:spacing w:line="360" w:lineRule="auto"/>
        <w:ind w:firstLineChars="200" w:firstLine="480"/>
        <w:rPr>
          <w:rFonts w:ascii="Times New Roman" w:hAnsi="Times New Roman" w:cs="Times New Roman"/>
          <w:color w:val="444444"/>
          <w:szCs w:val="28"/>
        </w:rPr>
      </w:pPr>
      <w:r w:rsidRPr="00293508">
        <w:rPr>
          <w:rStyle w:val="a4"/>
          <w:rFonts w:ascii="Times New Roman" w:hAnsiTheme="majorEastAsia" w:cs="Times New Roman"/>
          <w:b w:val="0"/>
          <w:szCs w:val="28"/>
        </w:rPr>
        <w:t>一、考试基本要求及适用范围概述</w:t>
      </w:r>
    </w:p>
    <w:p w:rsidR="00E7263A" w:rsidRPr="00293508" w:rsidRDefault="00E7263A" w:rsidP="00293508">
      <w:pPr>
        <w:pStyle w:val="a5"/>
        <w:spacing w:line="360" w:lineRule="auto"/>
        <w:ind w:firstLineChars="200" w:firstLine="480"/>
        <w:rPr>
          <w:rFonts w:ascii="Times New Roman" w:hAnsi="Times New Roman" w:cs="Times New Roman"/>
          <w:color w:val="444444"/>
        </w:rPr>
      </w:pPr>
      <w:r w:rsidRPr="00293508">
        <w:rPr>
          <w:rFonts w:ascii="Times New Roman" w:hAnsiTheme="majorEastAsia" w:cs="Times New Roman" w:hint="eastAsia"/>
          <w:color w:val="444444"/>
        </w:rPr>
        <w:t>《分析化学</w:t>
      </w:r>
      <w:r w:rsidR="001779D8" w:rsidRPr="00293508">
        <w:rPr>
          <w:rFonts w:ascii="Times New Roman" w:hAnsiTheme="majorEastAsia" w:cs="Times New Roman" w:hint="eastAsia"/>
          <w:color w:val="444444"/>
        </w:rPr>
        <w:t>》考试大纲适用于</w:t>
      </w:r>
      <w:r w:rsidRPr="00293508">
        <w:rPr>
          <w:rFonts w:ascii="Times New Roman" w:hAnsiTheme="majorEastAsia" w:cs="Times New Roman" w:hint="eastAsia"/>
          <w:color w:val="444444"/>
        </w:rPr>
        <w:t>中国医药工业研究总院生药学</w:t>
      </w:r>
      <w:r w:rsidR="001779D8" w:rsidRPr="00293508">
        <w:rPr>
          <w:rFonts w:ascii="Times New Roman" w:hAnsiTheme="majorEastAsia" w:cs="Times New Roman" w:hint="eastAsia"/>
          <w:color w:val="444444"/>
        </w:rPr>
        <w:t>专业的硕士研究生入学考试。</w:t>
      </w:r>
    </w:p>
    <w:p w:rsidR="002B1EA4" w:rsidRPr="00293508" w:rsidRDefault="00C21DAC" w:rsidP="00293508">
      <w:pPr>
        <w:pStyle w:val="a5"/>
        <w:spacing w:line="360" w:lineRule="auto"/>
        <w:ind w:firstLineChars="200" w:firstLine="480"/>
        <w:rPr>
          <w:rFonts w:ascii="Times New Roman" w:hAnsi="Times New Roman"/>
          <w:color w:val="444444"/>
          <w:szCs w:val="28"/>
        </w:rPr>
      </w:pPr>
      <w:r w:rsidRPr="00293508">
        <w:rPr>
          <w:rFonts w:ascii="Times New Roman" w:hAnsiTheme="majorEastAsia" w:cs="Times New Roman" w:hint="eastAsia"/>
          <w:color w:val="444444"/>
        </w:rPr>
        <w:t>分析化学是研究获取物质化学组成和结构信息的分析方法及相关理论的科学，</w:t>
      </w:r>
      <w:r w:rsidR="002B1EA4" w:rsidRPr="00293508">
        <w:rPr>
          <w:rFonts w:ascii="Times New Roman" w:hAnsiTheme="majorEastAsia" w:cs="Times New Roman" w:hint="eastAsia"/>
          <w:color w:val="444444"/>
        </w:rPr>
        <w:t>它的主要内容：</w:t>
      </w:r>
      <w:r w:rsidR="006A0A0B" w:rsidRPr="00293508">
        <w:rPr>
          <w:rFonts w:ascii="Times New Roman" w:hAnsiTheme="majorEastAsia" w:cs="Times New Roman" w:hint="eastAsia"/>
          <w:color w:val="444444"/>
        </w:rPr>
        <w:t>熟练</w:t>
      </w:r>
      <w:r w:rsidR="008358EC" w:rsidRPr="00293508">
        <w:rPr>
          <w:rFonts w:ascii="Times New Roman" w:hAnsiTheme="majorEastAsia" w:cs="Times New Roman" w:hint="eastAsia"/>
          <w:color w:val="444444"/>
        </w:rPr>
        <w:t>掌握</w:t>
      </w:r>
      <w:r w:rsidR="00FE283C" w:rsidRPr="00293508">
        <w:rPr>
          <w:rFonts w:ascii="Times New Roman" w:hAnsiTheme="majorEastAsia" w:cs="Times New Roman" w:hint="eastAsia"/>
          <w:color w:val="444444"/>
        </w:rPr>
        <w:t>分析化学的误差和分析数据处理，</w:t>
      </w:r>
      <w:r w:rsidR="006A0A0B" w:rsidRPr="00293508">
        <w:rPr>
          <w:rFonts w:ascii="Times New Roman" w:hAnsiTheme="majorEastAsia" w:cs="Times New Roman" w:hint="eastAsia"/>
          <w:color w:val="444444"/>
        </w:rPr>
        <w:t>基本了解沉淀滴定法和重量分析法、电位法和永停滴定法；</w:t>
      </w:r>
      <w:r w:rsidR="008358EC" w:rsidRPr="00293508">
        <w:rPr>
          <w:rFonts w:ascii="Times New Roman" w:hAnsiTheme="majorEastAsia" w:cs="Times New Roman" w:hint="eastAsia"/>
          <w:color w:val="444444"/>
        </w:rPr>
        <w:t>熟悉</w:t>
      </w:r>
      <w:r w:rsidR="00FE283C" w:rsidRPr="00293508">
        <w:rPr>
          <w:rFonts w:ascii="Times New Roman" w:hAnsiTheme="majorEastAsia" w:cs="Times New Roman" w:hint="eastAsia"/>
          <w:color w:val="444444"/>
        </w:rPr>
        <w:t>最常用的</w:t>
      </w:r>
      <w:r w:rsidR="008358EC" w:rsidRPr="00293508">
        <w:rPr>
          <w:rFonts w:ascii="Times New Roman" w:hAnsiTheme="majorEastAsia" w:cs="Times New Roman" w:hint="eastAsia"/>
          <w:color w:val="444444"/>
        </w:rPr>
        <w:t>光谱分析法（包括紫外</w:t>
      </w:r>
      <w:r w:rsidR="008358EC" w:rsidRPr="00293508">
        <w:rPr>
          <w:rFonts w:ascii="Times New Roman" w:hAnsi="Times New Roman" w:cs="Times New Roman" w:hint="eastAsia"/>
          <w:color w:val="444444"/>
        </w:rPr>
        <w:t>-</w:t>
      </w:r>
      <w:r w:rsidR="008358EC" w:rsidRPr="00293508">
        <w:rPr>
          <w:rFonts w:ascii="Times New Roman" w:hAnsiTheme="majorEastAsia" w:cs="Times New Roman" w:hint="eastAsia"/>
          <w:color w:val="444444"/>
        </w:rPr>
        <w:t>可见分光光度法、红外吸收光谱法原子吸收光谱法、核磁共振波谱法、质谱法），理解各种色谱分析法（包括气相色谱法、高效液相色谱法及最常用的平面色谱法），了解各种</w:t>
      </w:r>
      <w:r w:rsidR="003E5905" w:rsidRPr="00293508">
        <w:rPr>
          <w:rFonts w:ascii="Times New Roman" w:hAnsiTheme="majorEastAsia" w:cs="Times New Roman" w:hint="eastAsia"/>
          <w:color w:val="444444"/>
        </w:rPr>
        <w:t>分析</w:t>
      </w:r>
      <w:r w:rsidR="002B1EA4" w:rsidRPr="00293508">
        <w:rPr>
          <w:rFonts w:ascii="Times New Roman" w:hAnsiTheme="majorEastAsia" w:cs="Times New Roman" w:hint="eastAsia"/>
          <w:color w:val="444444"/>
        </w:rPr>
        <w:t>化学的最新进展，能综合运用所学的知识分析问题和解决问题。</w:t>
      </w:r>
    </w:p>
    <w:p w:rsidR="00691503" w:rsidRPr="00293508" w:rsidRDefault="00691503" w:rsidP="00293508">
      <w:pPr>
        <w:pStyle w:val="a5"/>
        <w:spacing w:line="360" w:lineRule="auto"/>
        <w:ind w:firstLineChars="200" w:firstLine="480"/>
        <w:rPr>
          <w:rStyle w:val="a4"/>
          <w:rFonts w:ascii="Times New Roman" w:hAnsi="Times New Roman" w:cs="Times New Roman"/>
          <w:b w:val="0"/>
          <w:szCs w:val="28"/>
        </w:rPr>
      </w:pPr>
    </w:p>
    <w:p w:rsidR="001779D8" w:rsidRPr="00293508" w:rsidRDefault="001779D8" w:rsidP="00293508">
      <w:pPr>
        <w:pStyle w:val="a5"/>
        <w:spacing w:line="360" w:lineRule="auto"/>
        <w:ind w:firstLineChars="200" w:firstLine="480"/>
        <w:rPr>
          <w:rStyle w:val="a4"/>
          <w:rFonts w:ascii="Times New Roman" w:hAnsi="Times New Roman" w:cs="Times New Roman"/>
          <w:b w:val="0"/>
        </w:rPr>
      </w:pPr>
      <w:r w:rsidRPr="00293508">
        <w:rPr>
          <w:rStyle w:val="a4"/>
          <w:rFonts w:ascii="Times New Roman" w:hAnsiTheme="majorEastAsia" w:cs="Times New Roman" w:hint="eastAsia"/>
          <w:b w:val="0"/>
          <w:szCs w:val="28"/>
        </w:rPr>
        <w:t>二、考试形式</w:t>
      </w:r>
    </w:p>
    <w:p w:rsidR="00005F1B" w:rsidRPr="006477D4" w:rsidRDefault="001779D8" w:rsidP="00293508">
      <w:pPr>
        <w:pStyle w:val="a5"/>
        <w:spacing w:line="360" w:lineRule="auto"/>
        <w:ind w:firstLineChars="200" w:firstLine="480"/>
        <w:rPr>
          <w:rFonts w:ascii="Times New Roman" w:hAnsi="Times New Roman" w:cs="Times New Roman"/>
          <w:b/>
          <w:color w:val="444444"/>
        </w:rPr>
      </w:pPr>
      <w:r w:rsidRPr="00293508">
        <w:rPr>
          <w:rFonts w:ascii="Times New Roman" w:hAnsiTheme="majorEastAsia" w:cs="Times New Roman" w:hint="eastAsia"/>
          <w:color w:val="444444"/>
        </w:rPr>
        <w:t>硕士研究生入学</w:t>
      </w:r>
      <w:r w:rsidR="00691503" w:rsidRPr="00293508">
        <w:rPr>
          <w:rFonts w:ascii="Times New Roman" w:hAnsiTheme="majorEastAsia" w:cs="Times New Roman" w:hint="eastAsia"/>
          <w:color w:val="444444"/>
        </w:rPr>
        <w:t>《</w:t>
      </w:r>
      <w:r w:rsidR="004E41E2" w:rsidRPr="00293508">
        <w:rPr>
          <w:rFonts w:ascii="Times New Roman" w:hAnsiTheme="majorEastAsia" w:cs="Times New Roman" w:hint="eastAsia"/>
          <w:color w:val="444444"/>
        </w:rPr>
        <w:t>分析化学</w:t>
      </w:r>
      <w:r w:rsidR="00691503" w:rsidRPr="00293508">
        <w:rPr>
          <w:rFonts w:ascii="Times New Roman" w:hAnsiTheme="majorEastAsia" w:cs="Times New Roman" w:hint="eastAsia"/>
          <w:color w:val="444444"/>
        </w:rPr>
        <w:t>》</w:t>
      </w:r>
      <w:r w:rsidRPr="00293508">
        <w:rPr>
          <w:rFonts w:ascii="Times New Roman" w:hAnsiTheme="majorEastAsia" w:cs="Times New Roman" w:hint="eastAsia"/>
          <w:color w:val="444444"/>
        </w:rPr>
        <w:t>考试为闭卷，笔试</w:t>
      </w:r>
      <w:r w:rsidR="00005F1B" w:rsidRPr="00293508">
        <w:rPr>
          <w:rFonts w:ascii="Times New Roman" w:hAnsiTheme="majorEastAsia" w:cs="Times New Roman" w:hint="eastAsia"/>
          <w:color w:val="444444"/>
        </w:rPr>
        <w:t>。</w:t>
      </w:r>
      <w:r w:rsidR="00005F1B" w:rsidRPr="006477D4">
        <w:rPr>
          <w:rFonts w:ascii="Times New Roman" w:hAnsiTheme="majorEastAsia" w:cs="Times New Roman" w:hint="eastAsia"/>
          <w:b/>
          <w:color w:val="444444"/>
        </w:rPr>
        <w:t>专业基础综合（本专业为</w:t>
      </w:r>
      <w:r w:rsidR="00005F1B" w:rsidRPr="006477D4">
        <w:rPr>
          <w:rFonts w:ascii="Times New Roman" w:hAnsi="Times New Roman" w:cs="Times New Roman" w:hint="eastAsia"/>
          <w:b/>
          <w:color w:val="444444"/>
        </w:rPr>
        <w:t>“</w:t>
      </w:r>
      <w:r w:rsidR="005075C2" w:rsidRPr="006477D4">
        <w:rPr>
          <w:rFonts w:ascii="Times New Roman" w:hAnsiTheme="majorEastAsia" w:cs="Times New Roman" w:hint="eastAsia"/>
          <w:b/>
          <w:color w:val="444444"/>
        </w:rPr>
        <w:t>分析化学</w:t>
      </w:r>
      <w:r w:rsidR="00005F1B" w:rsidRPr="006477D4">
        <w:rPr>
          <w:rFonts w:ascii="Times New Roman" w:hAnsi="Times New Roman" w:cs="Times New Roman" w:hint="eastAsia"/>
          <w:b/>
          <w:color w:val="444444"/>
        </w:rPr>
        <w:t>”</w:t>
      </w:r>
      <w:r w:rsidR="00005F1B" w:rsidRPr="006477D4">
        <w:rPr>
          <w:rFonts w:ascii="Times New Roman" w:hAnsiTheme="majorEastAsia" w:cs="Times New Roman" w:hint="eastAsia"/>
          <w:b/>
          <w:color w:val="444444"/>
        </w:rPr>
        <w:t>和</w:t>
      </w:r>
      <w:r w:rsidR="00005F1B" w:rsidRPr="006477D4">
        <w:rPr>
          <w:rFonts w:ascii="Times New Roman" w:hAnsi="Times New Roman" w:cs="Times New Roman" w:hint="eastAsia"/>
          <w:b/>
          <w:color w:val="444444"/>
        </w:rPr>
        <w:t>“</w:t>
      </w:r>
      <w:r w:rsidR="005075C2" w:rsidRPr="006477D4">
        <w:rPr>
          <w:rFonts w:ascii="Times New Roman" w:hAnsiTheme="majorEastAsia" w:cs="Times New Roman" w:hint="eastAsia"/>
          <w:b/>
          <w:color w:val="444444"/>
        </w:rPr>
        <w:t>天然药物化学</w:t>
      </w:r>
      <w:r w:rsidR="00005F1B" w:rsidRPr="006477D4">
        <w:rPr>
          <w:rFonts w:ascii="Times New Roman" w:hAnsi="Times New Roman" w:cs="Times New Roman" w:hint="eastAsia"/>
          <w:b/>
          <w:color w:val="444444"/>
        </w:rPr>
        <w:t>”</w:t>
      </w:r>
      <w:r w:rsidR="00005F1B" w:rsidRPr="006477D4">
        <w:rPr>
          <w:rFonts w:ascii="Times New Roman" w:hAnsiTheme="majorEastAsia" w:cs="Times New Roman" w:hint="eastAsia"/>
          <w:b/>
          <w:color w:val="444444"/>
        </w:rPr>
        <w:t>）考试时间为</w:t>
      </w:r>
      <w:r w:rsidR="00005F1B" w:rsidRPr="006477D4">
        <w:rPr>
          <w:rFonts w:ascii="Times New Roman" w:hAnsi="Times New Roman" w:cs="Times New Roman"/>
          <w:b/>
          <w:color w:val="444444"/>
        </w:rPr>
        <w:t>180</w:t>
      </w:r>
      <w:r w:rsidR="00005F1B" w:rsidRPr="006477D4">
        <w:rPr>
          <w:rFonts w:ascii="Times New Roman" w:hAnsiTheme="majorEastAsia" w:cs="Times New Roman" w:hint="eastAsia"/>
          <w:b/>
          <w:color w:val="444444"/>
        </w:rPr>
        <w:t>分钟，</w:t>
      </w:r>
      <w:r w:rsidR="005075C2" w:rsidRPr="006477D4">
        <w:rPr>
          <w:rFonts w:ascii="Times New Roman" w:hAnsiTheme="majorEastAsia" w:cs="Times New Roman" w:hint="eastAsia"/>
          <w:b/>
          <w:color w:val="444444"/>
        </w:rPr>
        <w:t>满分</w:t>
      </w:r>
      <w:r w:rsidR="00005F1B" w:rsidRPr="006477D4">
        <w:rPr>
          <w:rFonts w:ascii="Times New Roman" w:hAnsiTheme="majorEastAsia" w:cs="Times New Roman" w:hint="eastAsia"/>
          <w:b/>
          <w:color w:val="444444"/>
        </w:rPr>
        <w:t>合计</w:t>
      </w:r>
      <w:r w:rsidR="00005F1B" w:rsidRPr="006477D4">
        <w:rPr>
          <w:rFonts w:ascii="Times New Roman" w:hAnsi="Times New Roman" w:cs="Times New Roman" w:hint="eastAsia"/>
          <w:b/>
          <w:color w:val="444444"/>
        </w:rPr>
        <w:t>300</w:t>
      </w:r>
      <w:r w:rsidR="00005F1B" w:rsidRPr="006477D4">
        <w:rPr>
          <w:rFonts w:ascii="Times New Roman" w:hAnsiTheme="majorEastAsia" w:cs="Times New Roman" w:hint="eastAsia"/>
          <w:b/>
          <w:color w:val="444444"/>
        </w:rPr>
        <w:t>分。本部分</w:t>
      </w:r>
      <w:r w:rsidR="00005F1B" w:rsidRPr="006477D4">
        <w:rPr>
          <w:rFonts w:ascii="Times New Roman" w:hAnsi="Times New Roman" w:cs="Times New Roman" w:hint="eastAsia"/>
          <w:b/>
          <w:color w:val="444444"/>
        </w:rPr>
        <w:t>“</w:t>
      </w:r>
      <w:r w:rsidR="005075C2" w:rsidRPr="006477D4">
        <w:rPr>
          <w:rFonts w:ascii="Times New Roman" w:hAnsiTheme="majorEastAsia" w:cs="Times New Roman" w:hint="eastAsia"/>
          <w:b/>
          <w:color w:val="444444"/>
        </w:rPr>
        <w:t>分析化学</w:t>
      </w:r>
      <w:r w:rsidR="00005F1B" w:rsidRPr="006477D4">
        <w:rPr>
          <w:rFonts w:ascii="Times New Roman" w:hAnsi="Times New Roman" w:cs="Times New Roman" w:hint="eastAsia"/>
          <w:b/>
          <w:color w:val="444444"/>
        </w:rPr>
        <w:t>”</w:t>
      </w:r>
      <w:r w:rsidR="00005F1B" w:rsidRPr="006477D4">
        <w:rPr>
          <w:rFonts w:ascii="Times New Roman" w:hAnsiTheme="majorEastAsia" w:cs="Times New Roman" w:hint="eastAsia"/>
          <w:b/>
          <w:color w:val="444444"/>
        </w:rPr>
        <w:t>试卷满分为</w:t>
      </w:r>
      <w:r w:rsidR="00005F1B" w:rsidRPr="006477D4">
        <w:rPr>
          <w:rFonts w:ascii="Times New Roman" w:hAnsi="Times New Roman" w:cs="Times New Roman"/>
          <w:b/>
          <w:color w:val="444444"/>
        </w:rPr>
        <w:t>1</w:t>
      </w:r>
      <w:r w:rsidR="00005F1B" w:rsidRPr="006477D4">
        <w:rPr>
          <w:rFonts w:ascii="Times New Roman" w:hAnsi="Times New Roman" w:cs="Times New Roman" w:hint="eastAsia"/>
          <w:b/>
          <w:color w:val="444444"/>
        </w:rPr>
        <w:t>50</w:t>
      </w:r>
      <w:r w:rsidR="00005F1B" w:rsidRPr="006477D4">
        <w:rPr>
          <w:rFonts w:ascii="Times New Roman" w:hAnsiTheme="majorEastAsia" w:cs="Times New Roman" w:hint="eastAsia"/>
          <w:b/>
          <w:color w:val="444444"/>
        </w:rPr>
        <w:t>分。</w:t>
      </w:r>
    </w:p>
    <w:p w:rsidR="001779D8" w:rsidRDefault="001779D8" w:rsidP="00293508">
      <w:pPr>
        <w:pStyle w:val="a5"/>
        <w:spacing w:line="360" w:lineRule="auto"/>
        <w:ind w:firstLineChars="200" w:firstLine="480"/>
        <w:jc w:val="both"/>
        <w:rPr>
          <w:rFonts w:ascii="Times New Roman" w:hAnsiTheme="majorEastAsia" w:cs="Times New Roman"/>
          <w:color w:val="444444"/>
        </w:rPr>
      </w:pPr>
      <w:r w:rsidRPr="00293508">
        <w:rPr>
          <w:rFonts w:ascii="Times New Roman" w:hAnsiTheme="majorEastAsia" w:cs="Times New Roman" w:hint="eastAsia"/>
          <w:color w:val="444444"/>
        </w:rPr>
        <w:t>试卷结构</w:t>
      </w:r>
      <w:r w:rsidRPr="00293508">
        <w:rPr>
          <w:rFonts w:ascii="Times New Roman" w:hAnsi="Times New Roman" w:cs="Times New Roman" w:hint="eastAsia"/>
          <w:color w:val="444444"/>
        </w:rPr>
        <w:t>(</w:t>
      </w:r>
      <w:r w:rsidRPr="00293508">
        <w:rPr>
          <w:rFonts w:ascii="Times New Roman" w:hAnsiTheme="majorEastAsia" w:cs="Times New Roman" w:hint="eastAsia"/>
          <w:color w:val="444444"/>
        </w:rPr>
        <w:t>题型</w:t>
      </w:r>
      <w:r w:rsidRPr="00293508">
        <w:rPr>
          <w:rFonts w:ascii="Times New Roman" w:hAnsi="Times New Roman" w:cs="Times New Roman" w:hint="eastAsia"/>
          <w:color w:val="444444"/>
        </w:rPr>
        <w:t>)</w:t>
      </w:r>
      <w:r w:rsidRPr="00293508">
        <w:rPr>
          <w:rFonts w:ascii="Times New Roman" w:hAnsiTheme="majorEastAsia" w:cs="Times New Roman" w:hint="eastAsia"/>
          <w:color w:val="444444"/>
        </w:rPr>
        <w:t>：名词解释、单项选择题、</w:t>
      </w:r>
      <w:r w:rsidR="00A67C9C" w:rsidRPr="00293508">
        <w:rPr>
          <w:rFonts w:ascii="Times New Roman" w:hAnsiTheme="majorEastAsia" w:cs="Times New Roman" w:hint="eastAsia"/>
          <w:color w:val="444444"/>
        </w:rPr>
        <w:t>填空题、简述题、计算题、结构推导题。</w:t>
      </w:r>
    </w:p>
    <w:p w:rsidR="00293508" w:rsidRPr="00293508" w:rsidRDefault="00293508" w:rsidP="00293508">
      <w:pPr>
        <w:pStyle w:val="a5"/>
        <w:spacing w:line="360" w:lineRule="auto"/>
        <w:ind w:firstLineChars="200" w:firstLine="480"/>
        <w:jc w:val="both"/>
        <w:rPr>
          <w:rFonts w:ascii="Times New Roman" w:hAnsi="Times New Roman" w:cs="Times New Roman"/>
          <w:color w:val="444444"/>
        </w:rPr>
      </w:pPr>
    </w:p>
    <w:p w:rsidR="001779D8" w:rsidRPr="00293508" w:rsidRDefault="001779D8" w:rsidP="00293508">
      <w:pPr>
        <w:pStyle w:val="a5"/>
        <w:spacing w:line="360" w:lineRule="auto"/>
        <w:ind w:firstLineChars="200" w:firstLine="480"/>
        <w:rPr>
          <w:rStyle w:val="a4"/>
          <w:rFonts w:ascii="Times New Roman" w:hAnsi="Times New Roman" w:cs="Times New Roman"/>
          <w:b w:val="0"/>
        </w:rPr>
      </w:pPr>
      <w:r w:rsidRPr="00293508">
        <w:rPr>
          <w:rStyle w:val="a4"/>
          <w:rFonts w:ascii="Times New Roman" w:hAnsiTheme="majorEastAsia" w:cs="Times New Roman" w:hint="eastAsia"/>
          <w:b w:val="0"/>
        </w:rPr>
        <w:t>三、考试内容</w:t>
      </w:r>
    </w:p>
    <w:p w:rsidR="0025180F" w:rsidRPr="00293508" w:rsidRDefault="00691503" w:rsidP="00293508">
      <w:pPr>
        <w:pStyle w:val="a5"/>
        <w:spacing w:line="360" w:lineRule="auto"/>
        <w:ind w:firstLineChars="200" w:firstLine="480"/>
        <w:rPr>
          <w:rFonts w:ascii="Times New Roman" w:hAnsi="Times New Roman"/>
          <w:color w:val="444444"/>
        </w:rPr>
      </w:pPr>
      <w:r w:rsidRPr="00293508">
        <w:rPr>
          <w:rFonts w:ascii="Times New Roman" w:hAnsi="Times New Roman" w:cs="Times New Roman"/>
          <w:color w:val="444444"/>
        </w:rPr>
        <w:t>1.</w:t>
      </w:r>
      <w:r w:rsidRPr="00293508">
        <w:rPr>
          <w:rFonts w:ascii="Times New Roman" w:hAnsi="Times New Roman" w:hint="eastAsia"/>
          <w:color w:val="444444"/>
        </w:rPr>
        <w:t xml:space="preserve"> </w:t>
      </w:r>
      <w:r w:rsidR="0025180F" w:rsidRPr="00293508">
        <w:rPr>
          <w:rFonts w:ascii="Times New Roman" w:hAnsiTheme="majorEastAsia" w:hint="eastAsia"/>
          <w:color w:val="444444"/>
        </w:rPr>
        <w:t>误差和分析数据的处理</w:t>
      </w:r>
    </w:p>
    <w:p w:rsidR="0025180F" w:rsidRPr="00293508" w:rsidRDefault="0025180F"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w:t>
      </w:r>
      <w:r w:rsidR="00C53C92" w:rsidRPr="00293508">
        <w:rPr>
          <w:rFonts w:ascii="Times New Roman" w:hAnsiTheme="majorEastAsia" w:hint="eastAsia"/>
          <w:color w:val="444444"/>
        </w:rPr>
        <w:t>要求</w:t>
      </w:r>
    </w:p>
    <w:p w:rsidR="0025180F" w:rsidRPr="00293508" w:rsidRDefault="0025180F"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要求掌握下列概念的含义</w:t>
      </w:r>
      <w:r w:rsidRPr="00293508">
        <w:rPr>
          <w:rFonts w:ascii="Times New Roman" w:hAnsi="Times New Roman" w:hint="eastAsia"/>
          <w:color w:val="444444"/>
        </w:rPr>
        <w:t>,</w:t>
      </w:r>
      <w:r w:rsidRPr="00293508">
        <w:rPr>
          <w:rFonts w:ascii="Times New Roman" w:hAnsiTheme="majorEastAsia" w:hint="eastAsia"/>
          <w:color w:val="444444"/>
        </w:rPr>
        <w:t>彼此间的相互关系及计算</w:t>
      </w:r>
      <w:r w:rsidRPr="00293508">
        <w:rPr>
          <w:rFonts w:ascii="Times New Roman" w:hAnsi="Times New Roman" w:hint="eastAsia"/>
          <w:color w:val="444444"/>
        </w:rPr>
        <w:t xml:space="preserve">: </w:t>
      </w:r>
      <w:r w:rsidRPr="00293508">
        <w:rPr>
          <w:rFonts w:ascii="Times New Roman" w:hAnsiTheme="majorEastAsia" w:hint="eastAsia"/>
          <w:color w:val="444444"/>
        </w:rPr>
        <w:t>算术平均值，绝对偏差与相对偏差，平均偏差与相对平均偏差，标准偏差与相对标准偏差（变异系数）</w:t>
      </w:r>
      <w:r w:rsidRPr="00293508">
        <w:rPr>
          <w:rFonts w:ascii="Times New Roman" w:hAnsi="Times New Roman" w:hint="eastAsia"/>
          <w:color w:val="444444"/>
        </w:rPr>
        <w:t>,</w:t>
      </w:r>
      <w:r w:rsidRPr="00293508">
        <w:rPr>
          <w:rFonts w:ascii="Times New Roman" w:hAnsiTheme="majorEastAsia" w:hint="eastAsia"/>
          <w:color w:val="444444"/>
        </w:rPr>
        <w:t>中位数，众数，极差。应用</w:t>
      </w:r>
      <w:r w:rsidRPr="00293508">
        <w:rPr>
          <w:rFonts w:ascii="Times New Roman" w:hAnsi="Times New Roman" w:hint="eastAsia"/>
          <w:color w:val="444444"/>
        </w:rPr>
        <w:t>t</w:t>
      </w:r>
      <w:r w:rsidRPr="00293508">
        <w:rPr>
          <w:rFonts w:ascii="Times New Roman" w:hAnsiTheme="majorEastAsia" w:hint="eastAsia"/>
          <w:color w:val="444444"/>
        </w:rPr>
        <w:t>分布表计算平均值的置信区间。</w:t>
      </w:r>
    </w:p>
    <w:p w:rsidR="0025180F" w:rsidRPr="00293508" w:rsidRDefault="008358EC"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理解</w:t>
      </w:r>
      <w:r w:rsidR="0025180F" w:rsidRPr="00293508">
        <w:rPr>
          <w:rFonts w:ascii="Times New Roman" w:hAnsiTheme="majorEastAsia" w:hint="eastAsia"/>
          <w:color w:val="444444"/>
        </w:rPr>
        <w:t>有效数字的意义，数字修约规则及有效数字的运算；</w:t>
      </w:r>
      <w:r w:rsidR="0025180F" w:rsidRPr="00293508">
        <w:rPr>
          <w:rFonts w:ascii="Times New Roman" w:hAnsi="Times New Roman" w:hint="eastAsia"/>
          <w:color w:val="444444"/>
        </w:rPr>
        <w:t xml:space="preserve">  </w:t>
      </w:r>
    </w:p>
    <w:p w:rsidR="0025180F" w:rsidRPr="00293508" w:rsidRDefault="0025180F"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lastRenderedPageBreak/>
        <w:t>考试</w:t>
      </w:r>
      <w:r w:rsidR="00C53C92" w:rsidRPr="00293508">
        <w:rPr>
          <w:rFonts w:ascii="Times New Roman" w:hAnsiTheme="majorEastAsia" w:hint="eastAsia"/>
          <w:color w:val="444444"/>
        </w:rPr>
        <w:t>内容</w:t>
      </w:r>
    </w:p>
    <w:p w:rsidR="0025180F" w:rsidRPr="00293508" w:rsidRDefault="003E5905" w:rsidP="0037188A">
      <w:pPr>
        <w:pStyle w:val="a5"/>
        <w:numPr>
          <w:ilvl w:val="0"/>
          <w:numId w:val="16"/>
        </w:numPr>
        <w:spacing w:line="360" w:lineRule="auto"/>
        <w:ind w:left="851" w:firstLineChars="117" w:firstLine="281"/>
        <w:rPr>
          <w:rFonts w:ascii="Times New Roman" w:hAnsi="Times New Roman"/>
          <w:color w:val="444444"/>
        </w:rPr>
      </w:pPr>
      <w:r w:rsidRPr="00293508">
        <w:rPr>
          <w:rFonts w:ascii="Times New Roman" w:hAnsiTheme="majorEastAsia" w:hint="eastAsia"/>
          <w:color w:val="444444"/>
        </w:rPr>
        <w:t>熟悉</w:t>
      </w:r>
      <w:r w:rsidR="0025180F" w:rsidRPr="00293508">
        <w:rPr>
          <w:rFonts w:ascii="Times New Roman" w:hAnsiTheme="majorEastAsia" w:hint="eastAsia"/>
          <w:color w:val="444444"/>
        </w:rPr>
        <w:t>系统误差和随机误差的性质和特点。</w:t>
      </w:r>
    </w:p>
    <w:p w:rsidR="0025180F" w:rsidRPr="00293508" w:rsidRDefault="0025180F" w:rsidP="0037188A">
      <w:pPr>
        <w:pStyle w:val="a5"/>
        <w:numPr>
          <w:ilvl w:val="0"/>
          <w:numId w:val="16"/>
        </w:numPr>
        <w:spacing w:line="360" w:lineRule="auto"/>
        <w:ind w:left="851" w:firstLineChars="117" w:firstLine="281"/>
        <w:rPr>
          <w:rFonts w:ascii="Times New Roman" w:hAnsi="Times New Roman"/>
          <w:color w:val="444444"/>
        </w:rPr>
      </w:pPr>
      <w:r w:rsidRPr="00293508">
        <w:rPr>
          <w:rFonts w:ascii="Times New Roman" w:hAnsiTheme="majorEastAsia" w:hint="eastAsia"/>
          <w:color w:val="444444"/>
        </w:rPr>
        <w:t>精密度与偏差的含义以及准确度与精密度的关系。</w:t>
      </w:r>
    </w:p>
    <w:p w:rsidR="0025180F" w:rsidRPr="00293508" w:rsidRDefault="0025180F" w:rsidP="0037188A">
      <w:pPr>
        <w:pStyle w:val="a5"/>
        <w:numPr>
          <w:ilvl w:val="0"/>
          <w:numId w:val="16"/>
        </w:numPr>
        <w:spacing w:line="360" w:lineRule="auto"/>
        <w:ind w:left="851" w:firstLineChars="117" w:firstLine="281"/>
        <w:rPr>
          <w:rFonts w:ascii="Times New Roman" w:hAnsi="Times New Roman"/>
          <w:color w:val="444444"/>
        </w:rPr>
      </w:pPr>
      <w:r w:rsidRPr="00293508">
        <w:rPr>
          <w:rFonts w:ascii="Times New Roman" w:hAnsiTheme="majorEastAsia" w:hint="eastAsia"/>
          <w:color w:val="444444"/>
        </w:rPr>
        <w:t>中间精密度</w:t>
      </w:r>
      <w:r w:rsidR="006A0A0B" w:rsidRPr="00293508">
        <w:rPr>
          <w:rFonts w:ascii="Times New Roman" w:hAnsiTheme="majorEastAsia" w:hint="eastAsia"/>
          <w:color w:val="444444"/>
        </w:rPr>
        <w:t>、</w:t>
      </w:r>
      <w:r w:rsidRPr="00293508">
        <w:rPr>
          <w:rFonts w:ascii="Times New Roman" w:hAnsiTheme="majorEastAsia" w:hint="eastAsia"/>
          <w:color w:val="444444"/>
        </w:rPr>
        <w:t>重复性及重现性的概念</w:t>
      </w:r>
      <w:r w:rsidRPr="00293508">
        <w:rPr>
          <w:rFonts w:ascii="Times New Roman" w:hAnsi="Times New Roman" w:hint="eastAsia"/>
          <w:color w:val="444444"/>
        </w:rPr>
        <w:t xml:space="preserve">  </w:t>
      </w:r>
    </w:p>
    <w:p w:rsidR="0025180F" w:rsidRPr="00293508" w:rsidRDefault="0025180F" w:rsidP="0037188A">
      <w:pPr>
        <w:pStyle w:val="a5"/>
        <w:numPr>
          <w:ilvl w:val="0"/>
          <w:numId w:val="16"/>
        </w:numPr>
        <w:spacing w:line="360" w:lineRule="auto"/>
        <w:ind w:left="851" w:firstLineChars="117" w:firstLine="281"/>
        <w:rPr>
          <w:rFonts w:ascii="Times New Roman" w:hAnsi="Times New Roman"/>
          <w:color w:val="444444"/>
        </w:rPr>
      </w:pPr>
      <w:r w:rsidRPr="00293508">
        <w:rPr>
          <w:rFonts w:ascii="Times New Roman" w:hAnsiTheme="majorEastAsia" w:hint="eastAsia"/>
          <w:color w:val="444444"/>
        </w:rPr>
        <w:t>准确度与精密度的关系</w:t>
      </w:r>
    </w:p>
    <w:p w:rsidR="0025180F" w:rsidRPr="00293508" w:rsidRDefault="0025180F" w:rsidP="0037188A">
      <w:pPr>
        <w:pStyle w:val="a5"/>
        <w:numPr>
          <w:ilvl w:val="0"/>
          <w:numId w:val="16"/>
        </w:numPr>
        <w:spacing w:line="360" w:lineRule="auto"/>
        <w:ind w:left="851" w:firstLineChars="117" w:firstLine="281"/>
        <w:rPr>
          <w:rFonts w:ascii="Times New Roman" w:hAnsi="Times New Roman"/>
          <w:color w:val="444444"/>
        </w:rPr>
      </w:pPr>
      <w:r w:rsidRPr="00293508">
        <w:rPr>
          <w:rFonts w:ascii="Times New Roman" w:hAnsiTheme="majorEastAsia" w:hint="eastAsia"/>
          <w:color w:val="444444"/>
        </w:rPr>
        <w:t>平均值，绝对偏差平均值，标准偏差的算法</w:t>
      </w:r>
    </w:p>
    <w:p w:rsidR="0025180F" w:rsidRPr="00293508" w:rsidRDefault="0025180F" w:rsidP="0037188A">
      <w:pPr>
        <w:pStyle w:val="a5"/>
        <w:numPr>
          <w:ilvl w:val="0"/>
          <w:numId w:val="16"/>
        </w:numPr>
        <w:spacing w:line="360" w:lineRule="auto"/>
        <w:ind w:left="851" w:firstLineChars="117" w:firstLine="281"/>
        <w:rPr>
          <w:rFonts w:ascii="Times New Roman" w:hAnsi="Times New Roman"/>
          <w:color w:val="444444"/>
        </w:rPr>
      </w:pPr>
      <w:r w:rsidRPr="00293508">
        <w:rPr>
          <w:rFonts w:ascii="Times New Roman" w:hAnsiTheme="majorEastAsia" w:hint="eastAsia"/>
          <w:color w:val="444444"/>
        </w:rPr>
        <w:t>能说明偶然误差小的</w:t>
      </w:r>
      <w:r w:rsidR="006A0A0B" w:rsidRPr="00293508">
        <w:rPr>
          <w:rFonts w:ascii="Times New Roman" w:hAnsiTheme="majorEastAsia" w:hint="eastAsia"/>
          <w:color w:val="444444"/>
        </w:rPr>
        <w:t>原因</w:t>
      </w:r>
    </w:p>
    <w:p w:rsidR="0025180F" w:rsidRPr="00293508" w:rsidRDefault="0025180F" w:rsidP="0037188A">
      <w:pPr>
        <w:pStyle w:val="a5"/>
        <w:numPr>
          <w:ilvl w:val="0"/>
          <w:numId w:val="16"/>
        </w:numPr>
        <w:spacing w:line="360" w:lineRule="auto"/>
        <w:ind w:left="851" w:firstLineChars="117" w:firstLine="281"/>
        <w:rPr>
          <w:rFonts w:ascii="Times New Roman" w:hAnsi="Times New Roman"/>
          <w:color w:val="444444"/>
        </w:rPr>
      </w:pPr>
      <w:r w:rsidRPr="00293508">
        <w:rPr>
          <w:rFonts w:ascii="Times New Roman" w:hAnsiTheme="majorEastAsia" w:hint="eastAsia"/>
          <w:color w:val="444444"/>
        </w:rPr>
        <w:t>灵敏度和检测限的概念</w:t>
      </w:r>
    </w:p>
    <w:p w:rsidR="003867F8" w:rsidRPr="00293508" w:rsidRDefault="003867F8" w:rsidP="0037188A">
      <w:pPr>
        <w:pStyle w:val="a5"/>
        <w:numPr>
          <w:ilvl w:val="0"/>
          <w:numId w:val="16"/>
        </w:numPr>
        <w:spacing w:line="360" w:lineRule="auto"/>
        <w:ind w:left="851" w:firstLineChars="117" w:firstLine="281"/>
        <w:rPr>
          <w:rFonts w:ascii="Times New Roman" w:hAnsi="Times New Roman"/>
          <w:color w:val="444444"/>
        </w:rPr>
      </w:pPr>
      <w:r w:rsidRPr="00293508">
        <w:rPr>
          <w:rFonts w:ascii="Times New Roman" w:hAnsiTheme="majorEastAsia" w:hint="eastAsia"/>
          <w:color w:val="444444"/>
        </w:rPr>
        <w:t>精密度与分析结果的关系</w:t>
      </w:r>
    </w:p>
    <w:p w:rsidR="00526A99" w:rsidRPr="00293508" w:rsidRDefault="00691503" w:rsidP="00293508">
      <w:pPr>
        <w:pStyle w:val="a5"/>
        <w:spacing w:line="360" w:lineRule="auto"/>
        <w:ind w:firstLineChars="200" w:firstLine="480"/>
        <w:rPr>
          <w:rFonts w:ascii="Times New Roman" w:hAnsi="Times New Roman"/>
          <w:color w:val="444444"/>
        </w:rPr>
      </w:pPr>
      <w:r w:rsidRPr="00293508">
        <w:rPr>
          <w:rFonts w:ascii="Times New Roman" w:hAnsi="Times New Roman" w:cs="Times New Roman"/>
          <w:color w:val="444444"/>
        </w:rPr>
        <w:t>2</w:t>
      </w:r>
      <w:r w:rsidRPr="00293508">
        <w:rPr>
          <w:rFonts w:ascii="Times New Roman" w:hAnsi="Times New Roman" w:hint="eastAsia"/>
          <w:color w:val="444444"/>
        </w:rPr>
        <w:t>.</w:t>
      </w:r>
      <w:r w:rsidR="00526A99" w:rsidRPr="00293508">
        <w:rPr>
          <w:rFonts w:ascii="Times New Roman" w:hAnsi="Times New Roman" w:hint="eastAsia"/>
          <w:color w:val="444444"/>
        </w:rPr>
        <w:t xml:space="preserve"> </w:t>
      </w:r>
      <w:r w:rsidR="00431E5A" w:rsidRPr="00293508">
        <w:rPr>
          <w:rFonts w:ascii="Times New Roman" w:hAnsiTheme="majorEastAsia" w:hint="eastAsia"/>
          <w:color w:val="444444"/>
        </w:rPr>
        <w:t>沉淀滴定法和</w:t>
      </w:r>
      <w:r w:rsidR="00526A99" w:rsidRPr="00293508">
        <w:rPr>
          <w:rFonts w:ascii="Times New Roman" w:hAnsiTheme="majorEastAsia" w:hint="eastAsia"/>
          <w:color w:val="444444"/>
        </w:rPr>
        <w:t>重量分析法</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考试要求：</w:t>
      </w:r>
    </w:p>
    <w:p w:rsidR="00AF2597" w:rsidRPr="00293508" w:rsidRDefault="00AF2597"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重点了解重量分析法</w:t>
      </w:r>
    </w:p>
    <w:p w:rsidR="00C53C92" w:rsidRPr="00293508" w:rsidRDefault="003E5905"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熟悉</w:t>
      </w:r>
      <w:r w:rsidR="00526A99" w:rsidRPr="00293508">
        <w:rPr>
          <w:rFonts w:ascii="Times New Roman" w:hAnsiTheme="majorEastAsia" w:hint="eastAsia"/>
          <w:color w:val="444444"/>
        </w:rPr>
        <w:t>影响沉淀溶解度的各种因素及其计算方法。沉淀完全控制的条件。影响沉淀纯度的因素及提高纯度的措施。晶形沉淀和无定</w:t>
      </w:r>
      <w:r w:rsidR="009D3933" w:rsidRPr="00293508">
        <w:rPr>
          <w:rFonts w:ascii="Times New Roman" w:hAnsiTheme="majorEastAsia" w:hint="eastAsia"/>
          <w:color w:val="444444"/>
        </w:rPr>
        <w:t>型</w:t>
      </w:r>
      <w:r w:rsidR="00526A99" w:rsidRPr="00293508">
        <w:rPr>
          <w:rFonts w:ascii="Times New Roman" w:hAnsiTheme="majorEastAsia" w:hint="eastAsia"/>
          <w:color w:val="444444"/>
        </w:rPr>
        <w:t>沉淀条件的选择。</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考试内容：</w:t>
      </w:r>
    </w:p>
    <w:p w:rsidR="00526A99" w:rsidRPr="00293508" w:rsidRDefault="003E5905" w:rsidP="0037188A">
      <w:pPr>
        <w:pStyle w:val="a5"/>
        <w:numPr>
          <w:ilvl w:val="0"/>
          <w:numId w:val="15"/>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了解</w:t>
      </w:r>
      <w:r w:rsidR="00526A99" w:rsidRPr="00293508">
        <w:rPr>
          <w:rFonts w:ascii="Times New Roman" w:hAnsiTheme="majorEastAsia" w:hint="eastAsia"/>
          <w:color w:val="444444"/>
        </w:rPr>
        <w:t>沉淀的形成过程和沉淀条件对于沉淀类型的影响。</w:t>
      </w:r>
    </w:p>
    <w:p w:rsidR="00526A99" w:rsidRPr="00293508" w:rsidRDefault="003E5905" w:rsidP="0037188A">
      <w:pPr>
        <w:pStyle w:val="a5"/>
        <w:numPr>
          <w:ilvl w:val="0"/>
          <w:numId w:val="15"/>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了解</w:t>
      </w:r>
      <w:r w:rsidR="00526A99" w:rsidRPr="00293508">
        <w:rPr>
          <w:rFonts w:ascii="Times New Roman" w:hAnsiTheme="majorEastAsia" w:hint="eastAsia"/>
          <w:color w:val="444444"/>
        </w:rPr>
        <w:t>影响沉淀纯度的因素</w:t>
      </w:r>
    </w:p>
    <w:p w:rsidR="00526A99" w:rsidRPr="00293508" w:rsidRDefault="003E5905" w:rsidP="0037188A">
      <w:pPr>
        <w:pStyle w:val="a5"/>
        <w:numPr>
          <w:ilvl w:val="0"/>
          <w:numId w:val="15"/>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了解</w:t>
      </w:r>
      <w:r w:rsidR="00526A99" w:rsidRPr="00293508">
        <w:rPr>
          <w:rFonts w:ascii="Times New Roman" w:hAnsiTheme="majorEastAsia" w:hint="eastAsia"/>
          <w:color w:val="444444"/>
        </w:rPr>
        <w:t>提高纯度的措施</w:t>
      </w:r>
    </w:p>
    <w:p w:rsidR="00526A99" w:rsidRPr="00293508" w:rsidRDefault="003E5905" w:rsidP="0037188A">
      <w:pPr>
        <w:pStyle w:val="a5"/>
        <w:numPr>
          <w:ilvl w:val="0"/>
          <w:numId w:val="15"/>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了解</w:t>
      </w:r>
      <w:r w:rsidR="00526A99" w:rsidRPr="00293508">
        <w:rPr>
          <w:rFonts w:ascii="Times New Roman" w:hAnsiTheme="majorEastAsia" w:hint="eastAsia"/>
          <w:color w:val="444444"/>
        </w:rPr>
        <w:t>晶形沉淀的沉淀条件</w:t>
      </w:r>
    </w:p>
    <w:p w:rsidR="00526A99" w:rsidRPr="00293508" w:rsidRDefault="00691503" w:rsidP="00293508">
      <w:pPr>
        <w:pStyle w:val="a5"/>
        <w:spacing w:line="360" w:lineRule="auto"/>
        <w:ind w:firstLineChars="200" w:firstLine="480"/>
        <w:rPr>
          <w:rFonts w:ascii="Times New Roman" w:hAnsi="Times New Roman"/>
          <w:color w:val="444444"/>
        </w:rPr>
      </w:pPr>
      <w:r w:rsidRPr="00293508">
        <w:rPr>
          <w:rFonts w:ascii="Times New Roman" w:hAnsi="Times New Roman" w:cs="Times New Roman"/>
          <w:color w:val="444444"/>
        </w:rPr>
        <w:t>3</w:t>
      </w:r>
      <w:r w:rsidRPr="00293508">
        <w:rPr>
          <w:rFonts w:ascii="Times New Roman" w:hAnsi="Times New Roman" w:hint="eastAsia"/>
          <w:color w:val="444444"/>
        </w:rPr>
        <w:t xml:space="preserve">. </w:t>
      </w:r>
      <w:r w:rsidR="00431E5A" w:rsidRPr="00293508">
        <w:rPr>
          <w:rFonts w:ascii="Times New Roman" w:hAnsiTheme="majorEastAsia" w:hint="eastAsia"/>
          <w:color w:val="444444"/>
        </w:rPr>
        <w:t>电位法和永停滴定法</w:t>
      </w:r>
    </w:p>
    <w:p w:rsidR="00505CD2" w:rsidRPr="00293508" w:rsidRDefault="00505CD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考试要求：</w:t>
      </w:r>
    </w:p>
    <w:p w:rsidR="00505CD2" w:rsidRPr="00293508" w:rsidRDefault="00AF2597"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了解电位法的基本原理</w:t>
      </w:r>
    </w:p>
    <w:p w:rsidR="00505CD2" w:rsidRPr="00293508" w:rsidRDefault="00505CD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考试内容：</w:t>
      </w:r>
    </w:p>
    <w:p w:rsidR="00431E5A" w:rsidRPr="00293508" w:rsidRDefault="00505CD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知道参比电极的定义</w:t>
      </w:r>
    </w:p>
    <w:p w:rsidR="00526A99" w:rsidRPr="00293508" w:rsidRDefault="00691503" w:rsidP="00293508">
      <w:pPr>
        <w:pStyle w:val="a5"/>
        <w:spacing w:line="360" w:lineRule="auto"/>
        <w:ind w:firstLineChars="200" w:firstLine="480"/>
        <w:rPr>
          <w:rFonts w:ascii="Times New Roman" w:hAnsi="Times New Roman"/>
          <w:color w:val="444444"/>
        </w:rPr>
      </w:pPr>
      <w:r w:rsidRPr="00293508">
        <w:rPr>
          <w:rFonts w:ascii="Times New Roman" w:hAnsi="Times New Roman" w:cs="Times New Roman"/>
          <w:color w:val="444444"/>
        </w:rPr>
        <w:t>4</w:t>
      </w:r>
      <w:r w:rsidRPr="00293508">
        <w:rPr>
          <w:rFonts w:ascii="Times New Roman" w:hAnsi="Times New Roman" w:hint="eastAsia"/>
          <w:color w:val="444444"/>
        </w:rPr>
        <w:t xml:space="preserve">. </w:t>
      </w:r>
      <w:r w:rsidR="00526A99" w:rsidRPr="00293508">
        <w:rPr>
          <w:rFonts w:ascii="Times New Roman" w:hAnsiTheme="majorEastAsia" w:hint="eastAsia"/>
          <w:color w:val="444444"/>
        </w:rPr>
        <w:t>紫外</w:t>
      </w:r>
      <w:r w:rsidR="00526A99" w:rsidRPr="00293508">
        <w:rPr>
          <w:rFonts w:ascii="Times New Roman" w:hAnsi="Times New Roman" w:hint="eastAsia"/>
          <w:color w:val="444444"/>
        </w:rPr>
        <w:t>-</w:t>
      </w:r>
      <w:r w:rsidR="00526A99" w:rsidRPr="00293508">
        <w:rPr>
          <w:rFonts w:ascii="Times New Roman" w:hAnsiTheme="majorEastAsia" w:hint="eastAsia"/>
          <w:color w:val="444444"/>
        </w:rPr>
        <w:t>可见分光光度法</w:t>
      </w:r>
    </w:p>
    <w:p w:rsidR="00526A99" w:rsidRPr="00293508" w:rsidRDefault="00526A99"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考试要求：</w:t>
      </w:r>
    </w:p>
    <w:p w:rsidR="00526A99" w:rsidRPr="00293508" w:rsidRDefault="006F2E88"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了解紫外</w:t>
      </w:r>
      <w:r w:rsidRPr="00293508">
        <w:rPr>
          <w:rFonts w:ascii="Times New Roman" w:hAnsi="Times New Roman" w:hint="eastAsia"/>
          <w:color w:val="444444"/>
        </w:rPr>
        <w:t>-</w:t>
      </w:r>
      <w:r w:rsidRPr="00293508">
        <w:rPr>
          <w:rFonts w:ascii="Times New Roman" w:hAnsiTheme="majorEastAsia" w:hint="eastAsia"/>
          <w:color w:val="444444"/>
        </w:rPr>
        <w:t>可见吸收光谱的常用概念，吸收带与分子结构的关系，了解影响吸收带的因素，了解</w:t>
      </w:r>
      <w:r w:rsidR="003E5905" w:rsidRPr="00293508">
        <w:rPr>
          <w:rFonts w:ascii="Times New Roman" w:hAnsiTheme="majorEastAsia" w:hint="eastAsia"/>
          <w:color w:val="444444"/>
        </w:rPr>
        <w:t>熟悉</w:t>
      </w:r>
      <w:r w:rsidR="00526A99" w:rsidRPr="00293508">
        <w:rPr>
          <w:rFonts w:ascii="Times New Roman" w:hAnsiTheme="majorEastAsia" w:hint="eastAsia"/>
          <w:color w:val="444444"/>
        </w:rPr>
        <w:t>朗伯</w:t>
      </w:r>
      <w:r w:rsidR="00526A99" w:rsidRPr="00293508">
        <w:rPr>
          <w:rFonts w:ascii="Times New Roman" w:hAnsi="Times New Roman" w:hint="eastAsia"/>
          <w:color w:val="444444"/>
        </w:rPr>
        <w:t>-</w:t>
      </w:r>
      <w:r w:rsidR="00526A99" w:rsidRPr="00293508">
        <w:rPr>
          <w:rFonts w:ascii="Times New Roman" w:hAnsiTheme="majorEastAsia" w:hint="eastAsia"/>
          <w:color w:val="444444"/>
        </w:rPr>
        <w:t>比尔定律，吸收曲线和工作曲线。影响显色反应的因素与显色条件的选择。朗伯</w:t>
      </w:r>
      <w:r w:rsidR="00526A99" w:rsidRPr="00293508">
        <w:rPr>
          <w:rFonts w:ascii="Times New Roman" w:hAnsi="Times New Roman" w:hint="eastAsia"/>
          <w:color w:val="444444"/>
        </w:rPr>
        <w:t>-</w:t>
      </w:r>
      <w:r w:rsidR="00526A99" w:rsidRPr="00293508">
        <w:rPr>
          <w:rFonts w:ascii="Times New Roman" w:hAnsiTheme="majorEastAsia" w:hint="eastAsia"/>
          <w:color w:val="444444"/>
        </w:rPr>
        <w:t>比尔定律的推导和偏离朗伯</w:t>
      </w:r>
      <w:r w:rsidR="00526A99" w:rsidRPr="00293508">
        <w:rPr>
          <w:rFonts w:ascii="Times New Roman" w:hAnsi="Times New Roman" w:hint="eastAsia"/>
          <w:color w:val="444444"/>
        </w:rPr>
        <w:t>-</w:t>
      </w:r>
      <w:r w:rsidR="00526A99" w:rsidRPr="00293508">
        <w:rPr>
          <w:rFonts w:ascii="Times New Roman" w:hAnsiTheme="majorEastAsia" w:hint="eastAsia"/>
          <w:color w:val="444444"/>
        </w:rPr>
        <w:t>比尔定律的原因。</w:t>
      </w:r>
    </w:p>
    <w:p w:rsidR="00526A99" w:rsidRPr="00293508" w:rsidRDefault="00526A99"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lastRenderedPageBreak/>
        <w:t>考试内容：</w:t>
      </w:r>
    </w:p>
    <w:p w:rsidR="00526A99" w:rsidRPr="00293508" w:rsidRDefault="003E5905" w:rsidP="0037188A">
      <w:pPr>
        <w:pStyle w:val="a5"/>
        <w:numPr>
          <w:ilvl w:val="0"/>
          <w:numId w:val="13"/>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掌握</w:t>
      </w:r>
      <w:r w:rsidR="00526A99" w:rsidRPr="00293508">
        <w:rPr>
          <w:rFonts w:ascii="Times New Roman" w:hAnsiTheme="majorEastAsia" w:hint="eastAsia"/>
          <w:color w:val="444444"/>
        </w:rPr>
        <w:t>分光光度基的主要部件及其应用。显色反应，显色剂及三元配合物的显色体系。示差光度法的原理和应用。</w:t>
      </w:r>
    </w:p>
    <w:p w:rsidR="00526A99" w:rsidRPr="00293508" w:rsidRDefault="00526A99" w:rsidP="0037188A">
      <w:pPr>
        <w:pStyle w:val="a5"/>
        <w:numPr>
          <w:ilvl w:val="0"/>
          <w:numId w:val="13"/>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了解朗伯</w:t>
      </w:r>
      <w:r w:rsidRPr="00293508">
        <w:rPr>
          <w:rFonts w:ascii="Times New Roman" w:hAnsi="Times New Roman" w:hint="eastAsia"/>
          <w:color w:val="444444"/>
        </w:rPr>
        <w:t>—</w:t>
      </w:r>
      <w:r w:rsidRPr="00293508">
        <w:rPr>
          <w:rFonts w:ascii="Times New Roman" w:hAnsiTheme="majorEastAsia" w:hint="eastAsia"/>
          <w:color w:val="444444"/>
        </w:rPr>
        <w:t>比尔定律</w:t>
      </w:r>
      <w:r w:rsidR="009D3933" w:rsidRPr="00293508">
        <w:rPr>
          <w:rFonts w:ascii="Times New Roman" w:hAnsiTheme="majorEastAsia" w:hint="eastAsia"/>
          <w:color w:val="444444"/>
        </w:rPr>
        <w:t>及</w:t>
      </w:r>
      <w:r w:rsidRPr="00293508">
        <w:rPr>
          <w:rFonts w:ascii="Times New Roman" w:hAnsiTheme="majorEastAsia" w:hint="eastAsia"/>
          <w:color w:val="444444"/>
        </w:rPr>
        <w:t>引起偏离朗伯</w:t>
      </w:r>
      <w:r w:rsidRPr="00293508">
        <w:rPr>
          <w:rFonts w:ascii="Times New Roman" w:hAnsi="Times New Roman" w:hint="eastAsia"/>
          <w:color w:val="444444"/>
        </w:rPr>
        <w:t>—</w:t>
      </w:r>
      <w:r w:rsidRPr="00293508">
        <w:rPr>
          <w:rFonts w:ascii="Times New Roman" w:hAnsiTheme="majorEastAsia" w:hint="eastAsia"/>
          <w:color w:val="444444"/>
        </w:rPr>
        <w:t>比尔定律的因素</w:t>
      </w:r>
    </w:p>
    <w:p w:rsidR="00526A99" w:rsidRPr="00293508" w:rsidRDefault="003E5905" w:rsidP="0037188A">
      <w:pPr>
        <w:pStyle w:val="a5"/>
        <w:numPr>
          <w:ilvl w:val="0"/>
          <w:numId w:val="13"/>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掌握</w:t>
      </w:r>
      <w:r w:rsidR="00526A99" w:rsidRPr="00293508">
        <w:rPr>
          <w:rFonts w:ascii="Times New Roman" w:hAnsiTheme="majorEastAsia" w:hint="eastAsia"/>
          <w:color w:val="444444"/>
        </w:rPr>
        <w:t>吸光光度法分析条件的选择</w:t>
      </w:r>
    </w:p>
    <w:p w:rsidR="00526A99" w:rsidRPr="00293508" w:rsidRDefault="003E5905" w:rsidP="0037188A">
      <w:pPr>
        <w:pStyle w:val="a5"/>
        <w:numPr>
          <w:ilvl w:val="0"/>
          <w:numId w:val="13"/>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掌握</w:t>
      </w:r>
      <w:r w:rsidR="00526A99" w:rsidRPr="00293508">
        <w:rPr>
          <w:rFonts w:ascii="Times New Roman" w:hAnsiTheme="majorEastAsia" w:hint="eastAsia"/>
          <w:color w:val="444444"/>
        </w:rPr>
        <w:t>显色反应及其条件的选择</w:t>
      </w:r>
    </w:p>
    <w:p w:rsidR="006F2E88" w:rsidRPr="00293508" w:rsidRDefault="006F2E88" w:rsidP="0037188A">
      <w:pPr>
        <w:pStyle w:val="a5"/>
        <w:numPr>
          <w:ilvl w:val="0"/>
          <w:numId w:val="13"/>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掌握紫外可见吸收光谱的常用概念，包括末端吸收、生色团、助色团、红移、蓝（紫）移、增色和减色效应、强带和弱带等</w:t>
      </w:r>
    </w:p>
    <w:p w:rsidR="00987010" w:rsidRPr="00293508" w:rsidRDefault="006F2E88" w:rsidP="0037188A">
      <w:pPr>
        <w:pStyle w:val="a5"/>
        <w:numPr>
          <w:ilvl w:val="0"/>
          <w:numId w:val="13"/>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熟悉吸收带与分子结构的关系，掌握吸收带的六种类</w:t>
      </w:r>
      <w:r w:rsidR="00987010" w:rsidRPr="00293508">
        <w:rPr>
          <w:rFonts w:ascii="Times New Roman" w:hAnsiTheme="majorEastAsia" w:hint="eastAsia"/>
          <w:color w:val="444444"/>
        </w:rPr>
        <w:t>型</w:t>
      </w:r>
    </w:p>
    <w:p w:rsidR="006F2E88" w:rsidRPr="00293508" w:rsidRDefault="00987010" w:rsidP="0037188A">
      <w:pPr>
        <w:pStyle w:val="a5"/>
        <w:numPr>
          <w:ilvl w:val="0"/>
          <w:numId w:val="13"/>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对影响吸收带的因素要有知晓，譬如位阻影响、跨环效应、溶剂效应，体系</w:t>
      </w:r>
      <w:r w:rsidRPr="00293508">
        <w:rPr>
          <w:rFonts w:ascii="Times New Roman" w:hAnsi="Times New Roman" w:hint="eastAsia"/>
          <w:color w:val="444444"/>
        </w:rPr>
        <w:t>PH</w:t>
      </w:r>
      <w:r w:rsidRPr="00293508">
        <w:rPr>
          <w:rFonts w:ascii="Times New Roman" w:hAnsiTheme="majorEastAsia" w:hint="eastAsia"/>
          <w:color w:val="444444"/>
        </w:rPr>
        <w:t>的影响</w:t>
      </w:r>
    </w:p>
    <w:p w:rsidR="00526A99" w:rsidRPr="00293508" w:rsidRDefault="003E5905" w:rsidP="0037188A">
      <w:pPr>
        <w:pStyle w:val="a5"/>
        <w:numPr>
          <w:ilvl w:val="0"/>
          <w:numId w:val="13"/>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掌握</w:t>
      </w:r>
      <w:r w:rsidR="00526A99" w:rsidRPr="00293508">
        <w:rPr>
          <w:rFonts w:ascii="Times New Roman" w:hAnsiTheme="majorEastAsia" w:hint="eastAsia"/>
          <w:color w:val="444444"/>
        </w:rPr>
        <w:t>以有机化合物的官能团说明各种类型的吸收带，并指出各吸收带在紫外</w:t>
      </w:r>
      <w:r w:rsidR="00526A99" w:rsidRPr="00293508">
        <w:rPr>
          <w:rFonts w:ascii="Times New Roman" w:hAnsi="Times New Roman" w:hint="eastAsia"/>
          <w:color w:val="444444"/>
        </w:rPr>
        <w:t>-</w:t>
      </w:r>
      <w:r w:rsidR="00526A99" w:rsidRPr="00293508">
        <w:rPr>
          <w:rFonts w:ascii="Times New Roman" w:hAnsiTheme="majorEastAsia" w:hint="eastAsia"/>
          <w:color w:val="444444"/>
        </w:rPr>
        <w:t>可见吸收光谱中的大致位置和各吸收带的特征</w:t>
      </w:r>
    </w:p>
    <w:p w:rsidR="002B25CF" w:rsidRPr="00293508" w:rsidRDefault="00691503" w:rsidP="00293508">
      <w:pPr>
        <w:pStyle w:val="a5"/>
        <w:spacing w:line="360" w:lineRule="auto"/>
        <w:ind w:firstLineChars="200" w:firstLine="480"/>
        <w:rPr>
          <w:rFonts w:ascii="Times New Roman" w:hAnsi="Times New Roman"/>
          <w:color w:val="444444"/>
        </w:rPr>
      </w:pPr>
      <w:r w:rsidRPr="00293508">
        <w:rPr>
          <w:rFonts w:ascii="Times New Roman" w:hAnsi="Times New Roman" w:cs="Times New Roman"/>
          <w:color w:val="444444"/>
        </w:rPr>
        <w:t>5</w:t>
      </w:r>
      <w:r w:rsidRPr="00293508">
        <w:rPr>
          <w:rFonts w:ascii="Times New Roman" w:hAnsi="Times New Roman" w:hint="eastAsia"/>
          <w:color w:val="444444"/>
        </w:rPr>
        <w:t xml:space="preserve">. </w:t>
      </w:r>
      <w:r w:rsidR="002B25CF" w:rsidRPr="00293508">
        <w:rPr>
          <w:rFonts w:ascii="Times New Roman" w:hAnsiTheme="majorEastAsia" w:hint="eastAsia"/>
          <w:color w:val="444444"/>
        </w:rPr>
        <w:t>红外吸收光谱法</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考试要求：</w:t>
      </w:r>
    </w:p>
    <w:p w:rsidR="00C53C92" w:rsidRPr="00293508" w:rsidRDefault="003E5905"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熟悉</w:t>
      </w:r>
      <w:r w:rsidR="004E4DAC" w:rsidRPr="00293508">
        <w:rPr>
          <w:rFonts w:ascii="Times New Roman" w:hAnsiTheme="majorEastAsia" w:hint="eastAsia"/>
          <w:color w:val="444444"/>
        </w:rPr>
        <w:t>各类化合物的主要光谱特征和重要吸收峰，掌握化合物的图谱解析方法，了解影响红外光谱频率变化的因素，</w:t>
      </w:r>
      <w:r w:rsidR="00196AD9" w:rsidRPr="00293508">
        <w:rPr>
          <w:rFonts w:ascii="Times New Roman" w:hAnsiTheme="majorEastAsia" w:hint="eastAsia"/>
          <w:color w:val="444444"/>
        </w:rPr>
        <w:t>说出分子的振动形式，记住基团振动频率</w:t>
      </w:r>
      <w:r w:rsidR="00BB5D13" w:rsidRPr="00293508">
        <w:rPr>
          <w:rFonts w:ascii="Times New Roman" w:hAnsiTheme="majorEastAsia" w:hint="eastAsia"/>
          <w:color w:val="444444"/>
        </w:rPr>
        <w:t>。</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考试内容：</w:t>
      </w:r>
    </w:p>
    <w:p w:rsidR="00C53C92" w:rsidRPr="00293508" w:rsidRDefault="004E4DAC" w:rsidP="0037188A">
      <w:pPr>
        <w:pStyle w:val="a5"/>
        <w:numPr>
          <w:ilvl w:val="0"/>
          <w:numId w:val="12"/>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了解分子内各基团的振动要受邻近基团及整个分子其他部分的影响，排序一系列化合物的波数大小</w:t>
      </w:r>
    </w:p>
    <w:p w:rsidR="004E4DAC" w:rsidRPr="00293508" w:rsidRDefault="003E5905" w:rsidP="0037188A">
      <w:pPr>
        <w:pStyle w:val="a5"/>
        <w:numPr>
          <w:ilvl w:val="0"/>
          <w:numId w:val="12"/>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掌握</w:t>
      </w:r>
      <w:r w:rsidR="004E4DAC" w:rsidRPr="00293508">
        <w:rPr>
          <w:rFonts w:ascii="Times New Roman" w:hAnsiTheme="majorEastAsia" w:hint="eastAsia"/>
          <w:color w:val="444444"/>
        </w:rPr>
        <w:t>判断红外光谱中末端双键吸收的特征</w:t>
      </w:r>
    </w:p>
    <w:p w:rsidR="004E4DAC" w:rsidRPr="00293508" w:rsidRDefault="00B80C31" w:rsidP="0037188A">
      <w:pPr>
        <w:pStyle w:val="a5"/>
        <w:numPr>
          <w:ilvl w:val="0"/>
          <w:numId w:val="12"/>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了解红外光谱吸收峰的位置，如基频峰，倍频峰，泛频峰等概念，知晓特征区和指纹区的范围</w:t>
      </w:r>
    </w:p>
    <w:p w:rsidR="00BB5D13" w:rsidRPr="00293508" w:rsidRDefault="00BB5D13" w:rsidP="0037188A">
      <w:pPr>
        <w:pStyle w:val="a5"/>
        <w:numPr>
          <w:ilvl w:val="0"/>
          <w:numId w:val="12"/>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了解红外的的分子振动形式，如伸缩振动、弯曲振动（包括面内、面外、变形等</w:t>
      </w:r>
      <w:r w:rsidR="00B80C31" w:rsidRPr="00293508">
        <w:rPr>
          <w:rFonts w:ascii="Times New Roman" w:hAnsiTheme="majorEastAsia" w:hint="eastAsia"/>
          <w:color w:val="444444"/>
        </w:rPr>
        <w:t>）的各个名词解释</w:t>
      </w:r>
    </w:p>
    <w:p w:rsidR="00333FDC" w:rsidRPr="00293508" w:rsidRDefault="00691503" w:rsidP="00293508">
      <w:pPr>
        <w:pStyle w:val="a5"/>
        <w:spacing w:line="360" w:lineRule="auto"/>
        <w:ind w:firstLineChars="200" w:firstLine="480"/>
        <w:rPr>
          <w:rFonts w:ascii="Times New Roman" w:hAnsi="Times New Roman"/>
          <w:color w:val="444444"/>
        </w:rPr>
      </w:pPr>
      <w:r w:rsidRPr="00293508">
        <w:rPr>
          <w:rFonts w:ascii="Times New Roman" w:hAnsi="Times New Roman" w:cs="Times New Roman"/>
          <w:color w:val="444444"/>
        </w:rPr>
        <w:t>6</w:t>
      </w:r>
      <w:r w:rsidRPr="00293508">
        <w:rPr>
          <w:rFonts w:ascii="Times New Roman" w:hAnsi="Times New Roman" w:hint="eastAsia"/>
          <w:color w:val="444444"/>
        </w:rPr>
        <w:t xml:space="preserve">. </w:t>
      </w:r>
      <w:r w:rsidR="00333FDC" w:rsidRPr="00293508">
        <w:rPr>
          <w:rFonts w:ascii="Times New Roman" w:hAnsiTheme="majorEastAsia" w:hint="eastAsia"/>
          <w:color w:val="444444"/>
        </w:rPr>
        <w:t>原子吸收分光光度法</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考试要求：</w:t>
      </w:r>
    </w:p>
    <w:p w:rsidR="00C53C92" w:rsidRPr="00293508" w:rsidRDefault="00AF2597"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掌握原子吸收分光光度法的基本原理</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考试内容：</w:t>
      </w:r>
    </w:p>
    <w:p w:rsidR="00C53C92" w:rsidRPr="00293508" w:rsidRDefault="00431E5A" w:rsidP="0037188A">
      <w:pPr>
        <w:pStyle w:val="a5"/>
        <w:numPr>
          <w:ilvl w:val="0"/>
          <w:numId w:val="11"/>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lastRenderedPageBreak/>
        <w:t>原子吸收</w:t>
      </w:r>
      <w:r w:rsidR="00AF2597" w:rsidRPr="00293508">
        <w:rPr>
          <w:rFonts w:ascii="Times New Roman" w:hAnsiTheme="majorEastAsia" w:hint="eastAsia"/>
          <w:color w:val="444444"/>
        </w:rPr>
        <w:t>线</w:t>
      </w:r>
      <w:r w:rsidRPr="00293508">
        <w:rPr>
          <w:rFonts w:ascii="Times New Roman" w:hAnsiTheme="majorEastAsia" w:hint="eastAsia"/>
          <w:color w:val="444444"/>
        </w:rPr>
        <w:t>谱线变宽的因素，如自然宽度、多普勒变宽、压力变宽（包括赫鲁茨马克变宽、劳伦茨变宽等的定义）</w:t>
      </w:r>
    </w:p>
    <w:p w:rsidR="001779D8" w:rsidRPr="00293508" w:rsidRDefault="00691503" w:rsidP="00293508">
      <w:pPr>
        <w:pStyle w:val="a5"/>
        <w:spacing w:line="360" w:lineRule="auto"/>
        <w:ind w:firstLineChars="200" w:firstLine="480"/>
        <w:rPr>
          <w:rFonts w:ascii="Times New Roman" w:hAnsi="Times New Roman"/>
          <w:color w:val="444444"/>
        </w:rPr>
      </w:pPr>
      <w:r w:rsidRPr="00293508">
        <w:rPr>
          <w:rFonts w:ascii="Times New Roman" w:hAnsi="Times New Roman" w:cs="Times New Roman"/>
          <w:color w:val="444444"/>
        </w:rPr>
        <w:t>7.</w:t>
      </w:r>
      <w:r w:rsidRPr="00293508">
        <w:rPr>
          <w:rFonts w:ascii="Times New Roman" w:hAnsi="Times New Roman" w:hint="eastAsia"/>
          <w:color w:val="444444"/>
        </w:rPr>
        <w:t xml:space="preserve"> </w:t>
      </w:r>
      <w:r w:rsidR="00F95887" w:rsidRPr="00293508">
        <w:rPr>
          <w:rFonts w:ascii="Times New Roman" w:hAnsiTheme="majorEastAsia" w:hint="eastAsia"/>
          <w:color w:val="444444"/>
        </w:rPr>
        <w:t>核磁共振波谱法</w:t>
      </w:r>
    </w:p>
    <w:p w:rsidR="001779D8" w:rsidRPr="00293508" w:rsidRDefault="001779D8"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w:t>
      </w:r>
      <w:r w:rsidR="00C53C92" w:rsidRPr="00293508">
        <w:rPr>
          <w:rFonts w:ascii="Times New Roman" w:hAnsiTheme="majorEastAsia" w:hint="eastAsia"/>
          <w:color w:val="444444"/>
        </w:rPr>
        <w:t>要求</w:t>
      </w:r>
    </w:p>
    <w:p w:rsidR="003E5905" w:rsidRPr="00293508" w:rsidRDefault="003E5905" w:rsidP="0037188A">
      <w:pPr>
        <w:pStyle w:val="a5"/>
        <w:numPr>
          <w:ilvl w:val="0"/>
          <w:numId w:val="10"/>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熟悉</w:t>
      </w:r>
      <w:r w:rsidR="0051487E" w:rsidRPr="00293508">
        <w:rPr>
          <w:rFonts w:ascii="Times New Roman" w:hAnsiTheme="majorEastAsia" w:hint="eastAsia"/>
          <w:color w:val="444444"/>
        </w:rPr>
        <w:t>核磁共振波谱法的基本原理</w:t>
      </w:r>
    </w:p>
    <w:p w:rsidR="001779D8" w:rsidRPr="00293508" w:rsidRDefault="003E5905" w:rsidP="0037188A">
      <w:pPr>
        <w:pStyle w:val="a5"/>
        <w:numPr>
          <w:ilvl w:val="0"/>
          <w:numId w:val="10"/>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了解</w:t>
      </w:r>
      <w:r w:rsidR="0051487E" w:rsidRPr="00293508">
        <w:rPr>
          <w:rFonts w:ascii="Times New Roman" w:hAnsiTheme="majorEastAsia" w:hint="eastAsia"/>
          <w:color w:val="444444"/>
        </w:rPr>
        <w:t>核磁共振波谱中的化学位移</w:t>
      </w:r>
    </w:p>
    <w:p w:rsidR="009702DB" w:rsidRPr="00293508" w:rsidRDefault="003E5905" w:rsidP="0037188A">
      <w:pPr>
        <w:pStyle w:val="a5"/>
        <w:numPr>
          <w:ilvl w:val="0"/>
          <w:numId w:val="10"/>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了解</w:t>
      </w:r>
      <w:r w:rsidR="009702DB" w:rsidRPr="00293508">
        <w:rPr>
          <w:rFonts w:ascii="Times New Roman" w:hAnsiTheme="majorEastAsia" w:hint="eastAsia"/>
          <w:color w:val="444444"/>
        </w:rPr>
        <w:t>核磁共振波谱的偶合常数</w:t>
      </w:r>
    </w:p>
    <w:p w:rsidR="00434517" w:rsidRPr="00293508" w:rsidRDefault="00434517" w:rsidP="0037188A">
      <w:pPr>
        <w:pStyle w:val="a5"/>
        <w:numPr>
          <w:ilvl w:val="0"/>
          <w:numId w:val="10"/>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会利用核磁共振氢谱来解析简单化合物结构</w:t>
      </w:r>
    </w:p>
    <w:p w:rsidR="001B6060" w:rsidRPr="00293508" w:rsidRDefault="003E5905" w:rsidP="0037188A">
      <w:pPr>
        <w:pStyle w:val="a5"/>
        <w:numPr>
          <w:ilvl w:val="0"/>
          <w:numId w:val="10"/>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熟悉</w:t>
      </w:r>
      <w:r w:rsidR="001B6060" w:rsidRPr="00293508">
        <w:rPr>
          <w:rFonts w:ascii="Times New Roman" w:hAnsiTheme="majorEastAsia" w:hint="eastAsia"/>
          <w:color w:val="444444"/>
        </w:rPr>
        <w:t>核磁共振碳谱和相关谱的相关概念</w:t>
      </w:r>
    </w:p>
    <w:p w:rsidR="001779D8" w:rsidRPr="00293508" w:rsidRDefault="001779D8" w:rsidP="00293508">
      <w:pPr>
        <w:pStyle w:val="a5"/>
        <w:spacing w:line="360" w:lineRule="auto"/>
        <w:ind w:firstLineChars="200" w:firstLine="480"/>
        <w:rPr>
          <w:rFonts w:ascii="Times New Roman" w:hAnsi="Times New Roman"/>
          <w:color w:val="444444"/>
        </w:rPr>
      </w:pPr>
      <w:r w:rsidRPr="00293508">
        <w:rPr>
          <w:rStyle w:val="a4"/>
          <w:rFonts w:ascii="Times New Roman" w:hAnsiTheme="majorEastAsia" w:hint="eastAsia"/>
          <w:b w:val="0"/>
        </w:rPr>
        <w:t>考试</w:t>
      </w:r>
      <w:r w:rsidR="00C53C92" w:rsidRPr="00293508">
        <w:rPr>
          <w:rStyle w:val="a4"/>
          <w:rFonts w:ascii="Times New Roman" w:hAnsiTheme="majorEastAsia" w:hint="eastAsia"/>
          <w:b w:val="0"/>
        </w:rPr>
        <w:t>内容</w:t>
      </w:r>
    </w:p>
    <w:p w:rsidR="001779D8" w:rsidRPr="00293508" w:rsidRDefault="003E5905" w:rsidP="0037188A">
      <w:pPr>
        <w:pStyle w:val="a5"/>
        <w:numPr>
          <w:ilvl w:val="2"/>
          <w:numId w:val="9"/>
        </w:numPr>
        <w:spacing w:line="360" w:lineRule="auto"/>
        <w:ind w:leftChars="-1" w:left="-2" w:firstLineChars="479" w:firstLine="1150"/>
        <w:rPr>
          <w:rFonts w:ascii="Times New Roman" w:hAnsi="Times New Roman"/>
          <w:color w:val="444444"/>
        </w:rPr>
      </w:pPr>
      <w:r w:rsidRPr="00293508">
        <w:rPr>
          <w:rFonts w:ascii="Times New Roman" w:hAnsiTheme="majorEastAsia" w:hint="eastAsia"/>
          <w:color w:val="444444"/>
        </w:rPr>
        <w:t>掌握</w:t>
      </w:r>
      <w:r w:rsidR="0051487E" w:rsidRPr="00293508">
        <w:rPr>
          <w:rFonts w:ascii="Times New Roman" w:hAnsiTheme="majorEastAsia" w:hint="eastAsia"/>
          <w:color w:val="444444"/>
        </w:rPr>
        <w:t>化学等价性，原子核的自旋及分类、原子核的自旋弛豫、</w:t>
      </w:r>
      <w:r w:rsidR="006F4C76" w:rsidRPr="00293508">
        <w:rPr>
          <w:rFonts w:ascii="Times New Roman" w:hAnsiTheme="majorEastAsia" w:hint="eastAsia"/>
          <w:color w:val="444444"/>
        </w:rPr>
        <w:t>自选偶合</w:t>
      </w:r>
    </w:p>
    <w:p w:rsidR="001779D8" w:rsidRPr="00293508" w:rsidRDefault="003E5905" w:rsidP="0037188A">
      <w:pPr>
        <w:pStyle w:val="a5"/>
        <w:numPr>
          <w:ilvl w:val="2"/>
          <w:numId w:val="9"/>
        </w:numPr>
        <w:spacing w:line="360" w:lineRule="auto"/>
        <w:ind w:leftChars="-1" w:left="-2" w:firstLineChars="479" w:firstLine="1150"/>
        <w:rPr>
          <w:rFonts w:ascii="Times New Roman" w:hAnsi="Times New Roman"/>
          <w:color w:val="444444"/>
        </w:rPr>
      </w:pPr>
      <w:r w:rsidRPr="00293508">
        <w:rPr>
          <w:rFonts w:ascii="Times New Roman" w:hAnsiTheme="majorEastAsia" w:hint="eastAsia"/>
          <w:color w:val="444444"/>
        </w:rPr>
        <w:t>掌握</w:t>
      </w:r>
      <w:r w:rsidR="0051487E" w:rsidRPr="00293508">
        <w:rPr>
          <w:rFonts w:ascii="Times New Roman" w:hAnsiTheme="majorEastAsia" w:hint="eastAsia"/>
          <w:color w:val="444444"/>
        </w:rPr>
        <w:t>核磁共振波谱的屏蔽效应</w:t>
      </w:r>
      <w:r w:rsidR="006F4C76" w:rsidRPr="00293508">
        <w:rPr>
          <w:rFonts w:ascii="Times New Roman" w:hAnsiTheme="majorEastAsia" w:hint="eastAsia"/>
          <w:color w:val="444444"/>
        </w:rPr>
        <w:t>及去屏蔽效应</w:t>
      </w:r>
      <w:r w:rsidR="0051487E" w:rsidRPr="00293508">
        <w:rPr>
          <w:rFonts w:ascii="Times New Roman" w:hAnsiTheme="majorEastAsia" w:hint="eastAsia"/>
          <w:color w:val="444444"/>
        </w:rPr>
        <w:t>，了解化学位移的表示法，影响化学位移的因素，对几类质子的化学位移需要了解</w:t>
      </w:r>
    </w:p>
    <w:p w:rsidR="00613BDD" w:rsidRPr="00293508" w:rsidRDefault="003E5905" w:rsidP="0037188A">
      <w:pPr>
        <w:pStyle w:val="a5"/>
        <w:numPr>
          <w:ilvl w:val="2"/>
          <w:numId w:val="9"/>
        </w:numPr>
        <w:spacing w:line="360" w:lineRule="auto"/>
        <w:ind w:leftChars="-1" w:left="-2" w:firstLineChars="479" w:firstLine="1150"/>
        <w:rPr>
          <w:rFonts w:ascii="Times New Roman" w:hAnsi="Times New Roman"/>
          <w:color w:val="444444"/>
        </w:rPr>
      </w:pPr>
      <w:r w:rsidRPr="00293508">
        <w:rPr>
          <w:rFonts w:ascii="Times New Roman" w:hAnsiTheme="majorEastAsia" w:hint="eastAsia"/>
          <w:color w:val="444444"/>
        </w:rPr>
        <w:t>了解</w:t>
      </w:r>
      <w:r w:rsidR="00613BDD" w:rsidRPr="00293508">
        <w:rPr>
          <w:rFonts w:ascii="Times New Roman" w:hAnsiTheme="majorEastAsia" w:hint="eastAsia"/>
          <w:color w:val="444444"/>
        </w:rPr>
        <w:t>对可以确定分子中基团的链接关系的参数</w:t>
      </w:r>
    </w:p>
    <w:p w:rsidR="009702DB" w:rsidRPr="00293508" w:rsidRDefault="009702DB" w:rsidP="0037188A">
      <w:pPr>
        <w:pStyle w:val="a5"/>
        <w:numPr>
          <w:ilvl w:val="2"/>
          <w:numId w:val="9"/>
        </w:numPr>
        <w:spacing w:line="360" w:lineRule="auto"/>
        <w:ind w:leftChars="-1" w:left="-2" w:firstLineChars="479" w:firstLine="1150"/>
        <w:rPr>
          <w:rFonts w:ascii="Times New Roman" w:hAnsi="Times New Roman"/>
          <w:color w:val="444444"/>
        </w:rPr>
      </w:pPr>
      <w:r w:rsidRPr="00293508">
        <w:rPr>
          <w:rFonts w:ascii="Times New Roman" w:hAnsiTheme="majorEastAsia" w:hint="eastAsia"/>
          <w:color w:val="444444"/>
        </w:rPr>
        <w:t>掌握核磁共振的自旋裂分的产生及自旋裂分的规律</w:t>
      </w:r>
    </w:p>
    <w:p w:rsidR="009702DB" w:rsidRPr="00293508" w:rsidRDefault="003E5905" w:rsidP="0037188A">
      <w:pPr>
        <w:pStyle w:val="a5"/>
        <w:numPr>
          <w:ilvl w:val="2"/>
          <w:numId w:val="9"/>
        </w:numPr>
        <w:spacing w:line="360" w:lineRule="auto"/>
        <w:ind w:leftChars="-1" w:left="-2" w:firstLineChars="479" w:firstLine="1150"/>
        <w:rPr>
          <w:rFonts w:ascii="Times New Roman" w:hAnsi="Times New Roman"/>
          <w:color w:val="444444"/>
        </w:rPr>
      </w:pPr>
      <w:r w:rsidRPr="00293508">
        <w:rPr>
          <w:rFonts w:ascii="Times New Roman" w:hAnsiTheme="majorEastAsia" w:hint="eastAsia"/>
          <w:color w:val="444444"/>
        </w:rPr>
        <w:t>知晓</w:t>
      </w:r>
      <w:r w:rsidR="009702DB" w:rsidRPr="00293508">
        <w:rPr>
          <w:rFonts w:ascii="Times New Roman" w:hAnsiTheme="majorEastAsia" w:hint="eastAsia"/>
          <w:color w:val="444444"/>
        </w:rPr>
        <w:t>有关偶合常数及各种裂分的名词解释（中英文均需了解）</w:t>
      </w:r>
    </w:p>
    <w:p w:rsidR="009702DB" w:rsidRPr="00293508" w:rsidRDefault="003E5905" w:rsidP="0037188A">
      <w:pPr>
        <w:pStyle w:val="a5"/>
        <w:numPr>
          <w:ilvl w:val="2"/>
          <w:numId w:val="9"/>
        </w:numPr>
        <w:spacing w:line="360" w:lineRule="auto"/>
        <w:ind w:leftChars="-1" w:left="-2" w:firstLineChars="479" w:firstLine="1150"/>
        <w:rPr>
          <w:rFonts w:ascii="Times New Roman" w:hAnsi="Times New Roman"/>
          <w:color w:val="444444"/>
        </w:rPr>
      </w:pPr>
      <w:r w:rsidRPr="00293508">
        <w:rPr>
          <w:rFonts w:ascii="Times New Roman" w:hAnsiTheme="majorEastAsia" w:hint="eastAsia"/>
          <w:color w:val="444444"/>
        </w:rPr>
        <w:t>掌握</w:t>
      </w:r>
      <w:r w:rsidR="009702DB" w:rsidRPr="00293508">
        <w:rPr>
          <w:rFonts w:ascii="Times New Roman" w:hAnsiTheme="majorEastAsia" w:hint="eastAsia"/>
          <w:color w:val="444444"/>
        </w:rPr>
        <w:t>自旋系统中</w:t>
      </w:r>
      <w:r w:rsidR="006F4C76" w:rsidRPr="00293508">
        <w:rPr>
          <w:rFonts w:ascii="Times New Roman" w:hAnsiTheme="majorEastAsia" w:hint="eastAsia"/>
          <w:color w:val="444444"/>
        </w:rPr>
        <w:t>的</w:t>
      </w:r>
      <w:r w:rsidR="00434517" w:rsidRPr="00293508">
        <w:rPr>
          <w:rFonts w:ascii="Times New Roman" w:hAnsiTheme="majorEastAsia" w:hint="eastAsia"/>
          <w:color w:val="444444"/>
        </w:rPr>
        <w:t>磁等价</w:t>
      </w:r>
      <w:r w:rsidR="006F4C76" w:rsidRPr="00293508">
        <w:rPr>
          <w:rFonts w:ascii="Times New Roman" w:hAnsiTheme="majorEastAsia" w:hint="eastAsia"/>
          <w:color w:val="444444"/>
        </w:rPr>
        <w:t>和化学等价核</w:t>
      </w:r>
      <w:r w:rsidR="00434517" w:rsidRPr="00293508">
        <w:rPr>
          <w:rFonts w:ascii="Times New Roman" w:hAnsiTheme="majorEastAsia" w:hint="eastAsia"/>
          <w:color w:val="444444"/>
        </w:rPr>
        <w:t>等概念及名词解释（中英文均需了解）</w:t>
      </w:r>
    </w:p>
    <w:p w:rsidR="00434517" w:rsidRPr="00293508" w:rsidRDefault="003E5905" w:rsidP="0037188A">
      <w:pPr>
        <w:pStyle w:val="a5"/>
        <w:numPr>
          <w:ilvl w:val="2"/>
          <w:numId w:val="9"/>
        </w:numPr>
        <w:spacing w:line="360" w:lineRule="auto"/>
        <w:ind w:leftChars="-1" w:left="-2" w:firstLineChars="479" w:firstLine="1150"/>
        <w:rPr>
          <w:rFonts w:ascii="Times New Roman" w:hAnsi="Times New Roman"/>
          <w:color w:val="444444"/>
        </w:rPr>
      </w:pPr>
      <w:r w:rsidRPr="00293508">
        <w:rPr>
          <w:rFonts w:ascii="Times New Roman" w:hAnsiTheme="majorEastAsia" w:hint="eastAsia"/>
          <w:color w:val="444444"/>
        </w:rPr>
        <w:t>可以</w:t>
      </w:r>
      <w:r w:rsidR="00434517" w:rsidRPr="00293508">
        <w:rPr>
          <w:rFonts w:ascii="Times New Roman" w:hAnsiTheme="majorEastAsia" w:hint="eastAsia"/>
          <w:color w:val="444444"/>
        </w:rPr>
        <w:t>利用核磁共振氢谱来解析化合物结构的顺序，会计算峰面积及氢核的数目</w:t>
      </w:r>
    </w:p>
    <w:p w:rsidR="001B6060" w:rsidRPr="00293508" w:rsidRDefault="003E5905" w:rsidP="0037188A">
      <w:pPr>
        <w:pStyle w:val="a5"/>
        <w:numPr>
          <w:ilvl w:val="2"/>
          <w:numId w:val="9"/>
        </w:numPr>
        <w:spacing w:line="360" w:lineRule="auto"/>
        <w:ind w:leftChars="-1" w:left="-2" w:firstLineChars="479" w:firstLine="1150"/>
        <w:rPr>
          <w:rFonts w:ascii="Times New Roman" w:hAnsi="Times New Roman"/>
          <w:color w:val="444444"/>
        </w:rPr>
      </w:pPr>
      <w:r w:rsidRPr="00293508">
        <w:rPr>
          <w:rFonts w:ascii="Times New Roman" w:hAnsiTheme="majorEastAsia" w:hint="eastAsia"/>
          <w:color w:val="444444"/>
        </w:rPr>
        <w:t>掌握</w:t>
      </w:r>
      <w:r w:rsidR="001B6060" w:rsidRPr="00293508">
        <w:rPr>
          <w:rFonts w:ascii="Times New Roman" w:hAnsiTheme="majorEastAsia" w:hint="eastAsia"/>
          <w:color w:val="444444"/>
        </w:rPr>
        <w:t>核磁共振碳谱的化学位移</w:t>
      </w:r>
    </w:p>
    <w:p w:rsidR="001B6060" w:rsidRPr="00293508" w:rsidRDefault="001B6060" w:rsidP="0037188A">
      <w:pPr>
        <w:pStyle w:val="a5"/>
        <w:numPr>
          <w:ilvl w:val="2"/>
          <w:numId w:val="9"/>
        </w:numPr>
        <w:spacing w:line="360" w:lineRule="auto"/>
        <w:ind w:leftChars="-1" w:left="-2" w:firstLineChars="479" w:firstLine="1150"/>
        <w:rPr>
          <w:rFonts w:ascii="Times New Roman" w:hAnsi="Times New Roman"/>
          <w:color w:val="444444"/>
        </w:rPr>
      </w:pPr>
      <w:r w:rsidRPr="00293508">
        <w:rPr>
          <w:rFonts w:ascii="Times New Roman" w:hAnsiTheme="majorEastAsia" w:hint="eastAsia"/>
          <w:color w:val="444444"/>
        </w:rPr>
        <w:t>初步</w:t>
      </w:r>
      <w:r w:rsidR="003E5905" w:rsidRPr="00293508">
        <w:rPr>
          <w:rFonts w:ascii="Times New Roman" w:hAnsiTheme="majorEastAsia" w:hint="eastAsia"/>
          <w:color w:val="444444"/>
        </w:rPr>
        <w:t>了解</w:t>
      </w:r>
      <w:r w:rsidRPr="00293508">
        <w:rPr>
          <w:rFonts w:ascii="Times New Roman" w:hAnsiTheme="majorEastAsia" w:hint="eastAsia"/>
          <w:color w:val="444444"/>
        </w:rPr>
        <w:t>相关谱中的氢</w:t>
      </w:r>
      <w:r w:rsidRPr="00293508">
        <w:rPr>
          <w:rFonts w:ascii="Times New Roman" w:hAnsi="Times New Roman" w:hint="eastAsia"/>
          <w:color w:val="444444"/>
        </w:rPr>
        <w:t>-</w:t>
      </w:r>
      <w:r w:rsidRPr="00293508">
        <w:rPr>
          <w:rFonts w:ascii="Times New Roman" w:hAnsiTheme="majorEastAsia" w:hint="eastAsia"/>
          <w:color w:val="444444"/>
        </w:rPr>
        <w:t>氢相关谱，碳</w:t>
      </w:r>
      <w:r w:rsidRPr="00293508">
        <w:rPr>
          <w:rFonts w:ascii="Times New Roman" w:hAnsi="Times New Roman" w:hint="eastAsia"/>
          <w:color w:val="444444"/>
        </w:rPr>
        <w:t>-</w:t>
      </w:r>
      <w:r w:rsidRPr="00293508">
        <w:rPr>
          <w:rFonts w:ascii="Times New Roman" w:hAnsiTheme="majorEastAsia" w:hint="eastAsia"/>
          <w:color w:val="444444"/>
        </w:rPr>
        <w:t>氢相关谱</w:t>
      </w:r>
    </w:p>
    <w:p w:rsidR="001665F5" w:rsidRPr="00293508" w:rsidRDefault="001665F5" w:rsidP="0037188A">
      <w:pPr>
        <w:pStyle w:val="a5"/>
        <w:numPr>
          <w:ilvl w:val="2"/>
          <w:numId w:val="9"/>
        </w:numPr>
        <w:spacing w:line="360" w:lineRule="auto"/>
        <w:ind w:leftChars="-1" w:left="-2" w:firstLineChars="479" w:firstLine="1150"/>
        <w:rPr>
          <w:rFonts w:ascii="Times New Roman" w:hAnsi="Times New Roman"/>
          <w:color w:val="444444"/>
        </w:rPr>
      </w:pPr>
      <w:r w:rsidRPr="00293508">
        <w:rPr>
          <w:rFonts w:ascii="Times New Roman" w:hAnsiTheme="majorEastAsia" w:hint="eastAsia"/>
          <w:color w:val="444444"/>
        </w:rPr>
        <w:t>了解氢谱和碳谱各能提供</w:t>
      </w:r>
      <w:r w:rsidR="008F15D3" w:rsidRPr="00293508">
        <w:rPr>
          <w:rFonts w:ascii="Times New Roman" w:hAnsiTheme="majorEastAsia" w:hint="eastAsia"/>
          <w:color w:val="444444"/>
        </w:rPr>
        <w:t>什么</w:t>
      </w:r>
      <w:r w:rsidRPr="00293508">
        <w:rPr>
          <w:rFonts w:ascii="Times New Roman" w:hAnsiTheme="majorEastAsia" w:hint="eastAsia"/>
          <w:color w:val="444444"/>
        </w:rPr>
        <w:t>信息</w:t>
      </w:r>
    </w:p>
    <w:p w:rsidR="000E26A6" w:rsidRPr="00293508" w:rsidRDefault="003E5905" w:rsidP="0037188A">
      <w:pPr>
        <w:pStyle w:val="a5"/>
        <w:numPr>
          <w:ilvl w:val="2"/>
          <w:numId w:val="9"/>
        </w:numPr>
        <w:spacing w:line="360" w:lineRule="auto"/>
        <w:ind w:leftChars="-1" w:left="-2" w:firstLineChars="479" w:firstLine="1150"/>
        <w:rPr>
          <w:rFonts w:ascii="Times New Roman" w:hAnsi="Times New Roman"/>
          <w:color w:val="444444"/>
        </w:rPr>
      </w:pPr>
      <w:r w:rsidRPr="00293508">
        <w:rPr>
          <w:rFonts w:ascii="Times New Roman" w:hAnsiTheme="majorEastAsia" w:hint="eastAsia"/>
          <w:color w:val="444444"/>
        </w:rPr>
        <w:t>知晓</w:t>
      </w:r>
      <w:r w:rsidR="000E26A6" w:rsidRPr="00293508">
        <w:rPr>
          <w:rFonts w:ascii="Times New Roman" w:hAnsiTheme="majorEastAsia" w:hint="eastAsia"/>
          <w:color w:val="444444"/>
        </w:rPr>
        <w:t>简化核磁共振图谱的技术</w:t>
      </w:r>
    </w:p>
    <w:p w:rsidR="00434517" w:rsidRPr="00293508" w:rsidRDefault="003B14EE" w:rsidP="00293508">
      <w:pPr>
        <w:pStyle w:val="a5"/>
        <w:spacing w:line="360" w:lineRule="auto"/>
        <w:ind w:firstLineChars="200" w:firstLine="480"/>
        <w:rPr>
          <w:rFonts w:ascii="Times New Roman" w:hAnsi="Times New Roman"/>
          <w:color w:val="444444"/>
        </w:rPr>
      </w:pPr>
      <w:r w:rsidRPr="00293508">
        <w:rPr>
          <w:rFonts w:ascii="Times New Roman" w:hAnsi="Times New Roman" w:cs="Times New Roman"/>
          <w:color w:val="444444"/>
        </w:rPr>
        <w:t>8.</w:t>
      </w:r>
      <w:r w:rsidR="00333FDC" w:rsidRPr="00293508">
        <w:rPr>
          <w:rFonts w:ascii="Times New Roman" w:hAnsi="Times New Roman" w:hint="eastAsia"/>
          <w:color w:val="444444"/>
        </w:rPr>
        <w:t xml:space="preserve"> </w:t>
      </w:r>
      <w:r w:rsidR="00333FDC" w:rsidRPr="00293508">
        <w:rPr>
          <w:rFonts w:ascii="Times New Roman" w:hAnsiTheme="majorEastAsia" w:hint="eastAsia"/>
          <w:color w:val="444444"/>
        </w:rPr>
        <w:t>质谱法</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考试要求：</w:t>
      </w:r>
    </w:p>
    <w:p w:rsidR="00C53C92" w:rsidRPr="00293508" w:rsidRDefault="0020392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掌握</w:t>
      </w:r>
      <w:r w:rsidR="004E4DAC" w:rsidRPr="00293508">
        <w:rPr>
          <w:rFonts w:ascii="Times New Roman" w:hAnsiTheme="majorEastAsia" w:hint="eastAsia"/>
          <w:color w:val="444444"/>
        </w:rPr>
        <w:t>质谱分析的基本原理，</w:t>
      </w:r>
      <w:r w:rsidRPr="00293508">
        <w:rPr>
          <w:rFonts w:ascii="Times New Roman" w:hAnsiTheme="majorEastAsia" w:hint="eastAsia"/>
          <w:color w:val="444444"/>
        </w:rPr>
        <w:t>熟悉</w:t>
      </w:r>
      <w:r w:rsidR="004E4DAC" w:rsidRPr="00293508">
        <w:rPr>
          <w:rFonts w:ascii="Times New Roman" w:hAnsiTheme="majorEastAsia" w:hint="eastAsia"/>
          <w:color w:val="444444"/>
        </w:rPr>
        <w:t>质谱中常见离子的类型、产生及应用</w:t>
      </w:r>
      <w:r w:rsidRPr="00293508">
        <w:rPr>
          <w:rFonts w:ascii="Times New Roman" w:hAnsiTheme="majorEastAsia" w:hint="eastAsia"/>
          <w:color w:val="444444"/>
        </w:rPr>
        <w:t>，同位素离子在质谱分析中有何作用</w:t>
      </w:r>
      <w:r w:rsidR="00AB3B33" w:rsidRPr="00293508">
        <w:rPr>
          <w:rFonts w:ascii="Times New Roman" w:hAnsiTheme="majorEastAsia" w:hint="eastAsia"/>
          <w:color w:val="444444"/>
        </w:rPr>
        <w:t>？</w:t>
      </w:r>
      <w:r w:rsidRPr="00293508">
        <w:rPr>
          <w:rFonts w:ascii="Times New Roman" w:hAnsiTheme="majorEastAsia" w:hint="eastAsia"/>
          <w:color w:val="444444"/>
        </w:rPr>
        <w:t>了解一般有机化合物的质谱裂解规律，</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lastRenderedPageBreak/>
        <w:t>考试内容：</w:t>
      </w:r>
    </w:p>
    <w:p w:rsidR="00203922" w:rsidRPr="00293508" w:rsidRDefault="00BC5F8A" w:rsidP="0037188A">
      <w:pPr>
        <w:pStyle w:val="a5"/>
        <w:numPr>
          <w:ilvl w:val="0"/>
          <w:numId w:val="7"/>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知晓</w:t>
      </w:r>
      <w:r w:rsidR="00203922" w:rsidRPr="00293508">
        <w:rPr>
          <w:rFonts w:ascii="Times New Roman" w:hAnsiTheme="majorEastAsia" w:hint="eastAsia"/>
          <w:color w:val="444444"/>
        </w:rPr>
        <w:t>常见的质谱离子源有哪些</w:t>
      </w:r>
    </w:p>
    <w:p w:rsidR="00203922" w:rsidRPr="00293508" w:rsidRDefault="00BC5F8A" w:rsidP="0037188A">
      <w:pPr>
        <w:pStyle w:val="a5"/>
        <w:numPr>
          <w:ilvl w:val="0"/>
          <w:numId w:val="7"/>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掌握</w:t>
      </w:r>
      <w:r w:rsidR="00203922" w:rsidRPr="00293508">
        <w:rPr>
          <w:rFonts w:ascii="Times New Roman" w:hAnsiTheme="majorEastAsia" w:hint="eastAsia"/>
          <w:color w:val="444444"/>
        </w:rPr>
        <w:t>麦氏重排开裂？</w:t>
      </w:r>
      <w:r w:rsidRPr="00293508">
        <w:rPr>
          <w:rFonts w:ascii="Times New Roman" w:hAnsiTheme="majorEastAsia" w:hint="eastAsia"/>
          <w:color w:val="444444"/>
        </w:rPr>
        <w:t>及</w:t>
      </w:r>
      <w:r w:rsidRPr="00293508">
        <w:rPr>
          <w:rFonts w:ascii="Times New Roman" w:hAnsi="Times New Roman" w:hint="eastAsia"/>
          <w:color w:val="444444"/>
        </w:rPr>
        <w:t>RDA</w:t>
      </w:r>
      <w:r w:rsidRPr="00293508">
        <w:rPr>
          <w:rFonts w:ascii="Times New Roman" w:hAnsiTheme="majorEastAsia" w:hint="eastAsia"/>
          <w:color w:val="444444"/>
        </w:rPr>
        <w:t>重排开裂？</w:t>
      </w:r>
      <w:r w:rsidR="00203922" w:rsidRPr="00293508">
        <w:rPr>
          <w:rFonts w:ascii="Times New Roman" w:hAnsiTheme="majorEastAsia" w:hint="eastAsia"/>
          <w:color w:val="444444"/>
        </w:rPr>
        <w:t>具有哪种结构单元才会发生这</w:t>
      </w:r>
      <w:r w:rsidRPr="00293508">
        <w:rPr>
          <w:rFonts w:ascii="Times New Roman" w:hAnsiTheme="majorEastAsia" w:hint="eastAsia"/>
          <w:color w:val="444444"/>
        </w:rPr>
        <w:t>些</w:t>
      </w:r>
      <w:r w:rsidR="00203922" w:rsidRPr="00293508">
        <w:rPr>
          <w:rFonts w:ascii="Times New Roman" w:hAnsiTheme="majorEastAsia" w:hint="eastAsia"/>
          <w:color w:val="444444"/>
        </w:rPr>
        <w:t>重拍开裂？</w:t>
      </w:r>
    </w:p>
    <w:p w:rsidR="00C53C92" w:rsidRPr="00293508" w:rsidRDefault="00BC5F8A" w:rsidP="0037188A">
      <w:pPr>
        <w:pStyle w:val="a5"/>
        <w:numPr>
          <w:ilvl w:val="0"/>
          <w:numId w:val="7"/>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熟悉</w:t>
      </w:r>
      <w:r w:rsidR="00203922" w:rsidRPr="00293508">
        <w:rPr>
          <w:rFonts w:ascii="Times New Roman" w:hAnsiTheme="majorEastAsia" w:hint="eastAsia"/>
          <w:color w:val="444444"/>
        </w:rPr>
        <w:t>在</w:t>
      </w:r>
      <w:r w:rsidR="00203922" w:rsidRPr="00293508">
        <w:rPr>
          <w:rFonts w:ascii="Times New Roman" w:hAnsi="Times New Roman" w:hint="eastAsia"/>
          <w:color w:val="444444"/>
        </w:rPr>
        <w:t>EI-MS</w:t>
      </w:r>
      <w:r w:rsidR="00203922" w:rsidRPr="00293508">
        <w:rPr>
          <w:rFonts w:ascii="Times New Roman" w:hAnsiTheme="majorEastAsia" w:hint="eastAsia"/>
          <w:color w:val="444444"/>
        </w:rPr>
        <w:t>分析中，主要有哪几种离子？主要有哪几种碎片开裂方式？</w:t>
      </w:r>
    </w:p>
    <w:p w:rsidR="00203922" w:rsidRPr="00293508" w:rsidRDefault="00BC5F8A" w:rsidP="0037188A">
      <w:pPr>
        <w:pStyle w:val="a5"/>
        <w:numPr>
          <w:ilvl w:val="0"/>
          <w:numId w:val="7"/>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掌握</w:t>
      </w:r>
      <w:r w:rsidR="00203922" w:rsidRPr="00293508">
        <w:rPr>
          <w:rFonts w:ascii="Times New Roman" w:hAnsiTheme="majorEastAsia" w:hint="eastAsia"/>
          <w:color w:val="444444"/>
        </w:rPr>
        <w:t>如何判断一个化合物的分子离子峰</w:t>
      </w:r>
      <w:r w:rsidR="00AB3B33" w:rsidRPr="00293508">
        <w:rPr>
          <w:rFonts w:ascii="Times New Roman" w:hAnsiTheme="majorEastAsia" w:hint="eastAsia"/>
          <w:color w:val="444444"/>
        </w:rPr>
        <w:t>及其其</w:t>
      </w:r>
      <w:r w:rsidR="00203922" w:rsidRPr="00293508">
        <w:rPr>
          <w:rFonts w:ascii="Times New Roman" w:hAnsiTheme="majorEastAsia" w:hint="eastAsia"/>
          <w:color w:val="444444"/>
        </w:rPr>
        <w:t>强度</w:t>
      </w:r>
    </w:p>
    <w:p w:rsidR="00203922" w:rsidRPr="00293508" w:rsidRDefault="00BC5F8A" w:rsidP="0037188A">
      <w:pPr>
        <w:pStyle w:val="a5"/>
        <w:numPr>
          <w:ilvl w:val="0"/>
          <w:numId w:val="7"/>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知晓</w:t>
      </w:r>
      <w:r w:rsidR="00203922" w:rsidRPr="00293508">
        <w:rPr>
          <w:rFonts w:ascii="Times New Roman" w:hAnsiTheme="majorEastAsia" w:hint="eastAsia"/>
          <w:color w:val="444444"/>
        </w:rPr>
        <w:t>离子的稳定性与其相对丰度有何关系</w:t>
      </w:r>
    </w:p>
    <w:p w:rsidR="00505CD2" w:rsidRPr="00293508" w:rsidRDefault="00505CD2" w:rsidP="0037188A">
      <w:pPr>
        <w:pStyle w:val="a5"/>
        <w:numPr>
          <w:ilvl w:val="0"/>
          <w:numId w:val="7"/>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亚稳离子峰如何识别？</w:t>
      </w:r>
    </w:p>
    <w:p w:rsidR="003867F8" w:rsidRPr="00293508" w:rsidRDefault="003867F8" w:rsidP="0037188A">
      <w:pPr>
        <w:pStyle w:val="a5"/>
        <w:numPr>
          <w:ilvl w:val="0"/>
          <w:numId w:val="7"/>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何为质荷比</w:t>
      </w:r>
    </w:p>
    <w:p w:rsidR="00826F92" w:rsidRPr="00293508" w:rsidRDefault="00826F92" w:rsidP="0037188A">
      <w:pPr>
        <w:pStyle w:val="a5"/>
        <w:numPr>
          <w:ilvl w:val="0"/>
          <w:numId w:val="7"/>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要会</w:t>
      </w:r>
      <w:r w:rsidR="00095AD7" w:rsidRPr="00293508">
        <w:rPr>
          <w:rFonts w:ascii="Times New Roman" w:hAnsiTheme="majorEastAsia" w:hint="eastAsia"/>
          <w:color w:val="444444"/>
        </w:rPr>
        <w:t>综合利用各种光谱工具，阅读图谱，解析结构。</w:t>
      </w:r>
    </w:p>
    <w:p w:rsidR="00333FDC" w:rsidRPr="00293508" w:rsidRDefault="003B14EE" w:rsidP="00293508">
      <w:pPr>
        <w:pStyle w:val="a5"/>
        <w:spacing w:line="360" w:lineRule="auto"/>
        <w:ind w:firstLineChars="200" w:firstLine="480"/>
        <w:rPr>
          <w:rFonts w:ascii="Times New Roman" w:hAnsi="Times New Roman"/>
          <w:color w:val="444444"/>
        </w:rPr>
      </w:pPr>
      <w:r w:rsidRPr="00293508">
        <w:rPr>
          <w:rFonts w:ascii="Times New Roman" w:hAnsi="Times New Roman" w:cs="Times New Roman"/>
          <w:color w:val="444444"/>
        </w:rPr>
        <w:t>9.</w:t>
      </w:r>
      <w:r w:rsidR="00333FDC" w:rsidRPr="00293508">
        <w:rPr>
          <w:rFonts w:ascii="Times New Roman" w:hAnsi="Times New Roman" w:hint="eastAsia"/>
          <w:color w:val="444444"/>
        </w:rPr>
        <w:t xml:space="preserve"> </w:t>
      </w:r>
      <w:r w:rsidR="00333FDC" w:rsidRPr="00293508">
        <w:rPr>
          <w:rFonts w:ascii="Times New Roman" w:hAnsiTheme="majorEastAsia" w:hint="eastAsia"/>
          <w:color w:val="444444"/>
        </w:rPr>
        <w:t>色谱分析法概论</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考试要求：</w:t>
      </w:r>
    </w:p>
    <w:p w:rsidR="00C53C92" w:rsidRPr="00293508" w:rsidRDefault="00101F4C"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了解色谱法的分类</w:t>
      </w:r>
      <w:r w:rsidR="00FE283C" w:rsidRPr="00293508">
        <w:rPr>
          <w:rFonts w:ascii="Times New Roman" w:hAnsiTheme="majorEastAsia" w:hint="eastAsia"/>
          <w:color w:val="444444"/>
        </w:rPr>
        <w:t>以及各类色谱法的作用原理和机制</w:t>
      </w:r>
      <w:r w:rsidR="00FE283C" w:rsidRPr="00293508">
        <w:rPr>
          <w:rFonts w:ascii="Times New Roman" w:hAnsi="Times New Roman"/>
          <w:color w:val="444444"/>
        </w:rPr>
        <w:t xml:space="preserve"> </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考试内容：</w:t>
      </w:r>
    </w:p>
    <w:p w:rsidR="00505CD2" w:rsidRPr="00293508" w:rsidRDefault="00101F4C" w:rsidP="0037188A">
      <w:pPr>
        <w:pStyle w:val="a5"/>
        <w:numPr>
          <w:ilvl w:val="0"/>
          <w:numId w:val="6"/>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了解正、反相液</w:t>
      </w:r>
      <w:r w:rsidRPr="00293508">
        <w:rPr>
          <w:rFonts w:ascii="Times New Roman" w:hAnsi="Times New Roman" w:hint="eastAsia"/>
          <w:color w:val="444444"/>
        </w:rPr>
        <w:t>-</w:t>
      </w:r>
      <w:r w:rsidRPr="00293508">
        <w:rPr>
          <w:rFonts w:ascii="Times New Roman" w:hAnsiTheme="majorEastAsia" w:hint="eastAsia"/>
          <w:color w:val="444444"/>
        </w:rPr>
        <w:t>液分配色谱的洗脱规律及原理</w:t>
      </w:r>
    </w:p>
    <w:p w:rsidR="00FE283C" w:rsidRPr="00293508" w:rsidRDefault="00FE283C" w:rsidP="0037188A">
      <w:pPr>
        <w:pStyle w:val="a5"/>
        <w:numPr>
          <w:ilvl w:val="0"/>
          <w:numId w:val="6"/>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影响硅胶吸附活性的因素有哪些？</w:t>
      </w:r>
    </w:p>
    <w:p w:rsidR="00456414" w:rsidRPr="00293508" w:rsidRDefault="00456414" w:rsidP="0037188A">
      <w:pPr>
        <w:pStyle w:val="a5"/>
        <w:numPr>
          <w:ilvl w:val="0"/>
          <w:numId w:val="6"/>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了解色谱分析法中用于定量和定性的主要参数</w:t>
      </w:r>
    </w:p>
    <w:p w:rsidR="00456414" w:rsidRPr="00293508" w:rsidRDefault="00456414" w:rsidP="0037188A">
      <w:pPr>
        <w:pStyle w:val="a5"/>
        <w:numPr>
          <w:ilvl w:val="0"/>
          <w:numId w:val="6"/>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什么因素可以</w:t>
      </w:r>
      <w:r w:rsidR="00DD3E1B" w:rsidRPr="00293508">
        <w:rPr>
          <w:rFonts w:ascii="Times New Roman" w:hAnsiTheme="majorEastAsia" w:hint="eastAsia"/>
          <w:color w:val="444444"/>
        </w:rPr>
        <w:t>改变</w:t>
      </w:r>
      <w:r w:rsidRPr="00293508">
        <w:rPr>
          <w:rFonts w:ascii="Times New Roman" w:hAnsiTheme="majorEastAsia" w:hint="eastAsia"/>
          <w:color w:val="444444"/>
        </w:rPr>
        <w:t>保留值</w:t>
      </w:r>
    </w:p>
    <w:p w:rsidR="00333FDC" w:rsidRPr="00293508" w:rsidRDefault="003B14EE" w:rsidP="00293508">
      <w:pPr>
        <w:pStyle w:val="a5"/>
        <w:spacing w:line="360" w:lineRule="auto"/>
        <w:ind w:firstLineChars="200" w:firstLine="480"/>
        <w:rPr>
          <w:rFonts w:ascii="Times New Roman" w:hAnsi="Times New Roman"/>
          <w:color w:val="444444"/>
        </w:rPr>
      </w:pPr>
      <w:r w:rsidRPr="00293508">
        <w:rPr>
          <w:rFonts w:ascii="Times New Roman" w:hAnsi="Times New Roman" w:cs="Times New Roman"/>
          <w:color w:val="444444"/>
        </w:rPr>
        <w:t>10</w:t>
      </w:r>
      <w:r w:rsidRPr="00293508">
        <w:rPr>
          <w:rFonts w:ascii="Times New Roman" w:hAnsi="Times New Roman" w:hint="eastAsia"/>
          <w:color w:val="444444"/>
        </w:rPr>
        <w:t>.</w:t>
      </w:r>
      <w:r w:rsidR="00333FDC" w:rsidRPr="00293508">
        <w:rPr>
          <w:rFonts w:ascii="Times New Roman" w:hAnsi="Times New Roman" w:hint="eastAsia"/>
          <w:color w:val="444444"/>
        </w:rPr>
        <w:t xml:space="preserve"> </w:t>
      </w:r>
      <w:r w:rsidR="00333FDC" w:rsidRPr="00293508">
        <w:rPr>
          <w:rFonts w:ascii="Times New Roman" w:hAnsiTheme="majorEastAsia" w:hint="eastAsia"/>
          <w:color w:val="444444"/>
        </w:rPr>
        <w:t>气相色谱法</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考试要求：</w:t>
      </w:r>
    </w:p>
    <w:p w:rsidR="00DD3E1B" w:rsidRPr="00293508" w:rsidRDefault="00AF2597"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掌握</w:t>
      </w:r>
      <w:r w:rsidR="00456414" w:rsidRPr="00293508">
        <w:rPr>
          <w:rFonts w:ascii="Times New Roman" w:hAnsiTheme="majorEastAsia" w:hint="eastAsia"/>
          <w:color w:val="444444"/>
        </w:rPr>
        <w:t>气相色谱固定相和载气的选择及处理方式。</w:t>
      </w:r>
    </w:p>
    <w:p w:rsidR="00C53C92" w:rsidRPr="00293508" w:rsidRDefault="00DD3E1B"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掌握气相色谱分离条件的选择方法</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考试内容：</w:t>
      </w:r>
    </w:p>
    <w:p w:rsidR="00DD3E1B" w:rsidRPr="00293508" w:rsidRDefault="00DD3E1B" w:rsidP="0037188A">
      <w:pPr>
        <w:pStyle w:val="a5"/>
        <w:numPr>
          <w:ilvl w:val="0"/>
          <w:numId w:val="5"/>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了解气相色谱中，对担体的常见纯化方式</w:t>
      </w:r>
    </w:p>
    <w:p w:rsidR="00C53C92" w:rsidRPr="00293508" w:rsidRDefault="00505CD2" w:rsidP="0037188A">
      <w:pPr>
        <w:pStyle w:val="a5"/>
        <w:numPr>
          <w:ilvl w:val="0"/>
          <w:numId w:val="5"/>
        </w:numPr>
        <w:spacing w:line="360" w:lineRule="auto"/>
        <w:ind w:firstLineChars="60" w:firstLine="144"/>
        <w:rPr>
          <w:rFonts w:ascii="Times New Roman" w:hAnsi="Times New Roman"/>
          <w:color w:val="444444"/>
        </w:rPr>
      </w:pPr>
      <w:r w:rsidRPr="00293508">
        <w:rPr>
          <w:rFonts w:ascii="Times New Roman" w:hAnsiTheme="majorEastAsia" w:hint="eastAsia"/>
          <w:color w:val="444444"/>
        </w:rPr>
        <w:t>知道柱的理论塔板数</w:t>
      </w:r>
      <w:r w:rsidR="00985806" w:rsidRPr="00293508">
        <w:rPr>
          <w:rFonts w:ascii="Times New Roman" w:hAnsiTheme="majorEastAsia" w:hint="eastAsia"/>
          <w:color w:val="444444"/>
        </w:rPr>
        <w:t>和塔板高度</w:t>
      </w:r>
      <w:r w:rsidRPr="00293508">
        <w:rPr>
          <w:rFonts w:ascii="Times New Roman" w:hAnsiTheme="majorEastAsia" w:hint="eastAsia"/>
          <w:color w:val="444444"/>
        </w:rPr>
        <w:t>的计算</w:t>
      </w:r>
      <w:r w:rsidR="00985806" w:rsidRPr="00293508">
        <w:rPr>
          <w:rFonts w:ascii="Times New Roman" w:hAnsiTheme="majorEastAsia" w:hint="eastAsia"/>
          <w:color w:val="444444"/>
        </w:rPr>
        <w:t>、分离度的计算、</w:t>
      </w:r>
      <w:r w:rsidRPr="00293508">
        <w:rPr>
          <w:rFonts w:ascii="Times New Roman" w:hAnsiTheme="majorEastAsia" w:hint="eastAsia"/>
          <w:color w:val="444444"/>
        </w:rPr>
        <w:t>会计算组分的保留时间，</w:t>
      </w:r>
      <w:r w:rsidR="00DD3E1B" w:rsidRPr="00293508">
        <w:rPr>
          <w:rFonts w:ascii="Times New Roman" w:hAnsiTheme="majorEastAsia" w:hint="eastAsia"/>
          <w:color w:val="444444"/>
        </w:rPr>
        <w:t>会选择柱长、</w:t>
      </w:r>
      <w:r w:rsidR="00AF2597" w:rsidRPr="00293508">
        <w:rPr>
          <w:rFonts w:ascii="Times New Roman" w:hAnsiTheme="majorEastAsia" w:hint="eastAsia"/>
          <w:color w:val="444444"/>
        </w:rPr>
        <w:t>若</w:t>
      </w:r>
      <w:r w:rsidRPr="00293508">
        <w:rPr>
          <w:rFonts w:ascii="Times New Roman" w:hAnsiTheme="majorEastAsia" w:hint="eastAsia"/>
          <w:color w:val="444444"/>
        </w:rPr>
        <w:t>告知条件</w:t>
      </w:r>
      <w:r w:rsidR="00AF2597" w:rsidRPr="00293508">
        <w:rPr>
          <w:rFonts w:ascii="Times New Roman" w:hAnsiTheme="majorEastAsia" w:hint="eastAsia"/>
          <w:color w:val="444444"/>
        </w:rPr>
        <w:t>可以</w:t>
      </w:r>
      <w:r w:rsidRPr="00293508">
        <w:rPr>
          <w:rFonts w:ascii="Times New Roman" w:hAnsiTheme="majorEastAsia" w:hint="eastAsia"/>
          <w:color w:val="444444"/>
        </w:rPr>
        <w:t>算出相应组分的容量因子。</w:t>
      </w:r>
    </w:p>
    <w:p w:rsidR="00333FDC" w:rsidRPr="00293508" w:rsidRDefault="003B14EE" w:rsidP="00293508">
      <w:pPr>
        <w:pStyle w:val="a5"/>
        <w:spacing w:line="360" w:lineRule="auto"/>
        <w:ind w:firstLineChars="200" w:firstLine="480"/>
        <w:rPr>
          <w:rFonts w:ascii="Times New Roman" w:hAnsi="Times New Roman"/>
          <w:color w:val="444444"/>
        </w:rPr>
      </w:pPr>
      <w:r w:rsidRPr="00293508">
        <w:rPr>
          <w:rFonts w:ascii="Times New Roman" w:hAnsi="Times New Roman" w:cs="Times New Roman"/>
          <w:color w:val="444444"/>
        </w:rPr>
        <w:t>11.</w:t>
      </w:r>
      <w:r w:rsidR="00333FDC" w:rsidRPr="00293508">
        <w:rPr>
          <w:rFonts w:ascii="Times New Roman" w:hAnsi="Times New Roman" w:hint="eastAsia"/>
          <w:color w:val="444444"/>
        </w:rPr>
        <w:t xml:space="preserve"> </w:t>
      </w:r>
      <w:r w:rsidR="00333FDC" w:rsidRPr="00293508">
        <w:rPr>
          <w:rFonts w:ascii="Times New Roman" w:hAnsiTheme="majorEastAsia" w:hint="eastAsia"/>
          <w:color w:val="444444"/>
        </w:rPr>
        <w:t>高效液相色谱法</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lastRenderedPageBreak/>
        <w:t>考试要求：</w:t>
      </w:r>
    </w:p>
    <w:p w:rsidR="00C53C92" w:rsidRPr="00293508" w:rsidRDefault="00AB3B33"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了解高效液相色谱的原理及其主要组成部件的功能，</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考试内容：</w:t>
      </w:r>
    </w:p>
    <w:p w:rsidR="00C53C92" w:rsidRPr="00293508" w:rsidRDefault="0037188A" w:rsidP="0037188A">
      <w:pPr>
        <w:pStyle w:val="a5"/>
        <w:numPr>
          <w:ilvl w:val="0"/>
          <w:numId w:val="4"/>
        </w:numPr>
        <w:spacing w:line="360" w:lineRule="auto"/>
        <w:ind w:firstLineChars="1" w:firstLine="2"/>
        <w:rPr>
          <w:rFonts w:ascii="Times New Roman" w:hAnsi="Times New Roman"/>
          <w:color w:val="444444"/>
        </w:rPr>
      </w:pPr>
      <w:r>
        <w:rPr>
          <w:rFonts w:ascii="Times New Roman" w:hAnsiTheme="majorEastAsia" w:hint="eastAsia"/>
          <w:color w:val="444444"/>
        </w:rPr>
        <w:t xml:space="preserve">  </w:t>
      </w:r>
      <w:r w:rsidR="00AB3B33" w:rsidRPr="00293508">
        <w:rPr>
          <w:rFonts w:ascii="Times New Roman" w:hAnsiTheme="majorEastAsia" w:hint="eastAsia"/>
          <w:color w:val="444444"/>
        </w:rPr>
        <w:t>了解各类检测器的</w:t>
      </w:r>
      <w:r w:rsidR="003867F8" w:rsidRPr="00293508">
        <w:rPr>
          <w:rFonts w:ascii="Times New Roman" w:hAnsiTheme="majorEastAsia" w:hint="eastAsia"/>
          <w:color w:val="444444"/>
        </w:rPr>
        <w:t>使用</w:t>
      </w:r>
      <w:r w:rsidR="00AB3B33" w:rsidRPr="00293508">
        <w:rPr>
          <w:rFonts w:ascii="Times New Roman" w:hAnsiTheme="majorEastAsia" w:hint="eastAsia"/>
          <w:color w:val="444444"/>
        </w:rPr>
        <w:t>条件</w:t>
      </w:r>
    </w:p>
    <w:p w:rsidR="00FE283C" w:rsidRPr="00293508" w:rsidRDefault="0037188A" w:rsidP="0037188A">
      <w:pPr>
        <w:pStyle w:val="a5"/>
        <w:numPr>
          <w:ilvl w:val="0"/>
          <w:numId w:val="4"/>
        </w:numPr>
        <w:spacing w:line="360" w:lineRule="auto"/>
        <w:ind w:firstLineChars="1" w:firstLine="2"/>
        <w:rPr>
          <w:rFonts w:ascii="Times New Roman" w:hAnsi="Times New Roman"/>
          <w:color w:val="444444"/>
        </w:rPr>
      </w:pPr>
      <w:r>
        <w:rPr>
          <w:rFonts w:ascii="Times New Roman" w:hAnsiTheme="majorEastAsia" w:hint="eastAsia"/>
          <w:color w:val="444444"/>
        </w:rPr>
        <w:t xml:space="preserve">  </w:t>
      </w:r>
      <w:r w:rsidR="00FE283C" w:rsidRPr="00293508">
        <w:rPr>
          <w:rFonts w:ascii="Times New Roman" w:hAnsiTheme="majorEastAsia" w:hint="eastAsia"/>
          <w:color w:val="444444"/>
        </w:rPr>
        <w:t>了解高效液相色谱法操作的关键步骤及关键条件</w:t>
      </w:r>
    </w:p>
    <w:p w:rsidR="00333FDC" w:rsidRPr="00293508" w:rsidRDefault="003B14EE" w:rsidP="00293508">
      <w:pPr>
        <w:pStyle w:val="a5"/>
        <w:spacing w:line="360" w:lineRule="auto"/>
        <w:ind w:firstLineChars="200" w:firstLine="480"/>
        <w:rPr>
          <w:rFonts w:ascii="Times New Roman" w:hAnsi="Times New Roman"/>
          <w:color w:val="444444"/>
        </w:rPr>
      </w:pPr>
      <w:r w:rsidRPr="00293508">
        <w:rPr>
          <w:rFonts w:ascii="Times New Roman" w:hAnsi="Times New Roman" w:hint="eastAsia"/>
          <w:color w:val="444444"/>
        </w:rPr>
        <w:t>12.</w:t>
      </w:r>
      <w:r w:rsidR="00333FDC" w:rsidRPr="00293508">
        <w:rPr>
          <w:rFonts w:ascii="Times New Roman" w:hAnsi="Times New Roman" w:hint="eastAsia"/>
          <w:color w:val="444444"/>
        </w:rPr>
        <w:t xml:space="preserve"> </w:t>
      </w:r>
      <w:r w:rsidR="00333FDC" w:rsidRPr="00293508">
        <w:rPr>
          <w:rFonts w:ascii="Times New Roman" w:hAnsiTheme="majorEastAsia" w:hint="eastAsia"/>
          <w:color w:val="444444"/>
        </w:rPr>
        <w:t>平面色谱法</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考试要求：</w:t>
      </w:r>
    </w:p>
    <w:p w:rsidR="00C53C92" w:rsidRPr="00293508" w:rsidRDefault="007B681C"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了解平面色谱法的各种参数（包括定参数、相平衡参数，面效参数</w:t>
      </w:r>
      <w:r w:rsidR="00C401AE" w:rsidRPr="00293508">
        <w:rPr>
          <w:rFonts w:ascii="Times New Roman" w:hAnsiTheme="majorEastAsia" w:hint="eastAsia"/>
          <w:color w:val="444444"/>
        </w:rPr>
        <w:t>和分离系数）</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考试内容：</w:t>
      </w:r>
    </w:p>
    <w:p w:rsidR="00505CD2" w:rsidRPr="00293508" w:rsidRDefault="0037188A" w:rsidP="0037188A">
      <w:pPr>
        <w:pStyle w:val="a5"/>
        <w:numPr>
          <w:ilvl w:val="0"/>
          <w:numId w:val="3"/>
        </w:numPr>
        <w:spacing w:line="360" w:lineRule="auto"/>
        <w:ind w:firstLineChars="1" w:firstLine="2"/>
        <w:rPr>
          <w:rFonts w:ascii="Times New Roman" w:hAnsi="Times New Roman"/>
          <w:color w:val="444444"/>
        </w:rPr>
      </w:pPr>
      <w:r>
        <w:rPr>
          <w:rFonts w:ascii="Times New Roman" w:hAnsiTheme="majorEastAsia" w:hint="eastAsia"/>
          <w:color w:val="444444"/>
        </w:rPr>
        <w:t xml:space="preserve">  </w:t>
      </w:r>
      <w:r w:rsidR="00505CD2" w:rsidRPr="00293508">
        <w:rPr>
          <w:rFonts w:ascii="Times New Roman" w:hAnsiTheme="majorEastAsia" w:hint="eastAsia"/>
          <w:color w:val="444444"/>
        </w:rPr>
        <w:t>比移值的定义及解释</w:t>
      </w:r>
    </w:p>
    <w:p w:rsidR="007B681C" w:rsidRPr="00293508" w:rsidRDefault="0037188A" w:rsidP="0037188A">
      <w:pPr>
        <w:pStyle w:val="a5"/>
        <w:numPr>
          <w:ilvl w:val="0"/>
          <w:numId w:val="3"/>
        </w:numPr>
        <w:spacing w:line="360" w:lineRule="auto"/>
        <w:ind w:firstLineChars="1" w:firstLine="2"/>
        <w:rPr>
          <w:rFonts w:ascii="Times New Roman" w:hAnsi="Times New Roman"/>
          <w:color w:val="444444"/>
        </w:rPr>
      </w:pPr>
      <w:r>
        <w:rPr>
          <w:rFonts w:ascii="Times New Roman" w:hAnsiTheme="majorEastAsia" w:hint="eastAsia"/>
          <w:color w:val="444444"/>
        </w:rPr>
        <w:t xml:space="preserve">  </w:t>
      </w:r>
      <w:r w:rsidR="007B681C" w:rsidRPr="00293508">
        <w:rPr>
          <w:rFonts w:ascii="Times New Roman" w:hAnsiTheme="majorEastAsia" w:hint="eastAsia"/>
          <w:color w:val="444444"/>
        </w:rPr>
        <w:t>各种分配系数和保留因子的定义及解释</w:t>
      </w:r>
    </w:p>
    <w:p w:rsidR="00505CD2" w:rsidRPr="00293508" w:rsidRDefault="0037188A" w:rsidP="0037188A">
      <w:pPr>
        <w:pStyle w:val="a5"/>
        <w:numPr>
          <w:ilvl w:val="0"/>
          <w:numId w:val="3"/>
        </w:numPr>
        <w:spacing w:line="360" w:lineRule="auto"/>
        <w:ind w:firstLineChars="1" w:firstLine="2"/>
        <w:rPr>
          <w:rFonts w:ascii="Times New Roman" w:hAnsi="Times New Roman"/>
          <w:color w:val="444444"/>
        </w:rPr>
      </w:pPr>
      <w:r>
        <w:rPr>
          <w:rFonts w:ascii="Times New Roman" w:hAnsiTheme="majorEastAsia" w:hint="eastAsia"/>
          <w:color w:val="444444"/>
        </w:rPr>
        <w:t xml:space="preserve">  </w:t>
      </w:r>
      <w:r w:rsidR="00505CD2" w:rsidRPr="00293508">
        <w:rPr>
          <w:rFonts w:ascii="Times New Roman" w:hAnsiTheme="majorEastAsia" w:hint="eastAsia"/>
          <w:color w:val="444444"/>
        </w:rPr>
        <w:t>对吸附色谱法要知道其定义及解释</w:t>
      </w:r>
    </w:p>
    <w:p w:rsidR="00333FDC" w:rsidRPr="00293508" w:rsidRDefault="003B14EE" w:rsidP="00293508">
      <w:pPr>
        <w:pStyle w:val="a5"/>
        <w:spacing w:line="360" w:lineRule="auto"/>
        <w:ind w:firstLineChars="200" w:firstLine="480"/>
        <w:rPr>
          <w:rFonts w:ascii="Times New Roman" w:hAnsi="Times New Roman"/>
          <w:color w:val="444444"/>
        </w:rPr>
      </w:pPr>
      <w:r w:rsidRPr="00293508">
        <w:rPr>
          <w:rFonts w:ascii="Times New Roman" w:hAnsi="Times New Roman" w:cs="Times New Roman"/>
          <w:color w:val="444444"/>
        </w:rPr>
        <w:t>13</w:t>
      </w:r>
      <w:r w:rsidRPr="00293508">
        <w:rPr>
          <w:rFonts w:ascii="Times New Roman" w:hAnsi="Times New Roman" w:hint="eastAsia"/>
          <w:color w:val="444444"/>
        </w:rPr>
        <w:t>.</w:t>
      </w:r>
      <w:r w:rsidR="00333FDC" w:rsidRPr="00293508">
        <w:rPr>
          <w:rFonts w:ascii="Times New Roman" w:hAnsi="Times New Roman" w:hint="eastAsia"/>
          <w:color w:val="444444"/>
        </w:rPr>
        <w:t xml:space="preserve"> </w:t>
      </w:r>
      <w:r w:rsidR="00333FDC" w:rsidRPr="00293508">
        <w:rPr>
          <w:rFonts w:ascii="Times New Roman" w:hAnsiTheme="majorEastAsia" w:hint="eastAsia"/>
          <w:color w:val="444444"/>
        </w:rPr>
        <w:t>色谱联用分析法</w:t>
      </w:r>
    </w:p>
    <w:p w:rsidR="00C53C92" w:rsidRPr="00293508" w:rsidRDefault="00C53C92" w:rsidP="00293508">
      <w:pPr>
        <w:pStyle w:val="a5"/>
        <w:spacing w:line="360" w:lineRule="auto"/>
        <w:ind w:firstLineChars="200" w:firstLine="480"/>
        <w:rPr>
          <w:rFonts w:ascii="Times New Roman" w:hAnsi="Times New Roman"/>
          <w:color w:val="444444"/>
        </w:rPr>
      </w:pPr>
      <w:r w:rsidRPr="00293508">
        <w:rPr>
          <w:rFonts w:ascii="Times New Roman" w:hAnsiTheme="majorEastAsia" w:hint="eastAsia"/>
          <w:color w:val="444444"/>
        </w:rPr>
        <w:t>考试要求：</w:t>
      </w:r>
    </w:p>
    <w:p w:rsidR="00B80C31" w:rsidRPr="00293508" w:rsidRDefault="0037188A" w:rsidP="0037188A">
      <w:pPr>
        <w:pStyle w:val="a5"/>
        <w:numPr>
          <w:ilvl w:val="0"/>
          <w:numId w:val="1"/>
        </w:numPr>
        <w:spacing w:line="360" w:lineRule="auto"/>
        <w:ind w:firstLineChars="1" w:firstLine="2"/>
        <w:rPr>
          <w:rFonts w:ascii="Times New Roman" w:hAnsi="Times New Roman"/>
          <w:color w:val="444444"/>
        </w:rPr>
      </w:pPr>
      <w:r>
        <w:rPr>
          <w:rFonts w:ascii="Times New Roman" w:hAnsiTheme="majorEastAsia" w:hint="eastAsia"/>
          <w:color w:val="444444"/>
        </w:rPr>
        <w:t xml:space="preserve">  </w:t>
      </w:r>
      <w:r w:rsidR="00B80C31" w:rsidRPr="00293508">
        <w:rPr>
          <w:rFonts w:ascii="Times New Roman" w:hAnsiTheme="majorEastAsia" w:hint="eastAsia"/>
          <w:color w:val="444444"/>
        </w:rPr>
        <w:t>对气相色谱</w:t>
      </w:r>
      <w:r w:rsidR="00B80C31" w:rsidRPr="00293508">
        <w:rPr>
          <w:rFonts w:ascii="Times New Roman" w:hAnsi="Times New Roman" w:hint="eastAsia"/>
          <w:color w:val="444444"/>
        </w:rPr>
        <w:t>-</w:t>
      </w:r>
      <w:r w:rsidR="00B80C31" w:rsidRPr="00293508">
        <w:rPr>
          <w:rFonts w:ascii="Times New Roman" w:hAnsiTheme="majorEastAsia" w:hint="eastAsia"/>
          <w:color w:val="444444"/>
        </w:rPr>
        <w:t>质谱联用的原理</w:t>
      </w:r>
      <w:r w:rsidR="00101F4C" w:rsidRPr="00293508">
        <w:rPr>
          <w:rFonts w:ascii="Times New Roman" w:hAnsiTheme="majorEastAsia" w:hint="eastAsia"/>
          <w:color w:val="444444"/>
        </w:rPr>
        <w:t>及特点</w:t>
      </w:r>
      <w:r w:rsidR="008A6143" w:rsidRPr="00293508">
        <w:rPr>
          <w:rFonts w:ascii="Times New Roman" w:hAnsiTheme="majorEastAsia" w:hint="eastAsia"/>
          <w:color w:val="444444"/>
        </w:rPr>
        <w:t>以及仪器的组成</w:t>
      </w:r>
      <w:r w:rsidR="00B80C31" w:rsidRPr="00293508">
        <w:rPr>
          <w:rFonts w:ascii="Times New Roman" w:hAnsiTheme="majorEastAsia" w:hint="eastAsia"/>
          <w:color w:val="444444"/>
        </w:rPr>
        <w:t>要了解</w:t>
      </w:r>
    </w:p>
    <w:p w:rsidR="00101F4C" w:rsidRPr="00293508" w:rsidRDefault="0037188A" w:rsidP="0037188A">
      <w:pPr>
        <w:pStyle w:val="a5"/>
        <w:numPr>
          <w:ilvl w:val="0"/>
          <w:numId w:val="1"/>
        </w:numPr>
        <w:spacing w:line="360" w:lineRule="auto"/>
        <w:ind w:firstLineChars="1" w:firstLine="2"/>
        <w:rPr>
          <w:rFonts w:ascii="Times New Roman" w:hAnsi="Times New Roman"/>
          <w:color w:val="444444"/>
        </w:rPr>
      </w:pPr>
      <w:r>
        <w:rPr>
          <w:rFonts w:ascii="Times New Roman" w:hAnsiTheme="majorEastAsia" w:hint="eastAsia"/>
          <w:color w:val="444444"/>
        </w:rPr>
        <w:t xml:space="preserve">  </w:t>
      </w:r>
      <w:r w:rsidR="00101F4C" w:rsidRPr="00293508">
        <w:rPr>
          <w:rFonts w:ascii="Times New Roman" w:hAnsiTheme="majorEastAsia" w:hint="eastAsia"/>
          <w:color w:val="444444"/>
        </w:rPr>
        <w:t>对液相色谱</w:t>
      </w:r>
      <w:r w:rsidR="00101F4C" w:rsidRPr="00293508">
        <w:rPr>
          <w:rFonts w:ascii="Times New Roman" w:hAnsi="Times New Roman" w:hint="eastAsia"/>
          <w:color w:val="444444"/>
        </w:rPr>
        <w:t>-</w:t>
      </w:r>
      <w:r w:rsidR="00101F4C" w:rsidRPr="00293508">
        <w:rPr>
          <w:rFonts w:ascii="Times New Roman" w:hAnsiTheme="majorEastAsia" w:hint="eastAsia"/>
          <w:color w:val="444444"/>
        </w:rPr>
        <w:t>质谱联用的原理及特点</w:t>
      </w:r>
      <w:r w:rsidR="008A6143" w:rsidRPr="00293508">
        <w:rPr>
          <w:rFonts w:ascii="Times New Roman" w:hAnsiTheme="majorEastAsia" w:hint="eastAsia"/>
          <w:color w:val="444444"/>
        </w:rPr>
        <w:t>以及仪器的组成</w:t>
      </w:r>
      <w:r w:rsidR="00101F4C" w:rsidRPr="00293508">
        <w:rPr>
          <w:rFonts w:ascii="Times New Roman" w:hAnsiTheme="majorEastAsia" w:hint="eastAsia"/>
          <w:color w:val="444444"/>
        </w:rPr>
        <w:t>要了解</w:t>
      </w:r>
    </w:p>
    <w:p w:rsidR="00C53C92" w:rsidRPr="00293508" w:rsidRDefault="00C53C92" w:rsidP="0037188A">
      <w:pPr>
        <w:pStyle w:val="a5"/>
        <w:spacing w:line="360" w:lineRule="auto"/>
        <w:ind w:firstLineChars="1" w:firstLine="2"/>
        <w:rPr>
          <w:rFonts w:ascii="Times New Roman" w:hAnsi="Times New Roman"/>
          <w:color w:val="444444"/>
        </w:rPr>
      </w:pPr>
      <w:r w:rsidRPr="00293508">
        <w:rPr>
          <w:rFonts w:ascii="Times New Roman" w:hAnsiTheme="majorEastAsia" w:hint="eastAsia"/>
          <w:color w:val="444444"/>
        </w:rPr>
        <w:t>考试内容：</w:t>
      </w:r>
    </w:p>
    <w:p w:rsidR="00163E60" w:rsidRPr="006477D4" w:rsidRDefault="0037188A" w:rsidP="0037188A">
      <w:pPr>
        <w:pStyle w:val="a5"/>
        <w:numPr>
          <w:ilvl w:val="0"/>
          <w:numId w:val="2"/>
        </w:numPr>
        <w:spacing w:line="360" w:lineRule="auto"/>
        <w:ind w:firstLineChars="1" w:firstLine="2"/>
        <w:rPr>
          <w:rFonts w:ascii="Times New Roman" w:hAnsi="Times New Roman"/>
        </w:rPr>
      </w:pPr>
      <w:r>
        <w:rPr>
          <w:rFonts w:ascii="Times New Roman" w:hAnsiTheme="majorEastAsia" w:hint="eastAsia"/>
          <w:color w:val="444444"/>
        </w:rPr>
        <w:t xml:space="preserve">  </w:t>
      </w:r>
      <w:r w:rsidR="00101F4C" w:rsidRPr="00293508">
        <w:rPr>
          <w:rFonts w:ascii="Times New Roman" w:hAnsiTheme="majorEastAsia" w:hint="eastAsia"/>
          <w:color w:val="444444"/>
        </w:rPr>
        <w:t>对液相色谱</w:t>
      </w:r>
      <w:r w:rsidR="00101F4C" w:rsidRPr="00293508">
        <w:rPr>
          <w:rFonts w:ascii="Times New Roman" w:hAnsi="Times New Roman" w:hint="eastAsia"/>
          <w:color w:val="444444"/>
        </w:rPr>
        <w:t>-</w:t>
      </w:r>
      <w:r w:rsidR="00101F4C" w:rsidRPr="00293508">
        <w:rPr>
          <w:rFonts w:ascii="Times New Roman" w:hAnsiTheme="majorEastAsia" w:hint="eastAsia"/>
          <w:color w:val="444444"/>
        </w:rPr>
        <w:t>质谱联用仪器的各种特点要了解，尤其是质量分析器及其连接方式</w:t>
      </w:r>
    </w:p>
    <w:p w:rsidR="006477D4" w:rsidRDefault="006477D4" w:rsidP="006477D4">
      <w:pPr>
        <w:pStyle w:val="a5"/>
        <w:spacing w:line="360" w:lineRule="auto"/>
        <w:rPr>
          <w:rFonts w:ascii="Times New Roman" w:hAnsiTheme="majorEastAsia"/>
          <w:color w:val="444444"/>
        </w:rPr>
      </w:pPr>
    </w:p>
    <w:p w:rsidR="006477D4" w:rsidRPr="00636801" w:rsidRDefault="006477D4" w:rsidP="006477D4">
      <w:pPr>
        <w:pStyle w:val="a5"/>
        <w:spacing w:line="360" w:lineRule="auto"/>
        <w:ind w:firstLineChars="200" w:firstLine="480"/>
        <w:rPr>
          <w:rFonts w:ascii="Times New Roman" w:hAnsi="Times New Roman"/>
          <w:color w:val="444444"/>
          <w:szCs w:val="18"/>
        </w:rPr>
      </w:pPr>
      <w:r w:rsidRPr="004F1A1A">
        <w:rPr>
          <w:rFonts w:ascii="Times New Roman" w:hAnsi="Times New Roman" w:hint="eastAsia"/>
          <w:color w:val="444444"/>
          <w:szCs w:val="18"/>
        </w:rPr>
        <w:t>四、考试要求</w:t>
      </w:r>
    </w:p>
    <w:p w:rsidR="006477D4" w:rsidRPr="00636801" w:rsidRDefault="006477D4" w:rsidP="006477D4">
      <w:pPr>
        <w:pStyle w:val="a5"/>
        <w:spacing w:line="360" w:lineRule="auto"/>
        <w:ind w:left="360" w:firstLineChars="250" w:firstLine="600"/>
        <w:rPr>
          <w:rFonts w:ascii="Times New Roman" w:hAnsi="Times New Roman"/>
          <w:color w:val="444444"/>
          <w:szCs w:val="18"/>
        </w:rPr>
      </w:pPr>
      <w:r w:rsidRPr="004F1A1A">
        <w:rPr>
          <w:rFonts w:ascii="Times New Roman" w:hAnsi="Times New Roman" w:hint="eastAsia"/>
          <w:color w:val="444444"/>
          <w:szCs w:val="18"/>
        </w:rPr>
        <w:t>试卷务必书写清楚、符号和西文字母运用得当。答案必须写在答题</w:t>
      </w:r>
      <w:r w:rsidRPr="00636801">
        <w:rPr>
          <w:rFonts w:ascii="Times New Roman" w:hint="eastAsia"/>
          <w:color w:val="444444"/>
          <w:szCs w:val="18"/>
        </w:rPr>
        <w:t>纸上，写在试题纸上无效。</w:t>
      </w:r>
    </w:p>
    <w:p w:rsidR="006477D4" w:rsidRPr="006477D4" w:rsidRDefault="006477D4" w:rsidP="006477D4">
      <w:pPr>
        <w:pStyle w:val="a5"/>
        <w:spacing w:line="360" w:lineRule="auto"/>
        <w:rPr>
          <w:rFonts w:ascii="Times New Roman" w:hAnsi="Times New Roman"/>
        </w:rPr>
      </w:pPr>
    </w:p>
    <w:sectPr w:rsidR="006477D4" w:rsidRPr="006477D4" w:rsidSect="00BE61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1572" w:rsidRDefault="00BC1572" w:rsidP="00A67C9C">
      <w:r>
        <w:separator/>
      </w:r>
    </w:p>
  </w:endnote>
  <w:endnote w:type="continuationSeparator" w:id="0">
    <w:p w:rsidR="00BC1572" w:rsidRDefault="00BC1572" w:rsidP="00A67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1572" w:rsidRDefault="00BC1572" w:rsidP="00A67C9C">
      <w:r>
        <w:separator/>
      </w:r>
    </w:p>
  </w:footnote>
  <w:footnote w:type="continuationSeparator" w:id="0">
    <w:p w:rsidR="00BC1572" w:rsidRDefault="00BC1572" w:rsidP="00A67C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90B41"/>
    <w:multiLevelType w:val="hybridMultilevel"/>
    <w:tmpl w:val="BDC6F170"/>
    <w:lvl w:ilvl="0" w:tplc="04090011">
      <w:start w:val="1"/>
      <w:numFmt w:val="decimal"/>
      <w:lvlText w:val="%1)"/>
      <w:lvlJc w:val="left"/>
      <w:pPr>
        <w:ind w:left="990" w:hanging="420"/>
      </w:p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 w15:restartNumberingAfterBreak="0">
    <w:nsid w:val="2F510152"/>
    <w:multiLevelType w:val="hybridMultilevel"/>
    <w:tmpl w:val="A490ABB2"/>
    <w:lvl w:ilvl="0" w:tplc="04090011">
      <w:start w:val="1"/>
      <w:numFmt w:val="decimal"/>
      <w:lvlText w:val="%1)"/>
      <w:lvlJc w:val="left"/>
      <w:pPr>
        <w:ind w:left="990" w:hanging="420"/>
      </w:p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2" w15:restartNumberingAfterBreak="0">
    <w:nsid w:val="30130C8B"/>
    <w:multiLevelType w:val="hybridMultilevel"/>
    <w:tmpl w:val="A9D86C8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1">
      <w:start w:val="1"/>
      <w:numFmt w:val="decimal"/>
      <w:lvlText w:val="%3)"/>
      <w:lvlJc w:val="lef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22B6509"/>
    <w:multiLevelType w:val="hybridMultilevel"/>
    <w:tmpl w:val="995491E4"/>
    <w:lvl w:ilvl="0" w:tplc="04090011">
      <w:start w:val="1"/>
      <w:numFmt w:val="decimal"/>
      <w:lvlText w:val="%1)"/>
      <w:lvlJc w:val="left"/>
      <w:pPr>
        <w:ind w:left="990" w:hanging="420"/>
      </w:p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4" w15:restartNumberingAfterBreak="0">
    <w:nsid w:val="36F87860"/>
    <w:multiLevelType w:val="hybridMultilevel"/>
    <w:tmpl w:val="975C46AE"/>
    <w:lvl w:ilvl="0" w:tplc="04090011">
      <w:start w:val="1"/>
      <w:numFmt w:val="decimal"/>
      <w:lvlText w:val="%1)"/>
      <w:lvlJc w:val="left"/>
      <w:pPr>
        <w:ind w:left="990" w:hanging="420"/>
      </w:p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5" w15:restartNumberingAfterBreak="0">
    <w:nsid w:val="3D773797"/>
    <w:multiLevelType w:val="hybridMultilevel"/>
    <w:tmpl w:val="B984A8FA"/>
    <w:lvl w:ilvl="0" w:tplc="04090011">
      <w:start w:val="1"/>
      <w:numFmt w:val="decimal"/>
      <w:lvlText w:val="%1)"/>
      <w:lvlJc w:val="left"/>
      <w:pPr>
        <w:ind w:left="990" w:hanging="420"/>
      </w:p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6" w15:restartNumberingAfterBreak="0">
    <w:nsid w:val="410E73FD"/>
    <w:multiLevelType w:val="hybridMultilevel"/>
    <w:tmpl w:val="DFFC5F58"/>
    <w:lvl w:ilvl="0" w:tplc="04090011">
      <w:start w:val="1"/>
      <w:numFmt w:val="decimal"/>
      <w:lvlText w:val="%1)"/>
      <w:lvlJc w:val="left"/>
      <w:pPr>
        <w:ind w:left="990" w:hanging="420"/>
      </w:p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7" w15:restartNumberingAfterBreak="0">
    <w:nsid w:val="551A1E59"/>
    <w:multiLevelType w:val="hybridMultilevel"/>
    <w:tmpl w:val="DA7E92B0"/>
    <w:lvl w:ilvl="0" w:tplc="04090011">
      <w:start w:val="1"/>
      <w:numFmt w:val="decimal"/>
      <w:lvlText w:val="%1)"/>
      <w:lvlJc w:val="left"/>
      <w:pPr>
        <w:ind w:left="990" w:hanging="420"/>
      </w:p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8" w15:restartNumberingAfterBreak="0">
    <w:nsid w:val="5AD02AB5"/>
    <w:multiLevelType w:val="hybridMultilevel"/>
    <w:tmpl w:val="1FF08086"/>
    <w:lvl w:ilvl="0" w:tplc="04090011">
      <w:start w:val="1"/>
      <w:numFmt w:val="decimal"/>
      <w:lvlText w:val="%1)"/>
      <w:lvlJc w:val="left"/>
      <w:pPr>
        <w:ind w:left="990" w:hanging="420"/>
      </w:p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9" w15:restartNumberingAfterBreak="0">
    <w:nsid w:val="5FA7419E"/>
    <w:multiLevelType w:val="hybridMultilevel"/>
    <w:tmpl w:val="0D3286D0"/>
    <w:lvl w:ilvl="0" w:tplc="04090011">
      <w:start w:val="1"/>
      <w:numFmt w:val="decimal"/>
      <w:lvlText w:val="%1)"/>
      <w:lvlJc w:val="left"/>
      <w:pPr>
        <w:ind w:left="990" w:hanging="420"/>
      </w:p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0" w15:restartNumberingAfterBreak="0">
    <w:nsid w:val="6A6043DF"/>
    <w:multiLevelType w:val="hybridMultilevel"/>
    <w:tmpl w:val="10DAFA1E"/>
    <w:lvl w:ilvl="0" w:tplc="04090011">
      <w:start w:val="1"/>
      <w:numFmt w:val="decimal"/>
      <w:lvlText w:val="%1)"/>
      <w:lvlJc w:val="left"/>
      <w:pPr>
        <w:ind w:left="990" w:hanging="420"/>
      </w:p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1" w15:restartNumberingAfterBreak="0">
    <w:nsid w:val="751E55DB"/>
    <w:multiLevelType w:val="hybridMultilevel"/>
    <w:tmpl w:val="0E1ED61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79BD18B1"/>
    <w:multiLevelType w:val="hybridMultilevel"/>
    <w:tmpl w:val="E3C6ADD2"/>
    <w:lvl w:ilvl="0" w:tplc="04090011">
      <w:start w:val="1"/>
      <w:numFmt w:val="decimal"/>
      <w:lvlText w:val="%1)"/>
      <w:lvlJc w:val="left"/>
      <w:pPr>
        <w:ind w:left="990" w:hanging="420"/>
      </w:p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3" w15:restartNumberingAfterBreak="0">
    <w:nsid w:val="7D4523FD"/>
    <w:multiLevelType w:val="hybridMultilevel"/>
    <w:tmpl w:val="BB0A10F4"/>
    <w:lvl w:ilvl="0" w:tplc="04090011">
      <w:start w:val="1"/>
      <w:numFmt w:val="decimal"/>
      <w:lvlText w:val="%1)"/>
      <w:lvlJc w:val="left"/>
      <w:pPr>
        <w:ind w:left="990" w:hanging="420"/>
      </w:p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4" w15:restartNumberingAfterBreak="0">
    <w:nsid w:val="7DC71530"/>
    <w:multiLevelType w:val="hybridMultilevel"/>
    <w:tmpl w:val="1BC49B5C"/>
    <w:lvl w:ilvl="0" w:tplc="04090011">
      <w:start w:val="1"/>
      <w:numFmt w:val="decimal"/>
      <w:lvlText w:val="%1)"/>
      <w:lvlJc w:val="left"/>
      <w:pPr>
        <w:ind w:left="990" w:hanging="420"/>
      </w:p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5" w15:restartNumberingAfterBreak="0">
    <w:nsid w:val="7FEF576D"/>
    <w:multiLevelType w:val="hybridMultilevel"/>
    <w:tmpl w:val="6BBCA554"/>
    <w:lvl w:ilvl="0" w:tplc="04090011">
      <w:start w:val="1"/>
      <w:numFmt w:val="decimal"/>
      <w:lvlText w:val="%1)"/>
      <w:lvlJc w:val="left"/>
      <w:pPr>
        <w:ind w:left="990" w:hanging="420"/>
      </w:p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num w:numId="1">
    <w:abstractNumId w:val="5"/>
  </w:num>
  <w:num w:numId="2">
    <w:abstractNumId w:val="12"/>
  </w:num>
  <w:num w:numId="3">
    <w:abstractNumId w:val="9"/>
  </w:num>
  <w:num w:numId="4">
    <w:abstractNumId w:val="6"/>
  </w:num>
  <w:num w:numId="5">
    <w:abstractNumId w:val="0"/>
  </w:num>
  <w:num w:numId="6">
    <w:abstractNumId w:val="13"/>
  </w:num>
  <w:num w:numId="7">
    <w:abstractNumId w:val="8"/>
  </w:num>
  <w:num w:numId="8">
    <w:abstractNumId w:val="11"/>
  </w:num>
  <w:num w:numId="9">
    <w:abstractNumId w:val="2"/>
  </w:num>
  <w:num w:numId="10">
    <w:abstractNumId w:val="3"/>
  </w:num>
  <w:num w:numId="11">
    <w:abstractNumId w:val="1"/>
  </w:num>
  <w:num w:numId="12">
    <w:abstractNumId w:val="4"/>
  </w:num>
  <w:num w:numId="13">
    <w:abstractNumId w:val="10"/>
  </w:num>
  <w:num w:numId="14">
    <w:abstractNumId w:val="15"/>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779D8"/>
    <w:rsid w:val="00005F1B"/>
    <w:rsid w:val="00035682"/>
    <w:rsid w:val="000358BD"/>
    <w:rsid w:val="00045886"/>
    <w:rsid w:val="00082025"/>
    <w:rsid w:val="00095AD7"/>
    <w:rsid w:val="000B4D60"/>
    <w:rsid w:val="000C3D05"/>
    <w:rsid w:val="000E26A6"/>
    <w:rsid w:val="000E5F1D"/>
    <w:rsid w:val="000E7AA5"/>
    <w:rsid w:val="000F2EB2"/>
    <w:rsid w:val="000F3854"/>
    <w:rsid w:val="00101F4C"/>
    <w:rsid w:val="00163E60"/>
    <w:rsid w:val="001665F5"/>
    <w:rsid w:val="00173C1B"/>
    <w:rsid w:val="001779D8"/>
    <w:rsid w:val="00196AD9"/>
    <w:rsid w:val="001B6060"/>
    <w:rsid w:val="00203922"/>
    <w:rsid w:val="0025180F"/>
    <w:rsid w:val="00267A77"/>
    <w:rsid w:val="00293508"/>
    <w:rsid w:val="002B1EA4"/>
    <w:rsid w:val="002B25CF"/>
    <w:rsid w:val="00333FDC"/>
    <w:rsid w:val="0037188A"/>
    <w:rsid w:val="003867F8"/>
    <w:rsid w:val="00390D05"/>
    <w:rsid w:val="003A4163"/>
    <w:rsid w:val="003B14EE"/>
    <w:rsid w:val="003E5905"/>
    <w:rsid w:val="00403CF2"/>
    <w:rsid w:val="00431E5A"/>
    <w:rsid w:val="00434517"/>
    <w:rsid w:val="004406CA"/>
    <w:rsid w:val="00456414"/>
    <w:rsid w:val="004B3754"/>
    <w:rsid w:val="004E17C5"/>
    <w:rsid w:val="004E41E2"/>
    <w:rsid w:val="004E4DAC"/>
    <w:rsid w:val="00505CD2"/>
    <w:rsid w:val="005075C2"/>
    <w:rsid w:val="0051487E"/>
    <w:rsid w:val="00526A99"/>
    <w:rsid w:val="00593463"/>
    <w:rsid w:val="005E06D8"/>
    <w:rsid w:val="00613BDD"/>
    <w:rsid w:val="006318D5"/>
    <w:rsid w:val="006477D4"/>
    <w:rsid w:val="00660364"/>
    <w:rsid w:val="00691503"/>
    <w:rsid w:val="006A0A0B"/>
    <w:rsid w:val="006B1633"/>
    <w:rsid w:val="006F2E88"/>
    <w:rsid w:val="006F4C76"/>
    <w:rsid w:val="00735FA0"/>
    <w:rsid w:val="007B5132"/>
    <w:rsid w:val="007B681C"/>
    <w:rsid w:val="00826F92"/>
    <w:rsid w:val="008358EC"/>
    <w:rsid w:val="0087091E"/>
    <w:rsid w:val="008776FC"/>
    <w:rsid w:val="008A6143"/>
    <w:rsid w:val="008F15D3"/>
    <w:rsid w:val="00952DF5"/>
    <w:rsid w:val="009702DB"/>
    <w:rsid w:val="00985806"/>
    <w:rsid w:val="00987010"/>
    <w:rsid w:val="009B2D7A"/>
    <w:rsid w:val="009D3933"/>
    <w:rsid w:val="00A67C9C"/>
    <w:rsid w:val="00A946E8"/>
    <w:rsid w:val="00AB0613"/>
    <w:rsid w:val="00AB3B33"/>
    <w:rsid w:val="00AE0393"/>
    <w:rsid w:val="00AF2597"/>
    <w:rsid w:val="00AF5281"/>
    <w:rsid w:val="00B63C12"/>
    <w:rsid w:val="00B72A98"/>
    <w:rsid w:val="00B80C31"/>
    <w:rsid w:val="00B93D22"/>
    <w:rsid w:val="00BA59B1"/>
    <w:rsid w:val="00BB5D13"/>
    <w:rsid w:val="00BC1572"/>
    <w:rsid w:val="00BC5F8A"/>
    <w:rsid w:val="00C10737"/>
    <w:rsid w:val="00C21DAC"/>
    <w:rsid w:val="00C368BB"/>
    <w:rsid w:val="00C401AE"/>
    <w:rsid w:val="00C53C92"/>
    <w:rsid w:val="00D135A2"/>
    <w:rsid w:val="00DD3E1B"/>
    <w:rsid w:val="00E031E6"/>
    <w:rsid w:val="00E271AD"/>
    <w:rsid w:val="00E7263A"/>
    <w:rsid w:val="00F403DA"/>
    <w:rsid w:val="00F95887"/>
    <w:rsid w:val="00FC2D67"/>
    <w:rsid w:val="00FE2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18231"/>
  <w15:docId w15:val="{FF5D4467-5648-4367-91BD-C6F963285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楷体" w:hAnsi="Times New Roman" w:cstheme="minorBidi"/>
        <w:kern w:val="2"/>
        <w:sz w:val="28"/>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779D8"/>
    <w:pPr>
      <w:widowControl w:val="0"/>
      <w:jc w:val="both"/>
    </w:pPr>
    <w:rPr>
      <w:rFonts w:asciiTheme="minorHAnsi" w:eastAsiaTheme="minorEastAsia" w:hAnsiTheme="minorHAns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779D8"/>
    <w:rPr>
      <w:strike w:val="0"/>
      <w:dstrike w:val="0"/>
      <w:color w:val="444444"/>
      <w:u w:val="none"/>
      <w:effect w:val="none"/>
    </w:rPr>
  </w:style>
  <w:style w:type="character" w:styleId="a4">
    <w:name w:val="Strong"/>
    <w:basedOn w:val="a0"/>
    <w:uiPriority w:val="22"/>
    <w:qFormat/>
    <w:rsid w:val="001779D8"/>
    <w:rPr>
      <w:b/>
      <w:bCs/>
      <w:color w:val="444444"/>
    </w:rPr>
  </w:style>
  <w:style w:type="paragraph" w:styleId="a5">
    <w:name w:val="Normal (Web)"/>
    <w:basedOn w:val="a"/>
    <w:uiPriority w:val="99"/>
    <w:unhideWhenUsed/>
    <w:rsid w:val="001779D8"/>
    <w:pPr>
      <w:widowControl/>
      <w:jc w:val="left"/>
    </w:pPr>
    <w:rPr>
      <w:rFonts w:ascii="宋体" w:eastAsia="宋体" w:hAnsi="宋体" w:cs="宋体"/>
      <w:kern w:val="0"/>
      <w:sz w:val="24"/>
      <w:szCs w:val="24"/>
    </w:rPr>
  </w:style>
  <w:style w:type="paragraph" w:styleId="a6">
    <w:name w:val="header"/>
    <w:basedOn w:val="a"/>
    <w:link w:val="a7"/>
    <w:uiPriority w:val="99"/>
    <w:semiHidden/>
    <w:unhideWhenUsed/>
    <w:rsid w:val="00A67C9C"/>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semiHidden/>
    <w:rsid w:val="00A67C9C"/>
    <w:rPr>
      <w:rFonts w:asciiTheme="minorHAnsi" w:eastAsiaTheme="minorEastAsia" w:hAnsiTheme="minorHAnsi"/>
      <w:sz w:val="18"/>
      <w:szCs w:val="18"/>
    </w:rPr>
  </w:style>
  <w:style w:type="paragraph" w:styleId="a8">
    <w:name w:val="footer"/>
    <w:basedOn w:val="a"/>
    <w:link w:val="a9"/>
    <w:uiPriority w:val="99"/>
    <w:semiHidden/>
    <w:unhideWhenUsed/>
    <w:rsid w:val="00A67C9C"/>
    <w:pPr>
      <w:tabs>
        <w:tab w:val="center" w:pos="4153"/>
        <w:tab w:val="right" w:pos="8306"/>
      </w:tabs>
      <w:snapToGrid w:val="0"/>
      <w:jc w:val="left"/>
    </w:pPr>
    <w:rPr>
      <w:sz w:val="18"/>
      <w:szCs w:val="18"/>
    </w:rPr>
  </w:style>
  <w:style w:type="character" w:customStyle="1" w:styleId="a9">
    <w:name w:val="页脚 字符"/>
    <w:basedOn w:val="a0"/>
    <w:link w:val="a8"/>
    <w:uiPriority w:val="99"/>
    <w:semiHidden/>
    <w:rsid w:val="00A67C9C"/>
    <w:rPr>
      <w:rFonts w:asciiTheme="minorHAnsi" w:eastAsiaTheme="minorEastAsia"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619</TotalTime>
  <Pages>1</Pages>
  <Words>442</Words>
  <Characters>2520</Characters>
  <Application>Microsoft Office Word</Application>
  <DocSecurity>0</DocSecurity>
  <Lines>21</Lines>
  <Paragraphs>5</Paragraphs>
  <ScaleCrop>false</ScaleCrop>
  <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YangPM</dc:creator>
  <cp:lastModifiedBy>赵琨</cp:lastModifiedBy>
  <cp:revision>32</cp:revision>
  <dcterms:created xsi:type="dcterms:W3CDTF">2015-08-30T14:33:00Z</dcterms:created>
  <dcterms:modified xsi:type="dcterms:W3CDTF">2017-08-17T07:50:00Z</dcterms:modified>
</cp:coreProperties>
</file>