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after="135" w:line="375" w:lineRule="auto"/>
        <w:jc w:val="center"/>
        <w:rPr>
          <w:rFonts w:ascii="宋体" w:cs="宋体"/>
          <w:b/>
          <w:bCs/>
          <w:color w:val="121412"/>
          <w:sz w:val="36"/>
          <w:szCs w:val="36"/>
        </w:rPr>
      </w:pPr>
      <w:r>
        <w:rPr>
          <w:rFonts w:hint="eastAsia" w:ascii="宋体" w:hAnsi="宋体" w:cs="宋体"/>
          <w:b/>
          <w:bCs/>
          <w:color w:val="121412"/>
          <w:sz w:val="36"/>
          <w:szCs w:val="36"/>
        </w:rPr>
        <w:t>赤峰学院</w:t>
      </w:r>
      <w:r>
        <w:rPr>
          <w:rFonts w:ascii="宋体" w:hAnsi="宋体" w:cs="宋体"/>
          <w:b/>
          <w:bCs/>
          <w:color w:val="121412"/>
          <w:sz w:val="36"/>
          <w:szCs w:val="36"/>
        </w:rPr>
        <w:t>2018</w:t>
      </w:r>
      <w:r>
        <w:rPr>
          <w:rFonts w:hint="eastAsia" w:ascii="宋体" w:hAnsi="宋体" w:cs="宋体"/>
          <w:b/>
          <w:bCs/>
          <w:color w:val="121412"/>
          <w:sz w:val="36"/>
          <w:szCs w:val="36"/>
        </w:rPr>
        <w:t>年文物与博物馆硕士专业学位研究生招生简章</w:t>
      </w:r>
    </w:p>
    <w:p>
      <w:pPr>
        <w:spacing w:before="75" w:after="135" w:line="375" w:lineRule="auto"/>
        <w:jc w:val="left"/>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学校简介：</w:t>
      </w:r>
    </w:p>
    <w:p>
      <w:pPr>
        <w:spacing w:before="75" w:after="135" w:line="375" w:lineRule="auto"/>
        <w:ind w:firstLine="480" w:firstLineChars="200"/>
        <w:jc w:val="left"/>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赤峰学院是2003年经国家教育部批准，由五所院校合并组建的一所多科性本科普通高等学校，至今已有60年的办学历史。学校位于闻名遐迩的“红山文化”发祥地——内蒙古赤峰市</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学校教育教学管理体系完善，内设党务、行政、教辅、后勤等机构。设有25个教学院部，开设51个本科专业和部分高职高专专业，专业设置涵盖文学、历史学、法学、教育学、理学、工学、农学、医学、管理学、艺术学十个学科门类。学校师资力量雄厚，现有专任教师1043人，其中教授159人，副教授392人，硕士研究生导师53人，具有博士学位教师122人，硕士学位教师526人，硕士以上学位教师占专任教师总数的61.46%。学校科研工作坚持基础研究和应用研究共同发展的原则，不断提升学术研究和科技创新水平。现有“红山文化暨契丹辽文化研究基地”、“蒙东城市群建设研究中心”等6个自治区级社科研究基地；拥有“高压相功能材料实验室”等3个自治区级重点实验室。设有“红山文化研究院”、“契丹辽文化研究院”、“西拉沐沦流域文化研究院”等校级研究机构37个。拥有两个自治区“草原英才”工程产业创新创业人才团队，“红山文化研究创新人才团队”和“契丹辽文化产业研究创新人才团队”，红山文化和契丹辽文化研究在国际、国内拥有较高知名度和学术影响力。</w:t>
      </w:r>
    </w:p>
    <w:p>
      <w:pPr>
        <w:spacing w:before="75" w:after="135" w:line="375" w:lineRule="auto"/>
        <w:ind w:firstLine="480" w:firstLineChars="200"/>
        <w:jc w:val="left"/>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p>
    <w:p>
      <w:pPr>
        <w:spacing w:before="75" w:after="135" w:line="375" w:lineRule="auto"/>
        <w:jc w:val="left"/>
        <w:rPr>
          <w:rFonts w:hint="eastAsia" w:asciiTheme="minorEastAsia" w:hAnsiTheme="minorEastAsia" w:eastAsiaTheme="minorEastAsia" w:cstheme="minorEastAsia"/>
          <w:b/>
          <w:bCs/>
          <w:color w:val="121412"/>
          <w:sz w:val="32"/>
          <w:szCs w:val="32"/>
        </w:rPr>
      </w:pPr>
      <w:r>
        <w:rPr>
          <w:rFonts w:hint="eastAsia" w:asciiTheme="minorEastAsia" w:hAnsiTheme="minorEastAsia" w:eastAsiaTheme="minorEastAsia" w:cstheme="minorEastAsia"/>
          <w:b/>
          <w:bCs/>
          <w:color w:val="121412"/>
          <w:sz w:val="32"/>
          <w:szCs w:val="32"/>
        </w:rPr>
        <w:t xml:space="preserve">专业简介: </w:t>
      </w:r>
    </w:p>
    <w:p>
      <w:pPr>
        <w:spacing w:before="75" w:after="135" w:line="375" w:lineRule="auto"/>
        <w:ind w:firstLine="480" w:firstLineChars="200"/>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根据国务院学位【2012】46号文件，赤峰学院被批准为学士学位授予单位培养硕士专业学位研究生试点工作单位，正式获得了文物与博物馆专业学位硕士研究生培养资格。是目前自治区高等院校研究生教育中唯一的文物与博物馆硕士专业学位研究生培养单位，也是目前全国唯一的能够实现蒙、汉双语授课的文物与博物馆硕士专业学位授予点。</w:t>
      </w:r>
    </w:p>
    <w:p>
      <w:pPr>
        <w:rPr>
          <w:rFonts w:eastAsia="Times New Roman" w:cs="Calibri"/>
        </w:rPr>
      </w:pPr>
    </w:p>
    <w:p>
      <w:pPr>
        <w:jc w:val="left"/>
        <w:rPr>
          <w:rFonts w:hint="eastAsia" w:asciiTheme="minorEastAsia" w:hAnsiTheme="minorEastAsia" w:eastAsiaTheme="minorEastAsia" w:cstheme="minorEastAsia"/>
          <w:b/>
          <w:bCs/>
          <w:color w:val="121412"/>
          <w:sz w:val="32"/>
          <w:szCs w:val="32"/>
        </w:rPr>
      </w:pPr>
      <w:r>
        <w:rPr>
          <w:rFonts w:hint="eastAsia" w:asciiTheme="minorEastAsia" w:hAnsiTheme="minorEastAsia" w:eastAsiaTheme="minorEastAsia" w:cstheme="minorEastAsia"/>
          <w:b/>
          <w:bCs/>
          <w:color w:val="121412"/>
          <w:sz w:val="32"/>
          <w:szCs w:val="32"/>
        </w:rPr>
        <w:t>招生信息:</w:t>
      </w:r>
    </w:p>
    <w:p>
      <w:pPr>
        <w:jc w:val="left"/>
        <w:rPr>
          <w:rFonts w:hint="eastAsia" w:asciiTheme="minorEastAsia" w:hAnsiTheme="minorEastAsia" w:eastAsiaTheme="minorEastAsia" w:cstheme="minorEastAsia"/>
          <w:b/>
          <w:bCs/>
          <w:color w:val="121412"/>
          <w:sz w:val="24"/>
          <w:szCs w:val="24"/>
        </w:rPr>
      </w:pPr>
    </w:p>
    <w:p>
      <w:pPr>
        <w:jc w:val="left"/>
        <w:rPr>
          <w:rFonts w:hint="eastAsia" w:asciiTheme="minorEastAsia" w:hAnsiTheme="minorEastAsia" w:eastAsiaTheme="minorEastAsia" w:cstheme="minorEastAsia"/>
          <w:b/>
          <w:bCs w:val="0"/>
          <w:color w:val="121412"/>
          <w:sz w:val="28"/>
          <w:szCs w:val="28"/>
        </w:rPr>
      </w:pPr>
      <w:r>
        <w:rPr>
          <w:rFonts w:hint="eastAsia" w:asciiTheme="minorEastAsia" w:hAnsiTheme="minorEastAsia" w:eastAsiaTheme="minorEastAsia" w:cstheme="minorEastAsia"/>
          <w:b/>
          <w:bCs w:val="0"/>
          <w:color w:val="121412"/>
          <w:sz w:val="28"/>
          <w:szCs w:val="28"/>
        </w:rPr>
        <w:t xml:space="preserve">一 </w:t>
      </w:r>
      <w:r>
        <w:rPr>
          <w:rFonts w:hint="eastAsia" w:asciiTheme="minorEastAsia" w:hAnsiTheme="minorEastAsia" w:eastAsiaTheme="minorEastAsia" w:cstheme="minorEastAsia"/>
          <w:b/>
          <w:bCs w:val="0"/>
          <w:color w:val="121412"/>
          <w:sz w:val="28"/>
          <w:szCs w:val="28"/>
          <w:lang w:val="en-US" w:eastAsia="zh-CN"/>
        </w:rPr>
        <w:t xml:space="preserve"> </w:t>
      </w:r>
      <w:r>
        <w:rPr>
          <w:rFonts w:hint="eastAsia" w:asciiTheme="minorEastAsia" w:hAnsiTheme="minorEastAsia" w:eastAsiaTheme="minorEastAsia" w:cstheme="minorEastAsia"/>
          <w:b/>
          <w:bCs w:val="0"/>
          <w:color w:val="121412"/>
          <w:sz w:val="28"/>
          <w:szCs w:val="28"/>
        </w:rPr>
        <w:t>招生信息发布:</w:t>
      </w:r>
    </w:p>
    <w:p>
      <w:pPr>
        <w:ind w:firstLine="500"/>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我校硕士生招生信息均在网上发布，考生须随时登录赤峰学院</w:t>
      </w:r>
      <w:r>
        <w:rPr>
          <w:rFonts w:hint="eastAsia" w:asciiTheme="minorEastAsia" w:hAnsiTheme="minorEastAsia" w:eastAsiaTheme="minorEastAsia" w:cstheme="minorEastAsia"/>
          <w:color w:val="121412"/>
          <w:sz w:val="24"/>
          <w:szCs w:val="24"/>
          <w:lang w:val="en-US" w:eastAsia="zh-CN"/>
        </w:rPr>
        <w:t>研究生院</w:t>
      </w:r>
      <w:r>
        <w:rPr>
          <w:rFonts w:hint="eastAsia" w:asciiTheme="minorEastAsia" w:hAnsiTheme="minorEastAsia" w:eastAsiaTheme="minorEastAsia" w:cstheme="minorEastAsia"/>
          <w:color w:val="121412"/>
          <w:sz w:val="24"/>
          <w:szCs w:val="24"/>
        </w:rPr>
        <w:t>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"http://web.cfxy.cn/yjs"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0000FF"/>
          <w:sz w:val="24"/>
          <w:szCs w:val="24"/>
          <w:u w:val="single"/>
        </w:rPr>
        <w:t>http://web.cfxy.cn/yjs</w:t>
      </w:r>
      <w:r>
        <w:rPr>
          <w:rFonts w:hint="eastAsia" w:asciiTheme="minorEastAsia" w:hAnsiTheme="minorEastAsia" w:eastAsiaTheme="minorEastAsia" w:cstheme="minorEastAsia"/>
          <w:color w:val="0000FF"/>
          <w:sz w:val="24"/>
          <w:szCs w:val="24"/>
          <w:u w:val="single"/>
        </w:rPr>
        <w:fldChar w:fldCharType="end"/>
      </w:r>
      <w:r>
        <w:rPr>
          <w:rFonts w:hint="eastAsia" w:asciiTheme="minorEastAsia" w:hAnsiTheme="minorEastAsia" w:eastAsiaTheme="minorEastAsia" w:cstheme="minorEastAsia"/>
          <w:color w:val="121412"/>
          <w:sz w:val="24"/>
          <w:szCs w:val="24"/>
        </w:rPr>
        <w:t>）查询有关通知。</w:t>
      </w:r>
    </w:p>
    <w:p>
      <w:pPr>
        <w:jc w:val="left"/>
        <w:rPr>
          <w:rFonts w:hint="eastAsia" w:asciiTheme="minorEastAsia" w:hAnsiTheme="minorEastAsia" w:eastAsiaTheme="minorEastAsia" w:cstheme="minorEastAsia"/>
          <w:b/>
          <w:bCs w:val="0"/>
          <w:color w:val="121412"/>
          <w:sz w:val="28"/>
          <w:szCs w:val="28"/>
        </w:rPr>
      </w:pPr>
      <w:r>
        <w:rPr>
          <w:rFonts w:hint="eastAsia" w:asciiTheme="minorEastAsia" w:hAnsiTheme="minorEastAsia" w:eastAsiaTheme="minorEastAsia" w:cstheme="minorEastAsia"/>
          <w:b/>
          <w:bCs w:val="0"/>
          <w:color w:val="121412"/>
          <w:sz w:val="28"/>
          <w:szCs w:val="28"/>
        </w:rPr>
        <w:t>二</w:t>
      </w:r>
      <w:r>
        <w:rPr>
          <w:rFonts w:hint="eastAsia" w:asciiTheme="minorEastAsia" w:hAnsiTheme="minorEastAsia" w:eastAsiaTheme="minorEastAsia" w:cstheme="minorEastAsia"/>
          <w:b/>
          <w:bCs w:val="0"/>
          <w:color w:val="121412"/>
          <w:sz w:val="28"/>
          <w:szCs w:val="28"/>
          <w:lang w:val="en-US" w:eastAsia="zh-CN"/>
        </w:rPr>
        <w:t xml:space="preserve">  </w:t>
      </w:r>
      <w:r>
        <w:rPr>
          <w:rFonts w:hint="eastAsia" w:asciiTheme="minorEastAsia" w:hAnsiTheme="minorEastAsia" w:eastAsiaTheme="minorEastAsia" w:cstheme="minorEastAsia"/>
          <w:b/>
          <w:bCs w:val="0"/>
          <w:color w:val="121412"/>
          <w:sz w:val="28"/>
          <w:szCs w:val="28"/>
        </w:rPr>
        <w:t>学制、学历与学位:</w:t>
      </w:r>
    </w:p>
    <w:p>
      <w:pPr>
        <w:ind w:firstLine="500"/>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学制为2.5年全日制。完成培养方案所规定的全部课程学习和专业实习，修满规定学分，并通过论文答辩者，由赤峰学院颁发国家统一认可的专业硕士研究生学历和学位证书。</w:t>
      </w:r>
    </w:p>
    <w:p>
      <w:pPr>
        <w:jc w:val="left"/>
        <w:rPr>
          <w:rFonts w:hint="eastAsia" w:asciiTheme="minorEastAsia" w:hAnsiTheme="minorEastAsia" w:eastAsiaTheme="minorEastAsia" w:cstheme="minorEastAsia"/>
          <w:b/>
          <w:bCs w:val="0"/>
          <w:color w:val="121412"/>
          <w:sz w:val="28"/>
          <w:szCs w:val="28"/>
        </w:rPr>
      </w:pPr>
      <w:r>
        <w:rPr>
          <w:rFonts w:hint="eastAsia" w:asciiTheme="minorEastAsia" w:hAnsiTheme="minorEastAsia" w:eastAsiaTheme="minorEastAsia" w:cstheme="minorEastAsia"/>
          <w:b/>
          <w:bCs w:val="0"/>
          <w:color w:val="121412"/>
          <w:sz w:val="28"/>
          <w:szCs w:val="28"/>
        </w:rPr>
        <w:t xml:space="preserve">三 </w:t>
      </w:r>
      <w:r>
        <w:rPr>
          <w:rFonts w:hint="eastAsia" w:asciiTheme="minorEastAsia" w:hAnsiTheme="minorEastAsia" w:eastAsiaTheme="minorEastAsia" w:cstheme="minorEastAsia"/>
          <w:b/>
          <w:bCs w:val="0"/>
          <w:color w:val="121412"/>
          <w:sz w:val="28"/>
          <w:szCs w:val="28"/>
          <w:lang w:val="en-US" w:eastAsia="zh-CN"/>
        </w:rPr>
        <w:t xml:space="preserve"> </w:t>
      </w:r>
      <w:r>
        <w:rPr>
          <w:rFonts w:hint="eastAsia" w:asciiTheme="minorEastAsia" w:hAnsiTheme="minorEastAsia" w:eastAsiaTheme="minorEastAsia" w:cstheme="minorEastAsia"/>
          <w:b/>
          <w:bCs w:val="0"/>
          <w:color w:val="121412"/>
          <w:sz w:val="28"/>
          <w:szCs w:val="28"/>
        </w:rPr>
        <w:t>报考条件、报名、资格审查、初试、复试办法:</w:t>
      </w:r>
    </w:p>
    <w:p>
      <w:pPr>
        <w:ind w:firstLine="422"/>
        <w:rPr>
          <w:rFonts w:ascii="宋体" w:cs="宋体"/>
          <w:b/>
        </w:rPr>
      </w:pPr>
      <w:r>
        <w:rPr>
          <w:rFonts w:hint="eastAsia" w:ascii="宋体" w:hAnsi="宋体" w:cs="宋体"/>
          <w:b/>
        </w:rPr>
        <w:t>一、报考条件</w:t>
      </w:r>
    </w:p>
    <w:p>
      <w:pPr>
        <w:ind w:firstLine="420"/>
        <w:rPr>
          <w:rFonts w:ascii="宋体" w:cs="宋体"/>
        </w:rPr>
      </w:pPr>
      <w:r>
        <w:rPr>
          <w:rFonts w:hint="eastAsia" w:ascii="宋体" w:hAnsi="宋体" w:cs="宋体"/>
        </w:rPr>
        <w:t>（一）中华人民共和国公民。</w:t>
      </w:r>
    </w:p>
    <w:p>
      <w:pPr>
        <w:ind w:firstLine="420"/>
        <w:rPr>
          <w:rFonts w:ascii="宋体" w:cs="宋体"/>
        </w:rPr>
      </w:pPr>
      <w:r>
        <w:rPr>
          <w:rFonts w:hint="eastAsia" w:ascii="宋体" w:hAnsi="宋体" w:cs="宋体"/>
        </w:rPr>
        <w:t>（二）拥护中国共产党的领导，品德良好，遵纪守法。</w:t>
      </w:r>
    </w:p>
    <w:p>
      <w:pPr>
        <w:ind w:firstLine="420"/>
        <w:rPr>
          <w:rFonts w:ascii="宋体" w:cs="宋体"/>
        </w:rPr>
      </w:pPr>
      <w:r>
        <w:rPr>
          <w:rFonts w:hint="eastAsia" w:ascii="宋体" w:hAnsi="宋体" w:cs="宋体"/>
        </w:rPr>
        <w:t>（三）身体健康状况符合国家和招生单位规定的体检要求。</w:t>
      </w:r>
    </w:p>
    <w:p>
      <w:pPr>
        <w:ind w:firstLine="420"/>
        <w:rPr>
          <w:rFonts w:ascii="宋体" w:cs="宋体"/>
        </w:rPr>
      </w:pPr>
      <w:r>
        <w:rPr>
          <w:rFonts w:hint="eastAsia" w:ascii="宋体" w:hAnsi="宋体" w:cs="宋体"/>
        </w:rPr>
        <w:t>（四）考生必须符合下列学历等条件之一：</w:t>
      </w:r>
    </w:p>
    <w:p>
      <w:pPr>
        <w:ind w:firstLine="420"/>
        <w:rPr>
          <w:rFonts w:ascii="宋体" w:cs="宋体"/>
        </w:rPr>
      </w:pPr>
      <w:r>
        <w:rPr>
          <w:rFonts w:ascii="宋体" w:hAnsi="宋体" w:cs="宋体"/>
        </w:rPr>
        <w:t>1.</w:t>
      </w:r>
      <w:r>
        <w:rPr>
          <w:rFonts w:hint="eastAsia" w:ascii="宋体" w:hAnsi="宋体" w:cs="宋体"/>
        </w:rPr>
        <w:t>国家承认学历的应届本科毕业生（录取当年</w:t>
      </w:r>
      <w:r>
        <w:rPr>
          <w:rFonts w:ascii="宋体" w:hAnsi="宋体" w:cs="宋体"/>
        </w:rPr>
        <w:t>9</w:t>
      </w:r>
      <w:r>
        <w:rPr>
          <w:rFonts w:hint="eastAsia" w:ascii="宋体" w:hAnsi="宋体" w:cs="宋体"/>
        </w:rPr>
        <w:t>月</w:t>
      </w:r>
      <w:r>
        <w:rPr>
          <w:rFonts w:ascii="宋体" w:hAnsi="宋体" w:cs="宋体"/>
        </w:rPr>
        <w:t>1</w:t>
      </w:r>
      <w:r>
        <w:rPr>
          <w:rFonts w:hint="eastAsia" w:ascii="宋体" w:hAnsi="宋体" w:cs="宋体"/>
        </w:rPr>
        <w:t>日前须取得国家承认的本科毕业证书。含普通高校、成人高校、普通高校举办的成人高等学历教育应届本科毕业生，及自学考试和网络教育届时可毕业本科生）。</w:t>
      </w:r>
    </w:p>
    <w:p>
      <w:pPr>
        <w:ind w:firstLine="420"/>
        <w:rPr>
          <w:rFonts w:ascii="宋体" w:cs="宋体"/>
        </w:rPr>
      </w:pPr>
      <w:r>
        <w:rPr>
          <w:rFonts w:ascii="宋体" w:hAnsi="宋体" w:cs="宋体"/>
        </w:rPr>
        <w:t>2.</w:t>
      </w:r>
      <w:r>
        <w:rPr>
          <w:rFonts w:hint="eastAsia" w:ascii="宋体" w:hAnsi="宋体" w:cs="宋体"/>
        </w:rPr>
        <w:t>具有国家承认的大学本科毕业学历的人员。</w:t>
      </w:r>
    </w:p>
    <w:p>
      <w:pPr>
        <w:ind w:firstLine="420"/>
        <w:rPr>
          <w:rFonts w:ascii="宋体" w:cs="宋体"/>
        </w:rPr>
      </w:pPr>
      <w:r>
        <w:rPr>
          <w:rFonts w:ascii="宋体" w:hAnsi="宋体" w:cs="宋体"/>
        </w:rPr>
        <w:t>3.</w:t>
      </w:r>
      <w:r>
        <w:rPr>
          <w:rFonts w:hint="eastAsia" w:ascii="宋体" w:hAnsi="宋体" w:cs="宋体"/>
        </w:rPr>
        <w:t>获得国家承认的高职高专毕业学历后满</w:t>
      </w:r>
      <w:r>
        <w:rPr>
          <w:rFonts w:ascii="宋体" w:hAnsi="宋体" w:cs="宋体"/>
        </w:rPr>
        <w:t>2</w:t>
      </w:r>
      <w:r>
        <w:rPr>
          <w:rFonts w:hint="eastAsia" w:ascii="宋体" w:hAnsi="宋体" w:cs="宋体"/>
        </w:rPr>
        <w:t>年（从毕业后到录取当年</w:t>
      </w:r>
      <w:r>
        <w:rPr>
          <w:rFonts w:ascii="宋体" w:hAnsi="宋体" w:cs="宋体"/>
        </w:rPr>
        <w:t>9</w:t>
      </w:r>
      <w:r>
        <w:rPr>
          <w:rFonts w:hint="eastAsia" w:ascii="宋体" w:hAnsi="宋体" w:cs="宋体"/>
        </w:rPr>
        <w:t>月</w:t>
      </w:r>
      <w:r>
        <w:rPr>
          <w:rFonts w:ascii="宋体" w:hAnsi="宋体" w:cs="宋体"/>
        </w:rPr>
        <w:t>1</w:t>
      </w:r>
      <w:r>
        <w:rPr>
          <w:rFonts w:hint="eastAsia" w:ascii="宋体" w:hAnsi="宋体" w:cs="宋体"/>
        </w:rPr>
        <w:t>日，下同）或</w:t>
      </w:r>
      <w:r>
        <w:rPr>
          <w:rFonts w:ascii="宋体" w:hAnsi="宋体" w:cs="宋体"/>
        </w:rPr>
        <w:t>2</w:t>
      </w:r>
      <w:r>
        <w:rPr>
          <w:rFonts w:hint="eastAsia" w:ascii="宋体" w:hAnsi="宋体" w:cs="宋体"/>
        </w:rPr>
        <w:t>年以上，达到与大学本科毕业生同等学力，且符合招生单位根据本单位的培养目标对考生提出的具体业务要求的人员。</w:t>
      </w:r>
    </w:p>
    <w:p>
      <w:pPr>
        <w:ind w:firstLine="420"/>
        <w:rPr>
          <w:rFonts w:ascii="宋体" w:cs="宋体"/>
        </w:rPr>
      </w:pPr>
      <w:r>
        <w:rPr>
          <w:rFonts w:ascii="宋体" w:hAnsi="宋体" w:cs="宋体"/>
        </w:rPr>
        <w:t>4.</w:t>
      </w:r>
      <w:r>
        <w:rPr>
          <w:rFonts w:hint="eastAsia" w:ascii="宋体" w:hAnsi="宋体" w:cs="宋体"/>
        </w:rPr>
        <w:t>国家承认学历的本科结业生，按本科毕业生同等学力身份报考。</w:t>
      </w:r>
    </w:p>
    <w:p>
      <w:pPr>
        <w:ind w:firstLine="420"/>
        <w:rPr>
          <w:rFonts w:ascii="宋体" w:cs="宋体"/>
        </w:rPr>
      </w:pPr>
      <w:r>
        <w:rPr>
          <w:rFonts w:ascii="宋体" w:hAnsi="宋体" w:cs="宋体"/>
        </w:rPr>
        <w:t>5.</w:t>
      </w:r>
      <w:r>
        <w:rPr>
          <w:rFonts w:hint="eastAsia" w:ascii="宋体" w:hAnsi="宋体" w:cs="宋体"/>
        </w:rPr>
        <w:t>已获硕士、博士学位的人员。</w:t>
      </w:r>
    </w:p>
    <w:p>
      <w:pPr>
        <w:ind w:firstLine="420"/>
        <w:rPr>
          <w:rFonts w:ascii="宋体" w:cs="宋体"/>
        </w:rPr>
      </w:pPr>
      <w:r>
        <w:rPr>
          <w:rFonts w:hint="eastAsia" w:ascii="宋体" w:hAnsi="宋体" w:cs="宋体"/>
        </w:rPr>
        <w:t>在校研究生报考须在报名前征得所在培养单位同意。</w:t>
      </w:r>
    </w:p>
    <w:p>
      <w:pPr>
        <w:ind w:firstLine="422"/>
        <w:rPr>
          <w:rFonts w:ascii="宋体" w:cs="宋体"/>
          <w:b/>
        </w:rPr>
      </w:pPr>
      <w:r>
        <w:rPr>
          <w:rFonts w:hint="eastAsia" w:ascii="宋体" w:hAnsi="宋体" w:cs="宋体"/>
          <w:b/>
        </w:rPr>
        <w:t>二、报名</w:t>
      </w:r>
    </w:p>
    <w:p>
      <w:pPr>
        <w:ind w:firstLine="420"/>
        <w:rPr>
          <w:rFonts w:ascii="宋体" w:cs="宋体"/>
        </w:rPr>
      </w:pPr>
      <w:r>
        <w:rPr>
          <w:rFonts w:hint="eastAsia" w:ascii="宋体" w:hAnsi="宋体" w:cs="宋体"/>
        </w:rPr>
        <w:t>报名包括网上报名和现场确认两个阶段。应届本科毕业生原则上应选择就读学校所在省（区、市）的报考点办理网上报名和现场确认手续；其他考生应选择工作或户口所在地省级教育招生考试管理机构指定的报考点办理网上报名和现场确认手续。</w:t>
      </w:r>
    </w:p>
    <w:p>
      <w:pPr>
        <w:ind w:firstLine="420"/>
        <w:rPr>
          <w:rFonts w:ascii="宋体" w:cs="宋体"/>
        </w:rPr>
      </w:pPr>
      <w:r>
        <w:rPr>
          <w:rFonts w:hint="eastAsia" w:ascii="宋体" w:hAnsi="宋体" w:cs="宋体"/>
        </w:rPr>
        <w:t>（一）网上报名。报考</w:t>
      </w:r>
      <w:r>
        <w:rPr>
          <w:rFonts w:ascii="宋体" w:hAnsi="宋体" w:cs="宋体"/>
        </w:rPr>
        <w:t>2018</w:t>
      </w:r>
      <w:r>
        <w:rPr>
          <w:rFonts w:hint="eastAsia" w:ascii="宋体" w:hAnsi="宋体" w:cs="宋体"/>
        </w:rPr>
        <w:t>年硕士研究生一律采取网上报名。网上报名技术服务工作由全国高等学校学生信息咨询与就业指导中心负责。</w:t>
      </w:r>
    </w:p>
    <w:p>
      <w:pPr>
        <w:ind w:firstLine="420"/>
        <w:rPr>
          <w:rFonts w:ascii="宋体" w:cs="宋体"/>
        </w:rPr>
      </w:pPr>
      <w:r>
        <w:rPr>
          <w:rFonts w:ascii="宋体" w:hAnsi="宋体" w:cs="宋体"/>
        </w:rPr>
        <w:t>1.</w:t>
      </w:r>
      <w:r>
        <w:rPr>
          <w:rFonts w:hint="eastAsia" w:ascii="宋体" w:hAnsi="宋体" w:cs="宋体"/>
        </w:rPr>
        <w:t>报名时间：</w:t>
      </w:r>
    </w:p>
    <w:p>
      <w:pPr>
        <w:ind w:firstLine="42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2017</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日至</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日，每天</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00-22</w:t>
      </w:r>
      <w:r>
        <w:rPr>
          <w:rFonts w:hint="eastAsia" w:ascii="宋体" w:hAnsi="宋体" w:cs="宋体"/>
          <w:color w:val="000000" w:themeColor="text1"/>
          <w14:textFill>
            <w14:solidFill>
              <w14:schemeClr w14:val="tx1"/>
            </w14:solidFill>
          </w14:textFill>
        </w:rPr>
        <w:t>：</w:t>
      </w:r>
      <w:r>
        <w:rPr>
          <w:rFonts w:ascii="宋体" w:cs="宋体"/>
          <w:color w:val="000000" w:themeColor="text1"/>
          <w14:textFill>
            <w14:solidFill>
              <w14:schemeClr w14:val="tx1"/>
            </w14:solidFill>
          </w14:textFill>
        </w:rPr>
        <w:t>00</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lang w:val="en-US" w:eastAsia="zh-CN"/>
          <w14:textFill>
            <w14:solidFill>
              <w14:schemeClr w14:val="tx1"/>
            </w14:solidFill>
          </w14:textFill>
        </w:rPr>
        <w:t>预计</w:t>
      </w:r>
      <w:r>
        <w:rPr>
          <w:rFonts w:hint="eastAsia" w:asci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。逾期不再补报，也不得再修改报名信息。网上预报名时间为</w:t>
      </w:r>
      <w:r>
        <w:rPr>
          <w:rFonts w:ascii="宋体" w:hAnsi="宋体" w:cs="宋体"/>
          <w:color w:val="000000" w:themeColor="text1"/>
          <w14:textFill>
            <w14:solidFill>
              <w14:schemeClr w14:val="tx1"/>
            </w14:solidFill>
          </w14:textFill>
        </w:rPr>
        <w:t>201</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t>日至</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27</w:t>
      </w:r>
      <w:r>
        <w:rPr>
          <w:rFonts w:hint="eastAsia" w:ascii="宋体" w:hAnsi="宋体" w:cs="宋体"/>
          <w:color w:val="000000" w:themeColor="text1"/>
          <w14:textFill>
            <w14:solidFill>
              <w14:schemeClr w14:val="tx1"/>
            </w14:solidFill>
          </w14:textFill>
        </w:rPr>
        <w:t>日，每天</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00-22</w:t>
      </w:r>
      <w:r>
        <w:rPr>
          <w:rFonts w:hint="eastAsia" w:ascii="宋体" w:hAnsi="宋体" w:cs="宋体"/>
          <w:color w:val="000000" w:themeColor="text1"/>
          <w14:textFill>
            <w14:solidFill>
              <w14:schemeClr w14:val="tx1"/>
            </w14:solidFill>
          </w14:textFill>
        </w:rPr>
        <w:t>：</w:t>
      </w:r>
      <w:r>
        <w:rPr>
          <w:rFonts w:ascii="宋体" w:cs="宋体"/>
          <w:color w:val="000000" w:themeColor="text1"/>
          <w14:textFill>
            <w14:solidFill>
              <w14:schemeClr w14:val="tx1"/>
            </w14:solidFill>
          </w14:textFill>
        </w:rPr>
        <w:t>00</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lang w:val="en-US" w:eastAsia="zh-CN"/>
          <w14:textFill>
            <w14:solidFill>
              <w14:schemeClr w14:val="tx1"/>
            </w14:solidFill>
          </w14:textFill>
        </w:rPr>
        <w:t>预计</w:t>
      </w:r>
      <w:r>
        <w:rPr>
          <w:rFonts w:hint="eastAsia" w:asci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ind w:firstLine="420"/>
        <w:rPr>
          <w:rFonts w:ascii="宋体" w:cs="宋体"/>
        </w:rPr>
      </w:pPr>
      <w:r>
        <w:rPr>
          <w:rFonts w:ascii="宋体" w:hAnsi="宋体" w:cs="宋体"/>
        </w:rPr>
        <w:t>2.</w:t>
      </w:r>
      <w:r>
        <w:rPr>
          <w:rFonts w:hint="eastAsia" w:ascii="宋体" w:hAnsi="宋体" w:cs="宋体"/>
        </w:rPr>
        <w:t>报名流程：</w:t>
      </w:r>
    </w:p>
    <w:p>
      <w:pPr>
        <w:ind w:firstLine="420"/>
        <w:rPr>
          <w:rFonts w:ascii="宋体" w:cs="宋体"/>
        </w:rPr>
      </w:pPr>
      <w:r>
        <w:rPr>
          <w:rFonts w:hint="eastAsia" w:ascii="宋体" w:hAnsi="宋体" w:cs="宋体"/>
        </w:rPr>
        <w:t>考生登录研招网浏览报考须知，按教育部、省级教育招生考试管理机构、报考点以及报考招生单位的网上公告要求报名。在报名期间，考生可自行修改网报信息。</w:t>
      </w:r>
    </w:p>
    <w:p>
      <w:pPr>
        <w:ind w:firstLine="420"/>
        <w:rPr>
          <w:rFonts w:ascii="宋体" w:cs="宋体"/>
        </w:rPr>
      </w:pPr>
      <w:r>
        <w:rPr>
          <w:rFonts w:ascii="宋体" w:hAnsi="宋体" w:cs="宋体"/>
        </w:rPr>
        <w:t>3.</w:t>
      </w:r>
      <w:r>
        <w:rPr>
          <w:rFonts w:hint="eastAsia" w:ascii="宋体" w:hAnsi="宋体" w:cs="宋体"/>
        </w:rPr>
        <w:t>注意事项：</w:t>
      </w:r>
    </w:p>
    <w:p>
      <w:pPr>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）考生考前只填报一个招生单位的一个专业。待考试结束，教育部公布考生进入复试基本分数要求后，考生可通过研招网调剂服务系统了解招生单位的生源缺额信息并根据自己的成绩再填报调剂志愿。</w:t>
      </w:r>
    </w:p>
    <w:p>
      <w:pPr>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）以同等学力身份报考的人员，应按招生单位要求如实填写学习情况和提供真实材料。</w:t>
      </w:r>
    </w:p>
    <w:p>
      <w:pPr>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考生要准确填写个人信息，对本人所受奖惩情况，特别是要如实填写在参加普通和成人高等学校招生考试、全国硕士研究生招生考试、高等教育自学考试等国家教育考试过程中因违规、作弊所受处罚情况。对弄虚作假者，招生单位将按照</w:t>
      </w:r>
      <w:r>
        <w:rPr>
          <w:rFonts w:hint="eastAsia" w:ascii="宋体" w:hAnsi="宋体" w:cs="宋体"/>
          <w:color w:val="000000"/>
        </w:rPr>
        <w:t>《普通高等学校招生违规行为处理暂行办法》（教育部令第</w:t>
      </w:r>
      <w:r>
        <w:rPr>
          <w:rFonts w:ascii="宋体" w:hAnsi="宋体" w:cs="宋体"/>
          <w:color w:val="000000"/>
        </w:rPr>
        <w:t>36</w:t>
      </w:r>
      <w:r>
        <w:rPr>
          <w:rFonts w:hint="eastAsia" w:ascii="宋体" w:hAnsi="宋体" w:cs="宋体"/>
          <w:color w:val="000000"/>
        </w:rPr>
        <w:t>号）严肃</w:t>
      </w:r>
      <w:r>
        <w:rPr>
          <w:rFonts w:hint="eastAsia" w:ascii="宋体" w:hAnsi="宋体" w:cs="宋体"/>
        </w:rPr>
        <w:t>进行处理。</w:t>
      </w:r>
    </w:p>
    <w:p>
      <w:pPr>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）报名期间将对考生学历（学籍）信息进行网上校验，并在考生提交报名信息三天内反馈校验结果。考生可随时上网查看学历（学籍）校验结果。考生也可在报名前或报名期间自行登录</w:t>
      </w:r>
      <w:r>
        <w:rPr>
          <w:rFonts w:hint="eastAsia" w:ascii="宋体" w:cs="宋体"/>
        </w:rPr>
        <w:t>“</w:t>
      </w:r>
      <w:r>
        <w:rPr>
          <w:rFonts w:hint="eastAsia" w:ascii="宋体" w:hAnsi="宋体" w:cs="宋体"/>
        </w:rPr>
        <w:t>中国高等教育学生信息网（网址：</w:t>
      </w:r>
      <w:r>
        <w:fldChar w:fldCharType="begin"/>
      </w:r>
      <w:r>
        <w:instrText xml:space="preserve"> HYPERLINK "http://www.chsi.com.cn/" \h </w:instrText>
      </w:r>
      <w:r>
        <w:fldChar w:fldCharType="separate"/>
      </w:r>
      <w:r>
        <w:rPr>
          <w:rFonts w:ascii="宋体" w:hAnsi="宋体" w:cs="宋体"/>
          <w:color w:val="0000FF"/>
          <w:u w:val="single"/>
        </w:rPr>
        <w:t>http://www.chsi.com.cn</w:t>
      </w:r>
      <w:r>
        <w:rPr>
          <w:rFonts w:ascii="宋体" w:hAnsi="宋体" w:cs="宋体"/>
          <w:color w:val="0000FF"/>
          <w:u w:val="single"/>
        </w:rPr>
        <w:fldChar w:fldCharType="end"/>
      </w:r>
      <w:r>
        <w:rPr>
          <w:rFonts w:hint="eastAsia" w:ascii="宋体" w:hAnsi="宋体" w:cs="宋体"/>
        </w:rPr>
        <w:t>）查询本人学历（学籍）信息。</w:t>
      </w:r>
    </w:p>
    <w:p>
      <w:pPr>
        <w:ind w:firstLine="420"/>
        <w:rPr>
          <w:rFonts w:ascii="宋体" w:cs="宋体"/>
        </w:rPr>
      </w:pPr>
      <w:r>
        <w:rPr>
          <w:rFonts w:hint="eastAsia" w:ascii="宋体" w:hAnsi="宋体" w:cs="宋体"/>
        </w:rPr>
        <w:t>未通过学历（学籍）校验的考生应及时到学籍学历权威认证机构进行认证，在现场确认时将认证报告交报考点核验。</w:t>
      </w:r>
    </w:p>
    <w:p>
      <w:pPr>
        <w:ind w:firstLine="420"/>
        <w:rPr>
          <w:rFonts w:ascii="宋体" w:cs="宋体"/>
        </w:rPr>
      </w:pPr>
      <w:r>
        <w:rPr>
          <w:rFonts w:hint="eastAsia" w:ascii="宋体" w:hAnsi="宋体" w:cs="宋体"/>
        </w:rPr>
        <w:t>（</w:t>
      </w:r>
      <w:r>
        <w:rPr>
          <w:rFonts w:ascii="宋体" w:hAnsi="宋体" w:cs="宋体"/>
        </w:rPr>
        <w:t>5</w:t>
      </w:r>
      <w:r>
        <w:rPr>
          <w:rFonts w:hint="eastAsia" w:ascii="宋体" w:hAnsi="宋体" w:cs="宋体"/>
        </w:rPr>
        <w:t>）我校按照国家二区复试基本分数要求，确定参加复试考生。</w:t>
      </w:r>
    </w:p>
    <w:p>
      <w:pPr>
        <w:ind w:firstLine="420"/>
        <w:rPr>
          <w:rFonts w:ascii="宋体" w:cs="宋体"/>
        </w:rPr>
      </w:pPr>
      <w:r>
        <w:rPr>
          <w:rFonts w:hint="eastAsia" w:ascii="宋体" w:hAnsi="宋体" w:cs="宋体"/>
        </w:rPr>
        <w:t>（</w:t>
      </w:r>
      <w:r>
        <w:rPr>
          <w:rFonts w:ascii="宋体" w:hAnsi="宋体" w:cs="宋体"/>
        </w:rPr>
        <w:t>6</w:t>
      </w:r>
      <w:r>
        <w:rPr>
          <w:rFonts w:hint="eastAsia" w:ascii="宋体" w:hAnsi="宋体" w:cs="宋体"/>
        </w:rPr>
        <w:t>）报考地处二区招生单位且毕业后在国务院公布的民族区域自治地方就业的少数民族普通高校应届本科毕业生；或者工作单位在国务院公布的民族区域自治地方，定向就业原单位的少数民族在职人员考生，可按规定享受少数民族照顾政策。考生在网上报名时须如实填写少数民族身份，且申请定向就业少数民族地区。</w:t>
      </w:r>
    </w:p>
    <w:p>
      <w:pPr>
        <w:ind w:firstLine="420"/>
        <w:rPr>
          <w:rFonts w:ascii="宋体" w:cs="宋体"/>
        </w:rPr>
      </w:pPr>
      <w:r>
        <w:rPr>
          <w:rFonts w:hint="eastAsia" w:ascii="宋体" w:hAnsi="宋体" w:cs="宋体"/>
        </w:rPr>
        <w:t>（</w:t>
      </w:r>
      <w:r>
        <w:rPr>
          <w:rFonts w:ascii="宋体" w:hAnsi="宋体" w:cs="宋体"/>
        </w:rPr>
        <w:t>7</w:t>
      </w:r>
      <w:r>
        <w:rPr>
          <w:rFonts w:hint="eastAsia" w:ascii="宋体" w:hAnsi="宋体" w:cs="宋体"/>
        </w:rPr>
        <w:t>）报考</w:t>
      </w:r>
      <w:r>
        <w:rPr>
          <w:rFonts w:hint="eastAsia" w:ascii="宋体" w:cs="宋体"/>
        </w:rPr>
        <w:t>“</w:t>
      </w:r>
      <w:r>
        <w:rPr>
          <w:rFonts w:hint="eastAsia" w:ascii="宋体" w:hAnsi="宋体" w:cs="宋体"/>
        </w:rPr>
        <w:t>退役大学生士兵</w:t>
      </w:r>
      <w:r>
        <w:rPr>
          <w:rFonts w:hint="eastAsia" w:ascii="宋体" w:cs="宋体"/>
        </w:rPr>
        <w:t>”</w:t>
      </w:r>
      <w:r>
        <w:rPr>
          <w:rFonts w:hint="eastAsia" w:ascii="宋体" w:hAnsi="宋体" w:cs="宋体"/>
        </w:rPr>
        <w:t>专</w:t>
      </w:r>
      <w:r>
        <w:rPr>
          <w:rFonts w:hint="eastAsia" w:ascii="宋体" w:hAnsi="宋体" w:cs="宋体"/>
          <w:lang w:val="en-US" w:eastAsia="zh-CN"/>
        </w:rPr>
        <w:t>硕</w:t>
      </w:r>
      <w:bookmarkStart w:id="0" w:name="_GoBack"/>
      <w:bookmarkEnd w:id="0"/>
      <w:r>
        <w:rPr>
          <w:rFonts w:hint="eastAsia" w:ascii="宋体" w:hAnsi="宋体" w:cs="宋体"/>
        </w:rPr>
        <w:t>硕士研究生招生计划的考生，应为高校学生应征入伍退出现役，且符合硕士研究生报考条件者（</w:t>
      </w:r>
      <w:r>
        <w:rPr>
          <w:rFonts w:hint="eastAsia" w:ascii="宋体" w:cs="宋体"/>
        </w:rPr>
        <w:t>“</w:t>
      </w:r>
      <w:r>
        <w:rPr>
          <w:rFonts w:hint="eastAsia" w:ascii="宋体" w:hAnsi="宋体" w:cs="宋体"/>
        </w:rPr>
        <w:t>高校学生</w:t>
      </w:r>
      <w:r>
        <w:rPr>
          <w:rFonts w:hint="eastAsia" w:ascii="宋体" w:cs="宋体"/>
        </w:rPr>
        <w:t>”</w:t>
      </w:r>
      <w:r>
        <w:rPr>
          <w:rFonts w:hint="eastAsia" w:ascii="宋体" w:hAnsi="宋体" w:cs="宋体"/>
        </w:rPr>
        <w:t>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w:t>
      </w:r>
    </w:p>
    <w:p>
      <w:pPr>
        <w:ind w:firstLine="420"/>
        <w:rPr>
          <w:rFonts w:ascii="宋体" w:cs="宋体"/>
        </w:rPr>
      </w:pPr>
      <w:r>
        <w:rPr>
          <w:rFonts w:hint="eastAsia" w:ascii="宋体" w:hAnsi="宋体" w:cs="宋体"/>
        </w:rPr>
        <w:t>（</w:t>
      </w:r>
      <w:r>
        <w:rPr>
          <w:rFonts w:ascii="宋体" w:hAnsi="宋体" w:cs="宋体"/>
        </w:rPr>
        <w:t>8</w:t>
      </w:r>
      <w:r>
        <w:rPr>
          <w:rFonts w:hint="eastAsia" w:ascii="宋体" w:hAnsi="宋体" w:cs="宋体"/>
        </w:rPr>
        <w:t>）考生应按要求准确填写个人网上报名信息并提供真实材料。考生因网报信息填写错误、填报虚假信息而造成不能考试、复试或录取的，后果由考生本人承担。</w:t>
      </w:r>
    </w:p>
    <w:p>
      <w:pPr>
        <w:ind w:firstLine="420"/>
        <w:rPr>
          <w:rFonts w:ascii="宋体" w:cs="宋体"/>
        </w:rPr>
      </w:pPr>
      <w:r>
        <w:rPr>
          <w:rFonts w:hint="eastAsia" w:ascii="宋体" w:hAnsi="宋体" w:cs="宋体"/>
        </w:rPr>
        <w:t>（二）现场确认。所有考生</w:t>
      </w:r>
      <w:r>
        <w:rPr>
          <w:rFonts w:ascii="宋体" w:hAnsi="宋体" w:cs="宋体"/>
        </w:rPr>
        <w:t>(</w:t>
      </w:r>
      <w:r>
        <w:rPr>
          <w:rFonts w:hint="eastAsia" w:ascii="宋体" w:hAnsi="宋体" w:cs="宋体"/>
        </w:rPr>
        <w:t>含推免生</w:t>
      </w:r>
      <w:r>
        <w:rPr>
          <w:rFonts w:ascii="宋体" w:hAnsi="宋体" w:cs="宋体"/>
        </w:rPr>
        <w:t>)</w:t>
      </w:r>
      <w:r>
        <w:rPr>
          <w:rFonts w:hint="eastAsia" w:ascii="宋体" w:hAnsi="宋体" w:cs="宋体"/>
        </w:rPr>
        <w:t>均须到报考点现场确认网报信息，并缴费和采集本人图像等相关电子信息。</w:t>
      </w:r>
    </w:p>
    <w:p>
      <w:pPr>
        <w:ind w:firstLine="420"/>
        <w:rPr>
          <w:rFonts w:ascii="宋体" w:cs="宋体"/>
        </w:rPr>
      </w:pPr>
      <w:r>
        <w:rPr>
          <w:rFonts w:ascii="宋体" w:hAnsi="宋体" w:cs="宋体"/>
        </w:rPr>
        <w:t>1.</w:t>
      </w:r>
      <w:r>
        <w:rPr>
          <w:rFonts w:hint="eastAsia" w:ascii="宋体" w:hAnsi="宋体" w:cs="宋体"/>
        </w:rPr>
        <w:t>现场确认时间：</w:t>
      </w:r>
    </w:p>
    <w:p>
      <w:pPr>
        <w:ind w:firstLine="420"/>
        <w:rPr>
          <w:rFonts w:ascii="宋体" w:cs="宋体"/>
          <w:color w:val="FF0000"/>
        </w:rPr>
      </w:pPr>
      <w:r>
        <w:rPr>
          <w:rFonts w:hint="eastAsia" w:ascii="宋体" w:hAnsi="宋体" w:cs="宋体"/>
        </w:rPr>
        <w:t>请考生及时关注内蒙古自治区教育招生考试管理机构发布的公告，在规定时间内到指定地方现场核对并确认个人网上报名信息。逾期不再补办。</w:t>
      </w:r>
    </w:p>
    <w:p>
      <w:pPr>
        <w:ind w:firstLine="420"/>
        <w:rPr>
          <w:rFonts w:ascii="宋体" w:cs="宋体"/>
        </w:rPr>
      </w:pPr>
      <w:r>
        <w:rPr>
          <w:rFonts w:ascii="宋体" w:hAnsi="宋体" w:cs="宋体"/>
        </w:rPr>
        <w:t>2.</w:t>
      </w:r>
      <w:r>
        <w:rPr>
          <w:rFonts w:hint="eastAsia" w:ascii="宋体" w:hAnsi="宋体" w:cs="宋体"/>
        </w:rPr>
        <w:t>现场确认程序：</w:t>
      </w:r>
    </w:p>
    <w:p>
      <w:pPr>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）考生到报考点指定的地方进行现场确认。</w:t>
      </w:r>
    </w:p>
    <w:p>
      <w:pPr>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）考生提交本人第二代居民身份证、学历证书（普通高校、成人高校、普通高校举办的成人高校学历教育应届本科毕业生持学生证）和网上报名编号，由报考点工作人员进行核对。</w:t>
      </w:r>
    </w:p>
    <w:p>
      <w:pPr>
        <w:ind w:firstLine="420"/>
        <w:rPr>
          <w:rFonts w:ascii="宋体" w:cs="宋体"/>
        </w:rPr>
      </w:pPr>
      <w:r>
        <w:rPr>
          <w:rFonts w:hint="eastAsia" w:ascii="宋体" w:hAnsi="宋体" w:cs="宋体"/>
        </w:rPr>
        <w:t>自考本科生和网络教育本科生须凭已经取得的国家承认的大学本科毕业证书方可办理网上报名现场确认手续。</w:t>
      </w:r>
    </w:p>
    <w:p>
      <w:pPr>
        <w:ind w:firstLine="420"/>
        <w:rPr>
          <w:rFonts w:ascii="宋体" w:cs="宋体"/>
        </w:rPr>
      </w:pPr>
      <w:r>
        <w:rPr>
          <w:rFonts w:hint="eastAsia" w:ascii="宋体" w:hAnsi="宋体" w:cs="宋体"/>
        </w:rPr>
        <w:t>未通过网上学历（学籍）校验的考生，在现场确认时应提供学历（学籍）认证报告。</w:t>
      </w:r>
    </w:p>
    <w:p>
      <w:pPr>
        <w:ind w:firstLine="420"/>
        <w:rPr>
          <w:rFonts w:ascii="宋体" w:cs="宋体"/>
        </w:rPr>
      </w:pPr>
      <w:r>
        <w:rPr>
          <w:rFonts w:hint="eastAsia" w:ascii="宋体" w:hAnsi="宋体" w:cs="宋体"/>
        </w:rPr>
        <w:t>所有考生均要对本人网上报名信息进行认真核对并确认。经考生确认的报名信息在考试、复试及录取阶段一律不作修改，因考生填写错误引起的一切后果由其自行承担。</w:t>
      </w:r>
    </w:p>
    <w:p>
      <w:pPr>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）考生按规定缴纳报考费。</w:t>
      </w:r>
    </w:p>
    <w:p>
      <w:pPr>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）考生按报考点规定配合采集本人图像等相关电子信息。</w:t>
      </w:r>
    </w:p>
    <w:p>
      <w:pPr>
        <w:ind w:firstLine="422"/>
        <w:rPr>
          <w:rFonts w:ascii="宋体" w:cs="宋体"/>
          <w:b/>
        </w:rPr>
      </w:pPr>
      <w:r>
        <w:rPr>
          <w:rFonts w:hint="eastAsia" w:ascii="宋体" w:hAnsi="宋体" w:cs="宋体"/>
          <w:b/>
        </w:rPr>
        <w:t>三、报考资格审查</w:t>
      </w:r>
    </w:p>
    <w:p>
      <w:pPr>
        <w:ind w:firstLine="420"/>
        <w:rPr>
          <w:rFonts w:ascii="宋体" w:cs="宋体"/>
        </w:rPr>
      </w:pPr>
      <w:r>
        <w:rPr>
          <w:rFonts w:hint="eastAsia" w:ascii="宋体" w:hAnsi="宋体" w:cs="宋体"/>
        </w:rPr>
        <w:t>未通过网上学历（学籍）校验的考生，考生应在规定时间内提供权威机构出具的认证报告。</w:t>
      </w:r>
    </w:p>
    <w:p>
      <w:pPr>
        <w:ind w:firstLine="420"/>
        <w:rPr>
          <w:rFonts w:ascii="宋体" w:cs="宋体"/>
          <w:b/>
          <w:bCs/>
        </w:rPr>
      </w:pPr>
      <w:r>
        <w:rPr>
          <w:rFonts w:hint="eastAsia" w:ascii="宋体" w:hAnsi="宋体" w:cs="宋体"/>
          <w:b/>
          <w:bCs/>
        </w:rPr>
        <w:t>四、报考专业代码</w:t>
      </w:r>
    </w:p>
    <w:p>
      <w:pPr>
        <w:ind w:firstLine="420"/>
        <w:rPr>
          <w:rFonts w:ascii="宋体" w:cs="宋体"/>
        </w:rPr>
      </w:pPr>
      <w:r>
        <w:rPr>
          <w:rFonts w:hint="eastAsia" w:ascii="宋体" w:hAnsi="宋体" w:cs="宋体"/>
        </w:rPr>
        <w:t>学校代码：</w:t>
      </w:r>
      <w:r>
        <w:rPr>
          <w:rFonts w:ascii="宋体" w:hAnsi="宋体" w:cs="宋体"/>
        </w:rPr>
        <w:t xml:space="preserve">10138 </w:t>
      </w:r>
      <w:r>
        <w:rPr>
          <w:rFonts w:hint="eastAsia" w:ascii="宋体" w:hAnsi="宋体" w:cs="宋体"/>
        </w:rPr>
        <w:t>赤峰学院</w:t>
      </w:r>
    </w:p>
    <w:p>
      <w:pPr>
        <w:ind w:firstLine="420"/>
        <w:rPr>
          <w:rFonts w:ascii="宋体" w:cs="宋体"/>
        </w:rPr>
      </w:pPr>
      <w:r>
        <w:rPr>
          <w:rFonts w:hint="eastAsia" w:ascii="宋体" w:hAnsi="宋体" w:cs="宋体"/>
        </w:rPr>
        <w:t>专业代码：</w:t>
      </w:r>
      <w:r>
        <w:rPr>
          <w:rFonts w:ascii="宋体" w:hAnsi="宋体" w:cs="宋体"/>
        </w:rPr>
        <w:t xml:space="preserve">065100 </w:t>
      </w:r>
      <w:r>
        <w:rPr>
          <w:rFonts w:hint="eastAsia" w:ascii="宋体" w:hAnsi="宋体" w:cs="宋体"/>
        </w:rPr>
        <w:t>文物与博物馆</w:t>
      </w:r>
    </w:p>
    <w:p>
      <w:pPr>
        <w:ind w:firstLine="420"/>
        <w:rPr>
          <w:rFonts w:ascii="宋体" w:cs="宋体"/>
          <w:b/>
          <w:bCs/>
        </w:rPr>
      </w:pPr>
      <w:r>
        <w:rPr>
          <w:rFonts w:hint="eastAsia" w:ascii="宋体" w:hAnsi="宋体" w:cs="宋体"/>
          <w:b/>
          <w:bCs/>
        </w:rPr>
        <w:t>五、初试</w:t>
      </w:r>
    </w:p>
    <w:p>
      <w:pPr>
        <w:ind w:firstLine="420"/>
        <w:rPr>
          <w:rFonts w:ascii="宋体" w:cs="宋体"/>
        </w:rPr>
      </w:pPr>
      <w:r>
        <w:rPr>
          <w:rFonts w:hint="eastAsia" w:ascii="宋体" w:hAnsi="宋体" w:cs="宋体"/>
        </w:rPr>
        <w:t>（一）考生可凭网报</w:t>
      </w:r>
      <w:r>
        <w:rPr>
          <w:rFonts w:hint="eastAsia" w:ascii="宋体" w:cs="宋体"/>
        </w:rPr>
        <w:t>“</w:t>
      </w:r>
      <w:r>
        <w:rPr>
          <w:rFonts w:hint="eastAsia" w:ascii="宋体" w:hAnsi="宋体" w:cs="宋体"/>
        </w:rPr>
        <w:t>用户名</w:t>
      </w:r>
      <w:r>
        <w:rPr>
          <w:rFonts w:hint="eastAsia" w:ascii="宋体" w:cs="宋体"/>
        </w:rPr>
        <w:t>”</w:t>
      </w:r>
      <w:r>
        <w:rPr>
          <w:rFonts w:hint="eastAsia" w:ascii="宋体" w:hAnsi="宋体" w:cs="宋体"/>
        </w:rPr>
        <w:t>和</w:t>
      </w:r>
      <w:r>
        <w:rPr>
          <w:rFonts w:hint="eastAsia" w:ascii="宋体" w:cs="宋体"/>
        </w:rPr>
        <w:t>“</w:t>
      </w:r>
      <w:r>
        <w:rPr>
          <w:rFonts w:hint="eastAsia" w:ascii="宋体" w:hAnsi="宋体" w:cs="宋体"/>
        </w:rPr>
        <w:t>密码</w:t>
      </w:r>
      <w:r>
        <w:rPr>
          <w:rFonts w:hint="eastAsia" w:ascii="宋体" w:cs="宋体"/>
        </w:rPr>
        <w:t>”</w:t>
      </w:r>
      <w:r>
        <w:rPr>
          <w:rFonts w:hint="eastAsia" w:ascii="宋体" w:hAnsi="宋体" w:cs="宋体"/>
        </w:rPr>
        <w:t>登录研招网下载打印《准考证》。《准考证》正反两面在使用期间不得涂改。</w:t>
      </w:r>
    </w:p>
    <w:p>
      <w:pPr>
        <w:ind w:firstLine="420"/>
        <w:rPr>
          <w:rFonts w:ascii="宋体" w:cs="宋体"/>
        </w:rPr>
      </w:pPr>
      <w:r>
        <w:rPr>
          <w:rFonts w:hint="eastAsia" w:ascii="宋体" w:hAnsi="宋体" w:cs="宋体"/>
        </w:rPr>
        <w:t>（二）考生凭下载打印的《准考证》及第二代居民身份证参加初试。</w:t>
      </w:r>
    </w:p>
    <w:p>
      <w:pPr>
        <w:ind w:firstLine="420"/>
        <w:rPr>
          <w:rFonts w:ascii="宋体" w:cs="宋体"/>
        </w:rPr>
      </w:pPr>
      <w:r>
        <w:rPr>
          <w:rFonts w:hint="eastAsia" w:ascii="宋体" w:hAnsi="宋体" w:cs="宋体"/>
        </w:rPr>
        <w:t>（三）初试科目：</w:t>
      </w:r>
    </w:p>
    <w:p>
      <w:pPr>
        <w:ind w:firstLine="420"/>
        <w:rPr>
          <w:rFonts w:ascii="宋体" w:cs="宋体"/>
        </w:rPr>
      </w:pPr>
      <w:r>
        <w:rPr>
          <w:rFonts w:ascii="宋体" w:hAnsi="宋体" w:cs="宋体"/>
        </w:rPr>
        <w:t>101</w:t>
      </w:r>
      <w:r>
        <w:rPr>
          <w:rFonts w:ascii="宋体" w:hAnsi="宋体" w:cs="宋体"/>
        </w:rPr>
        <w:tab/>
      </w:r>
      <w:r>
        <w:rPr>
          <w:rFonts w:hint="eastAsia" w:ascii="宋体" w:hAnsi="宋体" w:cs="宋体"/>
        </w:rPr>
        <w:t>思想政治理论</w:t>
      </w:r>
      <w:r>
        <w:rPr>
          <w:rFonts w:ascii="宋体" w:hAnsi="宋体" w:cs="宋体"/>
        </w:rPr>
        <w:t xml:space="preserve">        204</w:t>
      </w:r>
      <w:r>
        <w:rPr>
          <w:rFonts w:hint="eastAsia" w:ascii="宋体" w:hAnsi="宋体" w:cs="宋体"/>
        </w:rPr>
        <w:t>或</w:t>
      </w:r>
      <w:r>
        <w:rPr>
          <w:rFonts w:ascii="宋体" w:hAnsi="宋体" w:cs="宋体"/>
        </w:rPr>
        <w:t xml:space="preserve">203 </w:t>
      </w:r>
      <w:r>
        <w:rPr>
          <w:rFonts w:hint="eastAsia" w:ascii="宋体" w:hAnsi="宋体" w:cs="宋体"/>
        </w:rPr>
        <w:t>英语二或日语</w:t>
      </w:r>
    </w:p>
    <w:p>
      <w:pPr>
        <w:ind w:firstLine="420"/>
        <w:rPr>
          <w:rFonts w:ascii="宋体" w:cs="宋体"/>
        </w:rPr>
      </w:pPr>
      <w:r>
        <w:rPr>
          <w:rFonts w:ascii="宋体" w:hAnsi="宋体" w:cs="宋体"/>
        </w:rPr>
        <w:t xml:space="preserve">348      </w:t>
      </w:r>
      <w:r>
        <w:rPr>
          <w:rFonts w:hint="eastAsia" w:ascii="宋体" w:hAnsi="宋体" w:cs="宋体"/>
        </w:rPr>
        <w:t>文博综合</w:t>
      </w:r>
      <w:r>
        <w:rPr>
          <w:rFonts w:ascii="宋体" w:hAnsi="宋体" w:cs="宋体"/>
        </w:rPr>
        <w:t xml:space="preserve">             </w:t>
      </w:r>
    </w:p>
    <w:p>
      <w:pPr>
        <w:ind w:firstLine="420"/>
        <w:rPr>
          <w:rFonts w:ascii="宋体" w:cs="宋体"/>
        </w:rPr>
      </w:pPr>
      <w:r>
        <w:rPr>
          <w:rFonts w:hint="eastAsia" w:ascii="宋体" w:hAnsi="宋体" w:cs="宋体"/>
        </w:rPr>
        <w:t>初试方式均为笔试。其中思想政治理论与外国语为全国统一命题，文博综合为本校自主命题。每科考试时间一般为</w:t>
      </w:r>
      <w:r>
        <w:rPr>
          <w:rFonts w:ascii="宋体" w:hAnsi="宋体" w:cs="宋体"/>
        </w:rPr>
        <w:t>3</w:t>
      </w:r>
      <w:r>
        <w:rPr>
          <w:rFonts w:hint="eastAsia" w:ascii="宋体" w:hAnsi="宋体" w:cs="宋体"/>
        </w:rPr>
        <w:t>小时。</w:t>
      </w:r>
    </w:p>
    <w:p>
      <w:pPr>
        <w:ind w:firstLine="422"/>
        <w:rPr>
          <w:rFonts w:ascii="宋体" w:cs="宋体"/>
          <w:b/>
        </w:rPr>
      </w:pPr>
      <w:r>
        <w:rPr>
          <w:rFonts w:hint="eastAsia" w:ascii="宋体" w:hAnsi="宋体" w:cs="宋体"/>
          <w:b/>
          <w:lang w:val="en-US" w:eastAsia="zh-CN"/>
        </w:rPr>
        <w:t>六</w:t>
      </w:r>
      <w:r>
        <w:rPr>
          <w:rFonts w:hint="eastAsia" w:ascii="宋体" w:hAnsi="宋体" w:cs="宋体"/>
          <w:b/>
        </w:rPr>
        <w:t>、复试</w:t>
      </w:r>
    </w:p>
    <w:p>
      <w:pPr>
        <w:ind w:firstLine="375"/>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复试时间、地点及具体程序见复试通知。</w:t>
      </w:r>
    </w:p>
    <w:p>
      <w:pPr>
        <w:jc w:val="left"/>
        <w:rPr>
          <w:rFonts w:hint="eastAsia" w:asciiTheme="minorEastAsia" w:hAnsiTheme="minorEastAsia" w:eastAsiaTheme="minorEastAsia" w:cstheme="minorEastAsia"/>
          <w:b/>
          <w:bCs/>
          <w:color w:val="121412"/>
          <w:sz w:val="28"/>
          <w:szCs w:val="28"/>
        </w:rPr>
      </w:pPr>
      <w:r>
        <w:rPr>
          <w:rFonts w:hint="eastAsia" w:asciiTheme="minorEastAsia" w:hAnsiTheme="minorEastAsia" w:eastAsiaTheme="minorEastAsia" w:cstheme="minorEastAsia"/>
          <w:b/>
          <w:bCs/>
          <w:color w:val="121412"/>
          <w:sz w:val="28"/>
          <w:szCs w:val="28"/>
        </w:rPr>
        <w:t xml:space="preserve">四 </w:t>
      </w:r>
      <w:r>
        <w:rPr>
          <w:rFonts w:hint="eastAsia" w:asciiTheme="minorEastAsia" w:hAnsiTheme="minorEastAsia" w:eastAsiaTheme="minorEastAsia" w:cstheme="minorEastAsia"/>
          <w:b/>
          <w:bCs/>
          <w:color w:val="121412"/>
          <w:sz w:val="28"/>
          <w:szCs w:val="28"/>
          <w:lang w:val="en-US" w:eastAsia="zh-CN"/>
        </w:rPr>
        <w:t xml:space="preserve"> </w:t>
      </w:r>
      <w:r>
        <w:rPr>
          <w:rFonts w:hint="eastAsia" w:asciiTheme="minorEastAsia" w:hAnsiTheme="minorEastAsia" w:eastAsiaTheme="minorEastAsia" w:cstheme="minorEastAsia"/>
          <w:b/>
          <w:bCs/>
          <w:color w:val="121412"/>
          <w:sz w:val="28"/>
          <w:szCs w:val="28"/>
        </w:rPr>
        <w:t>录取:</w:t>
      </w:r>
    </w:p>
    <w:p>
      <w:pPr>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 xml:space="preserve">   根据考生入学考试成绩（含初试和复试）、思想政治表现、业务素质和身体健康状况，择优录取。</w:t>
      </w:r>
    </w:p>
    <w:p>
      <w:pPr>
        <w:jc w:val="left"/>
        <w:rPr>
          <w:rFonts w:hint="eastAsia" w:asciiTheme="minorEastAsia" w:hAnsiTheme="minorEastAsia" w:eastAsiaTheme="minorEastAsia" w:cstheme="minorEastAsia"/>
          <w:b/>
          <w:bCs/>
          <w:color w:val="121412"/>
          <w:sz w:val="28"/>
          <w:szCs w:val="28"/>
        </w:rPr>
      </w:pPr>
      <w:r>
        <w:rPr>
          <w:rFonts w:hint="eastAsia" w:asciiTheme="minorEastAsia" w:hAnsiTheme="minorEastAsia" w:eastAsiaTheme="minorEastAsia" w:cstheme="minorEastAsia"/>
          <w:b/>
          <w:bCs/>
          <w:color w:val="121412"/>
          <w:sz w:val="28"/>
          <w:szCs w:val="28"/>
        </w:rPr>
        <w:t xml:space="preserve">五 </w:t>
      </w:r>
      <w:r>
        <w:rPr>
          <w:rFonts w:hint="eastAsia" w:asciiTheme="minorEastAsia" w:hAnsiTheme="minorEastAsia" w:eastAsiaTheme="minorEastAsia" w:cstheme="minorEastAsia"/>
          <w:b/>
          <w:bCs/>
          <w:color w:val="121412"/>
          <w:sz w:val="28"/>
          <w:szCs w:val="28"/>
          <w:lang w:val="en-US" w:eastAsia="zh-CN"/>
        </w:rPr>
        <w:t xml:space="preserve"> </w:t>
      </w:r>
      <w:r>
        <w:rPr>
          <w:rFonts w:hint="eastAsia" w:asciiTheme="minorEastAsia" w:hAnsiTheme="minorEastAsia" w:eastAsiaTheme="minorEastAsia" w:cstheme="minorEastAsia"/>
          <w:b/>
          <w:bCs/>
          <w:color w:val="121412"/>
          <w:sz w:val="28"/>
          <w:szCs w:val="28"/>
        </w:rPr>
        <w:t>调剂:</w:t>
      </w:r>
    </w:p>
    <w:p>
      <w:pPr>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（一）达到教育部规定的复试基本要求，但未被我校录取的考生，可以联系其他高校或招生单位进行调剂录取。</w:t>
      </w:r>
    </w:p>
    <w:p>
      <w:pPr>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（二）考生可通过“中国研究生招生信息网”调剂服务系统了解招生单位的生源缺额信息并根据自己的成绩再填报调剂志愿。</w:t>
      </w:r>
    </w:p>
    <w:p>
      <w:pPr>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（三）考生须登录我校研究生院网站提交申请调剂信息，包括调往学校、专业等，我校将按考生的申请寄转报考材料。</w:t>
      </w:r>
    </w:p>
    <w:p>
      <w:pPr>
        <w:jc w:val="left"/>
        <w:rPr>
          <w:rFonts w:hint="eastAsia" w:asciiTheme="minorEastAsia" w:hAnsiTheme="minorEastAsia" w:eastAsiaTheme="minorEastAsia" w:cstheme="minorEastAsia"/>
          <w:b/>
          <w:bCs/>
          <w:color w:val="121412"/>
          <w:sz w:val="28"/>
          <w:szCs w:val="28"/>
        </w:rPr>
      </w:pPr>
      <w:r>
        <w:rPr>
          <w:rFonts w:hint="eastAsia" w:asciiTheme="minorEastAsia" w:hAnsiTheme="minorEastAsia" w:eastAsiaTheme="minorEastAsia" w:cstheme="minorEastAsia"/>
          <w:b/>
          <w:bCs/>
          <w:color w:val="121412"/>
          <w:sz w:val="28"/>
          <w:szCs w:val="28"/>
        </w:rPr>
        <w:t xml:space="preserve">六 </w:t>
      </w:r>
      <w:r>
        <w:rPr>
          <w:rFonts w:hint="eastAsia" w:asciiTheme="minorEastAsia" w:hAnsiTheme="minorEastAsia" w:eastAsiaTheme="minorEastAsia" w:cstheme="minorEastAsia"/>
          <w:b/>
          <w:bCs/>
          <w:color w:val="121412"/>
          <w:sz w:val="28"/>
          <w:szCs w:val="28"/>
          <w:lang w:val="en-US" w:eastAsia="zh-CN"/>
        </w:rPr>
        <w:t xml:space="preserve"> </w:t>
      </w:r>
      <w:r>
        <w:rPr>
          <w:rFonts w:hint="eastAsia" w:asciiTheme="minorEastAsia" w:hAnsiTheme="minorEastAsia" w:eastAsiaTheme="minorEastAsia" w:cstheme="minorEastAsia"/>
          <w:b/>
          <w:bCs/>
          <w:color w:val="121412"/>
          <w:sz w:val="28"/>
          <w:szCs w:val="28"/>
        </w:rPr>
        <w:t>学费与奖学金：</w:t>
      </w:r>
    </w:p>
    <w:p>
      <w:pPr>
        <w:spacing w:before="100" w:after="100"/>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 xml:space="preserve">   学费标准为8000元/年，硕士研究生的国家助学金资助标准为每生每年8000元（有工作单位者除外），此外本专业有一定比例的国家奖学金、自治区奖学金、自治区学业奖学金以及赤峰学院优秀研究生奖学金。</w:t>
      </w:r>
    </w:p>
    <w:p>
      <w:pPr>
        <w:jc w:val="left"/>
        <w:rPr>
          <w:rFonts w:hint="eastAsia" w:asciiTheme="minorEastAsia" w:hAnsiTheme="minorEastAsia" w:eastAsiaTheme="minorEastAsia" w:cstheme="minorEastAsia"/>
          <w:b/>
          <w:bCs/>
          <w:color w:val="121412"/>
          <w:sz w:val="28"/>
          <w:szCs w:val="28"/>
        </w:rPr>
      </w:pPr>
      <w:r>
        <w:rPr>
          <w:rFonts w:hint="eastAsia" w:asciiTheme="minorEastAsia" w:hAnsiTheme="minorEastAsia" w:eastAsiaTheme="minorEastAsia" w:cstheme="minorEastAsia"/>
          <w:b/>
          <w:bCs/>
          <w:color w:val="121412"/>
          <w:sz w:val="28"/>
          <w:szCs w:val="28"/>
        </w:rPr>
        <w:t xml:space="preserve">七 </w:t>
      </w:r>
      <w:r>
        <w:rPr>
          <w:rFonts w:hint="eastAsia" w:asciiTheme="minorEastAsia" w:hAnsiTheme="minorEastAsia" w:eastAsiaTheme="minorEastAsia" w:cstheme="minorEastAsia"/>
          <w:b/>
          <w:bCs/>
          <w:color w:val="121412"/>
          <w:sz w:val="28"/>
          <w:szCs w:val="28"/>
          <w:lang w:val="en-US" w:eastAsia="zh-CN"/>
        </w:rPr>
        <w:t xml:space="preserve"> </w:t>
      </w:r>
      <w:r>
        <w:rPr>
          <w:rFonts w:hint="eastAsia" w:asciiTheme="minorEastAsia" w:hAnsiTheme="minorEastAsia" w:eastAsiaTheme="minorEastAsia" w:cstheme="minorEastAsia"/>
          <w:b/>
          <w:bCs/>
          <w:color w:val="121412"/>
          <w:sz w:val="28"/>
          <w:szCs w:val="28"/>
        </w:rPr>
        <w:t>联系方式:</w:t>
      </w:r>
    </w:p>
    <w:p>
      <w:pPr>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（一）登录网址：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"http://web.cfxy.cn/yjs/"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0000FF"/>
          <w:sz w:val="24"/>
          <w:szCs w:val="24"/>
          <w:u w:val="single"/>
        </w:rPr>
        <w:t>http://web.cfxy.cn/yjs/</w:t>
      </w:r>
      <w:r>
        <w:rPr>
          <w:rFonts w:hint="eastAsia" w:asciiTheme="minorEastAsia" w:hAnsiTheme="minorEastAsia" w:eastAsiaTheme="minorEastAsia" w:cstheme="minorEastAsia"/>
          <w:color w:val="0000FF"/>
          <w:sz w:val="24"/>
          <w:szCs w:val="24"/>
          <w:u w:val="single"/>
        </w:rPr>
        <w:fldChar w:fldCharType="end"/>
      </w:r>
      <w:r>
        <w:rPr>
          <w:rFonts w:hint="eastAsia" w:asciiTheme="minorEastAsia" w:hAnsiTheme="minorEastAsia" w:eastAsiaTheme="minorEastAsia" w:cstheme="minorEastAsia"/>
          <w:color w:val="121412"/>
          <w:sz w:val="24"/>
          <w:szCs w:val="24"/>
        </w:rPr>
        <w:t>查询相关信息。</w:t>
      </w:r>
      <w:r>
        <w:rPr>
          <w:rFonts w:hint="eastAsia" w:asciiTheme="minorEastAsia" w:hAnsiTheme="minorEastAsia" w:eastAsiaTheme="minorEastAsia" w:cstheme="minorEastAsia"/>
          <w:color w:val="121412"/>
          <w:sz w:val="24"/>
          <w:szCs w:val="24"/>
        </w:rPr>
        <w:br w:type="textWrapping"/>
      </w:r>
      <w:r>
        <w:rPr>
          <w:rFonts w:hint="eastAsia" w:asciiTheme="minorEastAsia" w:hAnsiTheme="minorEastAsia" w:eastAsiaTheme="minorEastAsia" w:cstheme="minorEastAsia"/>
          <w:color w:val="121412"/>
          <w:sz w:val="24"/>
          <w:szCs w:val="24"/>
        </w:rPr>
        <w:t>（二）咨询电话和联系方式:</w:t>
      </w:r>
    </w:p>
    <w:p>
      <w:pPr>
        <w:ind w:firstLine="480" w:firstLineChars="200"/>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联系人：马图雅、王丹丹</w:t>
      </w:r>
    </w:p>
    <w:p>
      <w:pPr>
        <w:ind w:firstLine="480" w:firstLineChars="200"/>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 xml:space="preserve">电话：0476-8300519 </w:t>
      </w:r>
    </w:p>
    <w:p>
      <w:pPr>
        <w:ind w:firstLine="480" w:firstLineChars="200"/>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电子邮箱：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"mailto:xkjsghc@163.com"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121412"/>
          <w:sz w:val="24"/>
          <w:szCs w:val="24"/>
          <w:u w:val="single"/>
        </w:rPr>
        <w:t>xkjsghc@163.com</w:t>
      </w:r>
      <w:r>
        <w:rPr>
          <w:rFonts w:hint="eastAsia" w:asciiTheme="minorEastAsia" w:hAnsiTheme="minorEastAsia" w:eastAsiaTheme="minorEastAsia" w:cstheme="minorEastAsia"/>
          <w:color w:val="121412"/>
          <w:sz w:val="24"/>
          <w:szCs w:val="24"/>
          <w:u w:val="single"/>
        </w:rPr>
        <w:fldChar w:fldCharType="end"/>
      </w:r>
    </w:p>
    <w:p>
      <w:pPr>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地址：内蒙古赤峰市红山区迎宾路1号赤峰学院研究生</w:t>
      </w:r>
      <w:r>
        <w:rPr>
          <w:rFonts w:hint="eastAsia" w:asciiTheme="minorEastAsia" w:hAnsiTheme="minorEastAsia" w:eastAsiaTheme="minorEastAsia" w:cstheme="minorEastAsia"/>
          <w:color w:val="121412"/>
          <w:sz w:val="24"/>
          <w:szCs w:val="24"/>
          <w:lang w:val="en-US" w:eastAsia="zh-CN"/>
        </w:rPr>
        <w:t>院</w:t>
      </w:r>
    </w:p>
    <w:p>
      <w:pPr>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邮编：024000</w:t>
      </w:r>
    </w:p>
    <w:p>
      <w:pPr>
        <w:jc w:val="left"/>
        <w:rPr>
          <w:rFonts w:hint="eastAsia" w:asciiTheme="minorEastAsia" w:hAnsiTheme="minorEastAsia" w:eastAsiaTheme="minorEastAsia" w:cstheme="minorEastAsia"/>
          <w:color w:val="121412"/>
          <w:sz w:val="24"/>
          <w:szCs w:val="24"/>
        </w:rPr>
      </w:pPr>
      <w:r>
        <w:rPr>
          <w:rFonts w:hint="eastAsia" w:asciiTheme="minorEastAsia" w:hAnsiTheme="minorEastAsia" w:eastAsiaTheme="minorEastAsia" w:cstheme="minorEastAsia"/>
          <w:color w:val="121412"/>
          <w:sz w:val="24"/>
          <w:szCs w:val="24"/>
        </w:rPr>
        <w:t>办公地点：赤峰学院崇德楼3楼316室</w:t>
      </w:r>
    </w:p>
    <w:p>
      <w:pPr>
        <w:jc w:val="left"/>
        <w:rPr>
          <w:rFonts w:eastAsia="Times New Roman" w:cs="Calibri"/>
          <w:sz w:val="18"/>
          <w:szCs w:val="18"/>
        </w:rPr>
      </w:pPr>
      <w:r>
        <w:rPr>
          <w:rFonts w:hint="eastAsia" w:asciiTheme="minorEastAsia" w:hAnsiTheme="minorEastAsia" w:eastAsiaTheme="minorEastAsia" w:cstheme="minorEastAsia"/>
          <w:color w:val="121412"/>
          <w:sz w:val="18"/>
          <w:szCs w:val="18"/>
        </w:rPr>
        <w:t>本信息中如有内容与教育部、内蒙古自治区招生最新政策不符，我校将按照教育部规定执行。</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noPunctuationKerning w:val="1"/>
  <w:characterSpacingControl w:val="doNotCompress"/>
  <w:noLineBreaksAfter w:lang="zh-CN" w:val="$([{£¥·‘“〈《「『【〔〖〝﹙﹛﹝＄（．［｛￡￥"/>
  <w:noLineBreaksBefore w:lang="zh-CN" w:val="!%),.:;&gt;?]}¢¨°·ˇˉ―‖’”…‰′″›℃∶、。〃〉》」』】〕〗〞︶︺︾﹀﹄﹚﹜﹞！＂％＇），．：；？］｀｜｝～￠"/>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4B"/>
    <w:rsid w:val="0027354B"/>
    <w:rsid w:val="0028534C"/>
    <w:rsid w:val="008027E5"/>
    <w:rsid w:val="0087746D"/>
    <w:rsid w:val="00D763B5"/>
    <w:rsid w:val="02EF20BF"/>
    <w:rsid w:val="06E25C25"/>
    <w:rsid w:val="0E8C0841"/>
    <w:rsid w:val="105D7942"/>
    <w:rsid w:val="10CE296D"/>
    <w:rsid w:val="11E71DB5"/>
    <w:rsid w:val="12E006E4"/>
    <w:rsid w:val="13A14609"/>
    <w:rsid w:val="1D9D0304"/>
    <w:rsid w:val="1E692196"/>
    <w:rsid w:val="208B5EE7"/>
    <w:rsid w:val="2676689D"/>
    <w:rsid w:val="2A753099"/>
    <w:rsid w:val="3DDE5409"/>
    <w:rsid w:val="47A16460"/>
    <w:rsid w:val="53073AA6"/>
    <w:rsid w:val="530F364D"/>
    <w:rsid w:val="56021EDA"/>
    <w:rsid w:val="5A8B13D6"/>
    <w:rsid w:val="5B48030D"/>
    <w:rsid w:val="5DBD29CE"/>
    <w:rsid w:val="5E544C95"/>
    <w:rsid w:val="60864A91"/>
    <w:rsid w:val="6C496D01"/>
    <w:rsid w:val="6DAE0F12"/>
    <w:rsid w:val="757246DC"/>
    <w:rsid w:val="7B323DC7"/>
    <w:rsid w:val="7B591F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608</Words>
  <Characters>3469</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2017-08-27T12:22:00Z</dcterms:created>
  <dc:creator>Administrator</dc:creator>
  <cp:lastModifiedBy>Administrator</cp:lastModifiedBy>
  <cp:lastPrinted>2017-08-28T07:02:00Z</cp:lastPrinted>
  <dcterms:modified xsi:type="dcterms:W3CDTF">2017-08-31T01:44:54Z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