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西安理工大学</w:t>
      </w:r>
      <w:r>
        <w:rPr>
          <w:rFonts w:hint="eastAsia" w:ascii="黑体" w:eastAsia="黑体"/>
          <w:b/>
          <w:sz w:val="32"/>
        </w:rPr>
        <w:t>机仪学院</w:t>
      </w:r>
    </w:p>
    <w:p>
      <w:pPr>
        <w:spacing w:line="600" w:lineRule="exact"/>
        <w:jc w:val="center"/>
        <w:rPr>
          <w:rFonts w:hint="eastAsia" w:ascii="黑体" w:eastAsia="黑体"/>
          <w:sz w:val="32"/>
        </w:rPr>
      </w:pPr>
      <w:r>
        <w:rPr>
          <w:rFonts w:ascii="黑体" w:eastAsia="黑体"/>
          <w:sz w:val="32"/>
        </w:rPr>
        <w:t>201</w:t>
      </w:r>
      <w:r>
        <w:rPr>
          <w:rFonts w:hint="eastAsia" w:ascii="黑体" w:eastAsia="黑体"/>
          <w:sz w:val="32"/>
        </w:rPr>
        <w:t>8</w:t>
      </w:r>
      <w:r>
        <w:rPr>
          <w:rFonts w:ascii="黑体" w:eastAsia="黑体"/>
          <w:sz w:val="32"/>
        </w:rPr>
        <w:t>年全国硕士研究生统一入学考试优秀生源预选拔</w:t>
      </w:r>
      <w:r>
        <w:rPr>
          <w:rFonts w:hint="eastAsia" w:ascii="黑体" w:eastAsia="黑体"/>
          <w:sz w:val="32"/>
        </w:rPr>
        <w:t>申请表</w:t>
      </w:r>
    </w:p>
    <w:tbl>
      <w:tblPr>
        <w:tblStyle w:val="3"/>
        <w:tblW w:w="9227" w:type="dxa"/>
        <w:jc w:val="center"/>
        <w:tblInd w:w="-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025"/>
        <w:gridCol w:w="7"/>
        <w:gridCol w:w="1190"/>
        <w:gridCol w:w="1064"/>
        <w:gridCol w:w="1149"/>
        <w:gridCol w:w="1735"/>
        <w:gridCol w:w="1905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03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片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（近期一寸免冠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正面照片）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年   月   日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13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通讯地址及邮政编码</w:t>
            </w:r>
          </w:p>
        </w:tc>
        <w:tc>
          <w:tcPr>
            <w:tcW w:w="5138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13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联系电话及E-mail</w:t>
            </w:r>
          </w:p>
        </w:tc>
        <w:tc>
          <w:tcPr>
            <w:tcW w:w="513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1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所在学校、院系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入学时间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专业名称及人数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本人专业排名及加权平均成绩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176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计算机等级及成绩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英语等级及成绩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2176" w:type="dxa"/>
            <w:gridSpan w:val="3"/>
            <w:vMerge w:val="restart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申请学院及</w:t>
            </w: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专业名称（代码）</w:t>
            </w:r>
          </w:p>
        </w:tc>
        <w:tc>
          <w:tcPr>
            <w:tcW w:w="340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报考导师（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请选择2位导师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2176" w:type="dxa"/>
            <w:gridSpan w:val="3"/>
            <w:vMerge w:val="continue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40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49" w:hRule="atLeast"/>
          <w:jc w:val="center"/>
        </w:trPr>
        <w:tc>
          <w:tcPr>
            <w:tcW w:w="216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何时受过</w:t>
            </w:r>
          </w:p>
          <w:p>
            <w:pPr>
              <w:spacing w:before="120" w:beforeLines="50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何种奖励</w:t>
            </w:r>
          </w:p>
        </w:tc>
        <w:tc>
          <w:tcPr>
            <w:tcW w:w="7050" w:type="dxa"/>
            <w:gridSpan w:val="6"/>
            <w:tcBorders>
              <w:top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37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spacing w:before="120" w:beforeLines="50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何时受过</w:t>
            </w:r>
          </w:p>
          <w:p>
            <w:pPr>
              <w:spacing w:before="120" w:beforeLines="50"/>
              <w:ind w:firstLine="240" w:firstLineChars="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何种处分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31" w:hRule="atLeast"/>
          <w:jc w:val="center"/>
        </w:trPr>
        <w:tc>
          <w:tcPr>
            <w:tcW w:w="2169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20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参加过哪些科研工作，有何学术论文或著（译）作</w:t>
            </w:r>
          </w:p>
        </w:tc>
        <w:tc>
          <w:tcPr>
            <w:tcW w:w="705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39" w:hRule="atLeast"/>
          <w:jc w:val="center"/>
        </w:trPr>
        <w:tc>
          <w:tcPr>
            <w:tcW w:w="921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本人自愿申请西安理工大学2018年优秀统考硕士生源提前选拔，如能通过选拔，本人郑重承诺：选择西安理工大学作为报考单位参加2018年全国硕士研究生入学考试。</w:t>
            </w:r>
          </w:p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申请人签字：</w:t>
            </w:r>
          </w:p>
          <w:p>
            <w:pPr>
              <w:widowControl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年  月  日</w:t>
            </w:r>
          </w:p>
        </w:tc>
      </w:tr>
    </w:tbl>
    <w:p>
      <w:pPr>
        <w:pStyle w:val="4"/>
        <w:shd w:val="clear" w:color="auto" w:fill="FCFCFC"/>
        <w:spacing w:before="0" w:beforeAutospacing="0" w:after="0" w:afterAutospacing="0"/>
      </w:pPr>
      <w:r>
        <w:rPr>
          <w:rFonts w:hint="eastAsia"/>
          <w:color w:val="003300"/>
          <w:sz w:val="21"/>
          <w:szCs w:val="21"/>
        </w:rPr>
        <w:t>备注：申请人必须保证全部申请材料的真实性和准确性。如果申请人提交的信息不真实或不准确，我校将取消申请人资格，责任由申请者自负。申请表及相关证明材料恕不退还。</w:t>
      </w:r>
    </w:p>
    <w:p>
      <w:bookmarkStart w:id="0" w:name="_GoBack"/>
      <w:bookmarkEnd w:id="0"/>
    </w:p>
    <w:sectPr>
      <w:pgSz w:w="11906" w:h="16838"/>
      <w:pgMar w:top="907" w:right="1134" w:bottom="851" w:left="1134" w:header="720" w:footer="720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D068F"/>
    <w:rsid w:val="361D0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color w:val="000000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reader-word-layer reader-word-s1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2017-09-11T07:41:00Z</dcterms:created>
  <dc:creator>20130116</dc:creator>
  <cp:lastModifiedBy>20130116</cp:lastModifiedBy>
  <dcterms:modified xsi:type="dcterms:W3CDTF">2017-09-11T07:42:08Z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