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FA" w:rsidRPr="00222380" w:rsidRDefault="009C499B" w:rsidP="006D64FA">
      <w:pPr>
        <w:jc w:val="center"/>
        <w:rPr>
          <w:rFonts w:ascii="黑体" w:eastAsia="黑体" w:hAnsi="黑体"/>
          <w:sz w:val="24"/>
          <w:szCs w:val="24"/>
        </w:rPr>
      </w:pPr>
      <w:r w:rsidRPr="00222380">
        <w:rPr>
          <w:rFonts w:ascii="黑体" w:eastAsia="黑体" w:hAnsi="黑体" w:hint="eastAsia"/>
          <w:sz w:val="24"/>
          <w:szCs w:val="24"/>
        </w:rPr>
        <w:t>201</w:t>
      </w:r>
      <w:r w:rsidR="007334E4">
        <w:rPr>
          <w:rFonts w:ascii="黑体" w:eastAsia="黑体" w:hAnsi="黑体" w:hint="eastAsia"/>
          <w:sz w:val="24"/>
          <w:szCs w:val="24"/>
        </w:rPr>
        <w:t>8</w:t>
      </w:r>
      <w:r w:rsidRPr="00222380">
        <w:rPr>
          <w:rFonts w:ascii="黑体" w:eastAsia="黑体" w:hAnsi="黑体" w:hint="eastAsia"/>
          <w:sz w:val="24"/>
          <w:szCs w:val="24"/>
        </w:rPr>
        <w:t>年</w:t>
      </w:r>
      <w:r w:rsidR="006D64FA" w:rsidRPr="00222380">
        <w:rPr>
          <w:rFonts w:ascii="黑体" w:eastAsia="黑体" w:hAnsi="黑体" w:hint="eastAsia"/>
          <w:sz w:val="24"/>
          <w:szCs w:val="24"/>
        </w:rPr>
        <w:t>行政管理专业硕士研究生入学考试大纲</w:t>
      </w:r>
    </w:p>
    <w:p w:rsidR="006D64FA" w:rsidRPr="00222380" w:rsidRDefault="006D64FA" w:rsidP="006D64FA">
      <w:pPr>
        <w:jc w:val="center"/>
        <w:rPr>
          <w:rFonts w:ascii="黑体" w:eastAsia="黑体" w:hAnsi="黑体"/>
          <w:sz w:val="24"/>
          <w:szCs w:val="24"/>
        </w:rPr>
      </w:pPr>
    </w:p>
    <w:p w:rsidR="006D64FA" w:rsidRPr="00222380" w:rsidRDefault="006D64FA" w:rsidP="006D64FA">
      <w:pPr>
        <w:ind w:leftChars="261" w:left="548"/>
        <w:jc w:val="center"/>
        <w:rPr>
          <w:rFonts w:ascii="黑体" w:eastAsia="黑体" w:hAnsi="黑体"/>
          <w:b/>
          <w:sz w:val="24"/>
          <w:szCs w:val="24"/>
        </w:rPr>
      </w:pPr>
      <w:r w:rsidRPr="00222380">
        <w:rPr>
          <w:rFonts w:ascii="黑体" w:eastAsia="黑体" w:hAnsi="黑体" w:hint="eastAsia"/>
          <w:sz w:val="24"/>
          <w:szCs w:val="24"/>
        </w:rPr>
        <w:t>公共行政学</w:t>
      </w:r>
    </w:p>
    <w:p w:rsidR="006D64FA" w:rsidRPr="00222380" w:rsidRDefault="006D64FA" w:rsidP="006D64FA">
      <w:pPr>
        <w:ind w:leftChars="261" w:left="548"/>
        <w:rPr>
          <w:rFonts w:ascii="黑体" w:eastAsia="黑体" w:hAnsi="黑体"/>
          <w:b/>
          <w:sz w:val="24"/>
          <w:szCs w:val="24"/>
        </w:rPr>
      </w:pPr>
    </w:p>
    <w:p w:rsidR="006D64FA" w:rsidRPr="00222380" w:rsidRDefault="006D64FA" w:rsidP="006D64FA">
      <w:pPr>
        <w:ind w:leftChars="261" w:left="548"/>
        <w:rPr>
          <w:b/>
          <w:sz w:val="24"/>
          <w:szCs w:val="24"/>
        </w:rPr>
      </w:pPr>
      <w:r w:rsidRPr="00222380">
        <w:rPr>
          <w:rFonts w:ascii="黑体" w:eastAsia="黑体" w:hAnsi="黑体" w:hint="eastAsia"/>
          <w:b/>
          <w:sz w:val="24"/>
          <w:szCs w:val="24"/>
        </w:rPr>
        <w:t>一、考核目标（对知识点的掌握程度）</w:t>
      </w:r>
    </w:p>
    <w:p w:rsidR="00C8683E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《公共行政学》要求考生系统掌握行政管理学的基本理论、基本知识，掌握行政管理学的基本方法，能够运用所学的基本理论、基本知识和基本方法分析和解决相关领域内的理论和实践问题。了解当代行政学最新理论前沿和发展趋势。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</w:p>
    <w:p w:rsidR="006D64FA" w:rsidRPr="00222380" w:rsidRDefault="006D64FA" w:rsidP="006D64FA">
      <w:pPr>
        <w:ind w:leftChars="261" w:left="548"/>
        <w:rPr>
          <w:rFonts w:ascii="黑体" w:eastAsia="黑体" w:hAnsi="黑体"/>
          <w:b/>
          <w:sz w:val="24"/>
          <w:szCs w:val="24"/>
        </w:rPr>
      </w:pPr>
      <w:r w:rsidRPr="00222380">
        <w:rPr>
          <w:rFonts w:ascii="黑体" w:eastAsia="黑体" w:hAnsi="黑体" w:hint="eastAsia"/>
          <w:b/>
          <w:sz w:val="24"/>
          <w:szCs w:val="24"/>
        </w:rPr>
        <w:t>二、考试主要范围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</w:p>
    <w:p w:rsidR="006D64FA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第一部分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一、公共行政概述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二、公共行政的理论与实践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三、公共行政学研究</w:t>
      </w:r>
    </w:p>
    <w:p w:rsidR="006D64FA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第二部分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行政组织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一、行政组织概述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二、静态的行政组织</w:t>
      </w:r>
    </w:p>
    <w:p w:rsidR="006D64FA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三、动态的行政组织</w:t>
      </w:r>
    </w:p>
    <w:p w:rsidR="00C814F5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四、非正式组织</w:t>
      </w:r>
    </w:p>
    <w:p w:rsidR="00C814F5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五、学习型组织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第三部分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行政领导</w:t>
      </w:r>
    </w:p>
    <w:p w:rsidR="0017407A" w:rsidRPr="00222380" w:rsidRDefault="0017407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一、行政领导概述</w:t>
      </w:r>
    </w:p>
    <w:p w:rsidR="00C814F5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二、行政领导的结构与过程</w:t>
      </w:r>
    </w:p>
    <w:p w:rsidR="00C814F5" w:rsidRPr="00222380" w:rsidRDefault="006D64F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三、行政领导的方式、类型和内容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第四部分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行政决策</w:t>
      </w:r>
    </w:p>
    <w:p w:rsidR="009F4E60" w:rsidRPr="00222380" w:rsidRDefault="009F4E60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一、行政决策概述</w:t>
      </w:r>
    </w:p>
    <w:p w:rsidR="009F4E60" w:rsidRPr="00222380" w:rsidRDefault="009F4E60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二、行政决策过程</w:t>
      </w:r>
    </w:p>
    <w:p w:rsidR="009F4E60" w:rsidRPr="00222380" w:rsidRDefault="009F4E60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三、行政决策的执行</w:t>
      </w:r>
    </w:p>
    <w:p w:rsidR="009F4E60" w:rsidRPr="00222380" w:rsidRDefault="009F4E60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四、行政决策的趋势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第五部分</w:t>
      </w:r>
      <w:r w:rsidR="0017407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行政沟通</w:t>
      </w:r>
    </w:p>
    <w:p w:rsidR="009F4E60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一、行政沟通概述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二、行政沟通的种类、方式与形态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三、行政沟通的关系与过程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四、行政沟通的障碍及克服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第六部分</w:t>
      </w:r>
      <w:r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行政心理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一、行政心理概述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二、行政个体的心理分析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三、行政行为的心理机制</w:t>
      </w:r>
    </w:p>
    <w:p w:rsidR="00844FAA" w:rsidRPr="00222380" w:rsidRDefault="00844FA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四、行政组织的心理分析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第七部分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行政监督</w:t>
      </w:r>
    </w:p>
    <w:p w:rsidR="00A74105" w:rsidRPr="00222380" w:rsidRDefault="00A74105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一、行政监督概述</w:t>
      </w:r>
    </w:p>
    <w:p w:rsidR="00A74105" w:rsidRPr="00222380" w:rsidRDefault="00A74105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二、行政监督的系统构成</w:t>
      </w:r>
    </w:p>
    <w:p w:rsidR="00A74105" w:rsidRPr="00222380" w:rsidRDefault="00A74105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三、行政监督的内容</w:t>
      </w:r>
    </w:p>
    <w:p w:rsidR="00A74105" w:rsidRPr="00222380" w:rsidRDefault="00A74105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lastRenderedPageBreak/>
        <w:t>四、行政监督的方式与原则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第八部分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行政机关管理</w:t>
      </w:r>
    </w:p>
    <w:p w:rsidR="00A74105" w:rsidRPr="00222380" w:rsidRDefault="00A74105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一、机关管理概述</w:t>
      </w:r>
    </w:p>
    <w:p w:rsidR="00A74105" w:rsidRPr="00222380" w:rsidRDefault="00252311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二、机关管理的内容</w:t>
      </w:r>
    </w:p>
    <w:p w:rsidR="00A74105" w:rsidRPr="00222380" w:rsidRDefault="00252311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三、机关管理现代化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第九部分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人事行政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一、人事行政概述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二、人事行政制度的历史沿革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第十部分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财务行政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一、财务行政概述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二、预算管理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三、审计管理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四、会计管理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第十一部分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行政立法</w:t>
      </w:r>
    </w:p>
    <w:p w:rsidR="00236566" w:rsidRPr="00222380" w:rsidRDefault="00236566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</w:t>
      </w:r>
      <w:r w:rsidR="0072412C" w:rsidRPr="00222380">
        <w:rPr>
          <w:rFonts w:hint="eastAsia"/>
          <w:sz w:val="24"/>
          <w:szCs w:val="24"/>
        </w:rPr>
        <w:t>行政立法概述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二、行政立法主体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三、行政立法的类型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四、行政立法程序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第十二部分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行政伦理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一、行政伦理概述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二、行政组织伦理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三、行政人员的个体伦理</w:t>
      </w:r>
    </w:p>
    <w:p w:rsidR="00C814F5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第十三部分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行政文化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一、行政文化概述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二、行政文化与行政组织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三、行政文化与行政行为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四、行政文化的比较</w:t>
      </w:r>
    </w:p>
    <w:p w:rsidR="006D64FA" w:rsidRPr="00222380" w:rsidRDefault="0095180A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第十四部分</w:t>
      </w:r>
      <w:r w:rsidR="006D64FA" w:rsidRPr="00222380">
        <w:rPr>
          <w:rFonts w:hint="eastAsia"/>
          <w:sz w:val="24"/>
          <w:szCs w:val="24"/>
        </w:rPr>
        <w:t xml:space="preserve"> </w:t>
      </w:r>
      <w:r w:rsidR="006D64FA" w:rsidRPr="00222380">
        <w:rPr>
          <w:rFonts w:hint="eastAsia"/>
          <w:sz w:val="24"/>
          <w:szCs w:val="24"/>
        </w:rPr>
        <w:t>行政发展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一、行政发展概述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二、行政发展的环境分析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三、行政发展的动力及途径：行政改革</w:t>
      </w:r>
    </w:p>
    <w:p w:rsidR="0072412C" w:rsidRPr="00222380" w:rsidRDefault="0072412C" w:rsidP="00222380">
      <w:pPr>
        <w:ind w:firstLineChars="236" w:firstLine="566"/>
        <w:rPr>
          <w:sz w:val="24"/>
          <w:szCs w:val="24"/>
        </w:rPr>
      </w:pPr>
      <w:r w:rsidRPr="00222380">
        <w:rPr>
          <w:rFonts w:hint="eastAsia"/>
          <w:sz w:val="24"/>
          <w:szCs w:val="24"/>
        </w:rPr>
        <w:t>四、行政发展的前景与趋势</w:t>
      </w:r>
      <w:bookmarkStart w:id="0" w:name="_GoBack"/>
      <w:bookmarkEnd w:id="0"/>
    </w:p>
    <w:sectPr w:rsidR="0072412C" w:rsidRPr="00222380" w:rsidSect="00C86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D0C" w:rsidRDefault="00896D0C" w:rsidP="006D64FA">
      <w:r>
        <w:separator/>
      </w:r>
    </w:p>
  </w:endnote>
  <w:endnote w:type="continuationSeparator" w:id="0">
    <w:p w:rsidR="00896D0C" w:rsidRDefault="00896D0C" w:rsidP="006D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D0C" w:rsidRDefault="00896D0C" w:rsidP="006D64FA">
      <w:r>
        <w:separator/>
      </w:r>
    </w:p>
  </w:footnote>
  <w:footnote w:type="continuationSeparator" w:id="0">
    <w:p w:rsidR="00896D0C" w:rsidRDefault="00896D0C" w:rsidP="006D6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4FA"/>
    <w:rsid w:val="0017407A"/>
    <w:rsid w:val="00222380"/>
    <w:rsid w:val="00236566"/>
    <w:rsid w:val="00252311"/>
    <w:rsid w:val="002A7E9F"/>
    <w:rsid w:val="00555D74"/>
    <w:rsid w:val="00571112"/>
    <w:rsid w:val="005C0203"/>
    <w:rsid w:val="005D3FF0"/>
    <w:rsid w:val="006D64FA"/>
    <w:rsid w:val="0072412C"/>
    <w:rsid w:val="007334E4"/>
    <w:rsid w:val="00844FAA"/>
    <w:rsid w:val="00882D2D"/>
    <w:rsid w:val="00896D0C"/>
    <w:rsid w:val="009015D6"/>
    <w:rsid w:val="00950A18"/>
    <w:rsid w:val="0095180A"/>
    <w:rsid w:val="009C499B"/>
    <w:rsid w:val="009F4E60"/>
    <w:rsid w:val="00A74105"/>
    <w:rsid w:val="00AE7623"/>
    <w:rsid w:val="00C814F5"/>
    <w:rsid w:val="00C8683E"/>
    <w:rsid w:val="00DB0CA7"/>
    <w:rsid w:val="00E4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6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64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64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liuma</dc:creator>
  <cp:keywords/>
  <dc:description/>
  <cp:lastModifiedBy>jake</cp:lastModifiedBy>
  <cp:revision>14</cp:revision>
  <dcterms:created xsi:type="dcterms:W3CDTF">2013-07-10T04:56:00Z</dcterms:created>
  <dcterms:modified xsi:type="dcterms:W3CDTF">2017-09-14T07:53:00Z</dcterms:modified>
</cp:coreProperties>
</file>