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1A" w:rsidRPr="008C1407" w:rsidRDefault="00F20D1A" w:rsidP="00F20D1A">
      <w:pPr>
        <w:widowControl/>
        <w:spacing w:line="300" w:lineRule="auto"/>
        <w:jc w:val="center"/>
        <w:rPr>
          <w:rFonts w:ascii="宋体" w:cs="宋体"/>
          <w:b/>
          <w:color w:val="000000"/>
          <w:kern w:val="0"/>
          <w:sz w:val="32"/>
        </w:rPr>
      </w:pPr>
      <w:r w:rsidRPr="008C1407">
        <w:rPr>
          <w:rFonts w:ascii="宋体" w:hAnsi="宋体" w:cs="宋体" w:hint="eastAsia"/>
          <w:b/>
          <w:color w:val="000000"/>
          <w:kern w:val="0"/>
          <w:sz w:val="32"/>
        </w:rPr>
        <w:t>大连理工大学</w:t>
      </w:r>
      <w:r>
        <w:rPr>
          <w:rFonts w:ascii="宋体" w:hAnsi="宋体" w:cs="宋体"/>
          <w:b/>
          <w:color w:val="000000"/>
          <w:kern w:val="0"/>
          <w:sz w:val="32"/>
        </w:rPr>
        <w:t>201</w:t>
      </w:r>
      <w:r w:rsidR="000B6C22">
        <w:rPr>
          <w:rFonts w:ascii="宋体" w:hAnsi="宋体" w:cs="宋体" w:hint="eastAsia"/>
          <w:b/>
          <w:color w:val="000000"/>
          <w:kern w:val="0"/>
          <w:sz w:val="32"/>
        </w:rPr>
        <w:t>8</w:t>
      </w:r>
      <w:r>
        <w:rPr>
          <w:rFonts w:ascii="宋体" w:hAnsi="宋体" w:cs="宋体" w:hint="eastAsia"/>
          <w:b/>
          <w:color w:val="000000"/>
          <w:kern w:val="0"/>
          <w:sz w:val="32"/>
        </w:rPr>
        <w:t>年</w:t>
      </w:r>
      <w:bookmarkStart w:id="0" w:name="_GoBack"/>
      <w:bookmarkEnd w:id="0"/>
      <w:r w:rsidRPr="008C1407">
        <w:rPr>
          <w:rFonts w:ascii="宋体" w:hAnsi="宋体" w:cs="宋体" w:hint="eastAsia"/>
          <w:b/>
          <w:color w:val="000000"/>
          <w:kern w:val="0"/>
          <w:sz w:val="32"/>
        </w:rPr>
        <w:t>硕士研究生入学考试大纲</w:t>
      </w:r>
    </w:p>
    <w:p w:rsidR="00F20D1A" w:rsidRPr="00F20D1A" w:rsidRDefault="00F20D1A" w:rsidP="00F20D1A">
      <w:pPr>
        <w:pStyle w:val="aa"/>
        <w:spacing w:before="0" w:after="0" w:line="300" w:lineRule="auto"/>
        <w:rPr>
          <w:rFonts w:ascii="宋体" w:hAnsi="宋体" w:cs="宋体"/>
          <w:bCs w:val="0"/>
          <w:color w:val="000000"/>
          <w:kern w:val="0"/>
          <w:sz w:val="28"/>
          <w:szCs w:val="28"/>
        </w:rPr>
      </w:pPr>
      <w:r w:rsidRPr="00F20D1A">
        <w:rPr>
          <w:rFonts w:ascii="宋体" w:hAnsi="宋体" w:cs="宋体" w:hint="eastAsia"/>
          <w:color w:val="000000"/>
          <w:kern w:val="0"/>
          <w:sz w:val="28"/>
          <w:szCs w:val="28"/>
        </w:rPr>
        <w:t>科目代码：</w:t>
      </w:r>
      <w:r w:rsidR="000B6C22">
        <w:rPr>
          <w:rFonts w:ascii="宋体" w:hAnsi="宋体" w:cs="宋体"/>
          <w:color w:val="000000"/>
          <w:kern w:val="0"/>
          <w:sz w:val="28"/>
          <w:szCs w:val="28"/>
        </w:rPr>
        <w:t>8</w:t>
      </w:r>
      <w:r w:rsidR="000B6C22">
        <w:rPr>
          <w:rFonts w:ascii="宋体" w:hAnsi="宋体" w:cs="宋体" w:hint="eastAsia"/>
          <w:color w:val="000000"/>
          <w:kern w:val="0"/>
          <w:sz w:val="28"/>
          <w:szCs w:val="28"/>
        </w:rPr>
        <w:t>87</w:t>
      </w:r>
      <w:r w:rsidRPr="00F20D1A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科目名称：</w:t>
      </w:r>
      <w:r w:rsidRPr="00F20D1A">
        <w:rPr>
          <w:rFonts w:ascii="宋体" w:hAnsi="宋体" w:cs="宋体" w:hint="eastAsia"/>
          <w:bCs w:val="0"/>
          <w:color w:val="000000"/>
          <w:kern w:val="0"/>
          <w:sz w:val="28"/>
          <w:szCs w:val="28"/>
        </w:rPr>
        <w:t>数据结构和</w:t>
      </w:r>
      <w:r w:rsidR="000B6C22">
        <w:rPr>
          <w:rFonts w:ascii="宋体" w:hAnsi="宋体" w:cs="宋体" w:hint="eastAsia"/>
          <w:bCs w:val="0"/>
          <w:color w:val="000000"/>
          <w:kern w:val="0"/>
          <w:sz w:val="28"/>
          <w:szCs w:val="28"/>
        </w:rPr>
        <w:t>软件工程</w:t>
      </w:r>
    </w:p>
    <w:p w:rsidR="00F20D1A" w:rsidRPr="00F20D1A" w:rsidRDefault="00F20D1A" w:rsidP="00F20D1A">
      <w:pPr>
        <w:pStyle w:val="aa"/>
        <w:spacing w:before="0" w:after="0" w:line="300" w:lineRule="auto"/>
        <w:rPr>
          <w:sz w:val="28"/>
          <w:szCs w:val="28"/>
        </w:rPr>
      </w:pPr>
    </w:p>
    <w:p w:rsidR="00D84C4F" w:rsidRPr="00A82FA0" w:rsidRDefault="0098445B" w:rsidP="00F20D1A">
      <w:pPr>
        <w:spacing w:line="300" w:lineRule="auto"/>
      </w:pPr>
      <w:r w:rsidRPr="003A6A6C">
        <w:rPr>
          <w:rFonts w:hint="eastAsia"/>
          <w:b/>
        </w:rPr>
        <w:t>Ⅰ</w:t>
      </w:r>
      <w:r w:rsidR="00D84C4F" w:rsidRPr="003A6A6C">
        <w:rPr>
          <w:rFonts w:hint="eastAsia"/>
          <w:b/>
        </w:rPr>
        <w:t>．考查目标</w:t>
      </w:r>
    </w:p>
    <w:p w:rsidR="00D84C4F" w:rsidRPr="00702ABE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CE0941" w:rsidRPr="00702ABE">
        <w:rPr>
          <w:rFonts w:hint="eastAsia"/>
        </w:rPr>
        <w:t>软件工程</w:t>
      </w:r>
      <w:r w:rsidRPr="00702ABE">
        <w:rPr>
          <w:rFonts w:hint="eastAsia"/>
        </w:rPr>
        <w:t>学科专业基础综合考试是为</w:t>
      </w:r>
      <w:r w:rsidR="00CE0941" w:rsidRPr="00702ABE">
        <w:rPr>
          <w:rFonts w:hint="eastAsia"/>
        </w:rPr>
        <w:t>大连理工大学</w:t>
      </w:r>
      <w:r w:rsidRPr="00702ABE">
        <w:rPr>
          <w:rFonts w:hint="eastAsia"/>
        </w:rPr>
        <w:t>招收</w:t>
      </w:r>
      <w:r w:rsidR="00E96B33" w:rsidRPr="00702ABE">
        <w:rPr>
          <w:rFonts w:hint="eastAsia"/>
        </w:rPr>
        <w:t>软件工程</w:t>
      </w:r>
      <w:r w:rsidRPr="00702ABE">
        <w:rPr>
          <w:rFonts w:hint="eastAsia"/>
        </w:rPr>
        <w:t>的硕士研究生而设置的具有选拔性质的联考科目，其目的是科学、公平、有效地测试考生掌握</w:t>
      </w:r>
      <w:r w:rsidR="00E96B33" w:rsidRPr="00702ABE">
        <w:rPr>
          <w:rFonts w:hint="eastAsia"/>
        </w:rPr>
        <w:t>软件工程</w:t>
      </w:r>
      <w:r w:rsidRPr="00702ABE">
        <w:rPr>
          <w:rFonts w:hint="eastAsia"/>
        </w:rPr>
        <w:t>大学本科阶段专业基础知识、基本理论、基本方法的水平和分析问题、解决问题的能力，评价的标准是高等学校</w:t>
      </w:r>
      <w:r w:rsidR="00E96B33" w:rsidRPr="00702ABE">
        <w:rPr>
          <w:rFonts w:hint="eastAsia"/>
        </w:rPr>
        <w:t>软件工程</w:t>
      </w:r>
      <w:r w:rsidRPr="00702ABE">
        <w:rPr>
          <w:rFonts w:hint="eastAsia"/>
        </w:rPr>
        <w:t>优秀本科生所能达到的及格或及格以上水平，以利于</w:t>
      </w:r>
      <w:r w:rsidR="00CE0941" w:rsidRPr="00702ABE">
        <w:rPr>
          <w:rFonts w:hint="eastAsia"/>
        </w:rPr>
        <w:t>大连理工大学</w:t>
      </w:r>
      <w:r w:rsidRPr="00702ABE">
        <w:rPr>
          <w:rFonts w:hint="eastAsia"/>
        </w:rPr>
        <w:t>择优选拔，确保硕士研究生的入学质量。</w:t>
      </w:r>
    </w:p>
    <w:p w:rsidR="003A6A6C" w:rsidRPr="00702ABE" w:rsidRDefault="003A6A6C" w:rsidP="00F20D1A">
      <w:pPr>
        <w:spacing w:line="300" w:lineRule="auto"/>
      </w:pPr>
    </w:p>
    <w:p w:rsidR="00D84C4F" w:rsidRPr="00702ABE" w:rsidRDefault="0098445B" w:rsidP="00F20D1A">
      <w:pPr>
        <w:spacing w:line="300" w:lineRule="auto"/>
        <w:rPr>
          <w:b/>
        </w:rPr>
      </w:pPr>
      <w:r w:rsidRPr="00702ABE">
        <w:rPr>
          <w:rFonts w:hint="eastAsia"/>
          <w:b/>
        </w:rPr>
        <w:t>Ⅱ</w:t>
      </w:r>
      <w:r w:rsidR="00D84C4F" w:rsidRPr="00702ABE">
        <w:rPr>
          <w:rFonts w:hint="eastAsia"/>
          <w:b/>
        </w:rPr>
        <w:t>．考查</w:t>
      </w:r>
      <w:r w:rsidR="002A6940" w:rsidRPr="00702ABE">
        <w:rPr>
          <w:rFonts w:hint="eastAsia"/>
          <w:b/>
        </w:rPr>
        <w:t>范围</w:t>
      </w:r>
    </w:p>
    <w:p w:rsidR="00D84C4F" w:rsidRPr="00A82FA0" w:rsidRDefault="00D84C4F" w:rsidP="00F20D1A">
      <w:pPr>
        <w:spacing w:line="300" w:lineRule="auto"/>
      </w:pPr>
      <w:r w:rsidRPr="00702ABE">
        <w:rPr>
          <w:rFonts w:hint="eastAsia"/>
        </w:rPr>
        <w:t xml:space="preserve">    </w:t>
      </w:r>
      <w:r w:rsidR="00CE0941" w:rsidRPr="00702ABE">
        <w:rPr>
          <w:rFonts w:hint="eastAsia"/>
        </w:rPr>
        <w:t>软件工程</w:t>
      </w:r>
      <w:r w:rsidRPr="00702ABE">
        <w:rPr>
          <w:rFonts w:hint="eastAsia"/>
        </w:rPr>
        <w:t>学科专业基础综合考试涵盖数据</w:t>
      </w:r>
      <w:r w:rsidR="00751B2C" w:rsidRPr="00702ABE">
        <w:rPr>
          <w:rFonts w:hint="eastAsia"/>
        </w:rPr>
        <w:t>结构</w:t>
      </w:r>
      <w:r w:rsidRPr="00702ABE">
        <w:rPr>
          <w:rFonts w:hint="eastAsia"/>
        </w:rPr>
        <w:t>、</w:t>
      </w:r>
      <w:r w:rsidR="000B6C22" w:rsidRPr="00702ABE">
        <w:rPr>
          <w:rFonts w:hint="eastAsia"/>
        </w:rPr>
        <w:t>软件工程</w:t>
      </w:r>
      <w:r w:rsidR="002A6940" w:rsidRPr="00702ABE">
        <w:rPr>
          <w:rFonts w:hint="eastAsia"/>
        </w:rPr>
        <w:t>等</w:t>
      </w:r>
      <w:r w:rsidRPr="00702ABE">
        <w:rPr>
          <w:rFonts w:hint="eastAsia"/>
        </w:rPr>
        <w:t>学科</w:t>
      </w:r>
      <w:r w:rsidRPr="00A82FA0">
        <w:rPr>
          <w:rFonts w:hint="eastAsia"/>
        </w:rPr>
        <w:t>专业基础课程。要求考生系统地掌握上述专业基础课程的概念、基本原理和基本方法，能够运用所学的基本原理和基本方法分析、判断和解决有关理论问题和实际问题。</w:t>
      </w:r>
    </w:p>
    <w:p w:rsidR="003A6A6C" w:rsidRDefault="003A6A6C" w:rsidP="00F20D1A">
      <w:pPr>
        <w:spacing w:line="300" w:lineRule="auto"/>
      </w:pPr>
    </w:p>
    <w:p w:rsidR="00D84C4F" w:rsidRPr="003A6A6C" w:rsidRDefault="0098445B" w:rsidP="00F20D1A">
      <w:pPr>
        <w:spacing w:line="300" w:lineRule="auto"/>
        <w:rPr>
          <w:b/>
        </w:rPr>
      </w:pPr>
      <w:r w:rsidRPr="003A6A6C">
        <w:rPr>
          <w:rFonts w:hint="eastAsia"/>
          <w:b/>
        </w:rPr>
        <w:t>Ⅲ</w:t>
      </w:r>
      <w:r w:rsidR="00D84C4F" w:rsidRPr="003A6A6C">
        <w:rPr>
          <w:rFonts w:hint="eastAsia"/>
          <w:b/>
        </w:rPr>
        <w:t>．考试形式和试卷结构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98445B" w:rsidRPr="00A82FA0">
        <w:t>(</w:t>
      </w:r>
      <w:r w:rsidRPr="00A82FA0">
        <w:rPr>
          <w:rFonts w:hint="eastAsia"/>
        </w:rPr>
        <w:t>一</w:t>
      </w:r>
      <w:r w:rsidR="0098445B" w:rsidRPr="00A82FA0">
        <w:rPr>
          <w:rFonts w:hint="eastAsia"/>
        </w:rPr>
        <w:t>)</w:t>
      </w:r>
      <w:r w:rsidR="0098445B" w:rsidRPr="00A82FA0">
        <w:t xml:space="preserve"> </w:t>
      </w:r>
      <w:r w:rsidRPr="00A82FA0">
        <w:rPr>
          <w:rFonts w:hint="eastAsia"/>
        </w:rPr>
        <w:t>试卷满分及考试时间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本试卷满分为</w:t>
      </w:r>
      <w:r w:rsidRPr="00A82FA0">
        <w:rPr>
          <w:rFonts w:hint="eastAsia"/>
        </w:rPr>
        <w:t>150</w:t>
      </w:r>
      <w:r w:rsidRPr="00A82FA0">
        <w:rPr>
          <w:rFonts w:hint="eastAsia"/>
        </w:rPr>
        <w:t>分，考试时间为</w:t>
      </w:r>
      <w:r w:rsidRPr="00A82FA0">
        <w:rPr>
          <w:rFonts w:hint="eastAsia"/>
        </w:rPr>
        <w:t>180</w:t>
      </w:r>
      <w:r w:rsidRPr="00A82FA0">
        <w:rPr>
          <w:rFonts w:hint="eastAsia"/>
        </w:rPr>
        <w:t>分钟。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98445B" w:rsidRPr="00A82FA0">
        <w:t>(</w:t>
      </w:r>
      <w:r w:rsidRPr="00A82FA0">
        <w:rPr>
          <w:rFonts w:hint="eastAsia"/>
        </w:rPr>
        <w:t>二</w:t>
      </w:r>
      <w:r w:rsidR="0098445B" w:rsidRPr="00A82FA0">
        <w:rPr>
          <w:rFonts w:hint="eastAsia"/>
        </w:rPr>
        <w:t xml:space="preserve">) </w:t>
      </w:r>
      <w:r w:rsidRPr="00A82FA0">
        <w:rPr>
          <w:rFonts w:hint="eastAsia"/>
        </w:rPr>
        <w:t>答题方式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答题方式为闭卷、笔试。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98445B" w:rsidRPr="00A82FA0">
        <w:t>(</w:t>
      </w:r>
      <w:r w:rsidRPr="00A82FA0">
        <w:rPr>
          <w:rFonts w:hint="eastAsia"/>
        </w:rPr>
        <w:t>三</w:t>
      </w:r>
      <w:r w:rsidR="0098445B" w:rsidRPr="00A82FA0">
        <w:rPr>
          <w:rFonts w:hint="eastAsia"/>
        </w:rPr>
        <w:t xml:space="preserve">) </w:t>
      </w:r>
      <w:r w:rsidRPr="00A82FA0">
        <w:rPr>
          <w:rFonts w:hint="eastAsia"/>
        </w:rPr>
        <w:t>试卷内容结构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数据结构</w:t>
      </w:r>
      <w:r w:rsidR="000B6C22">
        <w:tab/>
      </w:r>
      <w:r w:rsidR="002A6940" w:rsidRPr="00A82FA0">
        <w:t>7</w:t>
      </w:r>
      <w:r w:rsidRPr="00A82FA0">
        <w:rPr>
          <w:rFonts w:hint="eastAsia"/>
        </w:rPr>
        <w:t>5</w:t>
      </w:r>
      <w:r w:rsidRPr="00A82FA0">
        <w:rPr>
          <w:rFonts w:hint="eastAsia"/>
        </w:rPr>
        <w:t>分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0B6C22">
        <w:rPr>
          <w:rFonts w:hint="eastAsia"/>
        </w:rPr>
        <w:t>软件工程</w:t>
      </w:r>
      <w:r w:rsidR="00751B2C" w:rsidRPr="00A82FA0">
        <w:tab/>
      </w:r>
      <w:r w:rsidR="002A6940" w:rsidRPr="00A82FA0">
        <w:t>7</w:t>
      </w:r>
      <w:r w:rsidRPr="00A82FA0">
        <w:rPr>
          <w:rFonts w:hint="eastAsia"/>
        </w:rPr>
        <w:t>5</w:t>
      </w:r>
      <w:r w:rsidRPr="00A82FA0">
        <w:rPr>
          <w:rFonts w:hint="eastAsia"/>
        </w:rPr>
        <w:t>分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98445B" w:rsidRPr="00A82FA0">
        <w:t>(</w:t>
      </w:r>
      <w:r w:rsidRPr="00A82FA0">
        <w:rPr>
          <w:rFonts w:hint="eastAsia"/>
        </w:rPr>
        <w:t>四</w:t>
      </w:r>
      <w:r w:rsidR="0098445B" w:rsidRPr="00A82FA0">
        <w:rPr>
          <w:rFonts w:hint="eastAsia"/>
        </w:rPr>
        <w:t>)</w:t>
      </w:r>
      <w:r w:rsidR="0098445B" w:rsidRPr="00A82FA0">
        <w:t xml:space="preserve"> </w:t>
      </w:r>
      <w:r w:rsidRPr="00A82FA0">
        <w:rPr>
          <w:rFonts w:hint="eastAsia"/>
        </w:rPr>
        <w:t>试卷题型结构</w:t>
      </w:r>
    </w:p>
    <w:p w:rsidR="00D84C4F" w:rsidRDefault="00D84C4F" w:rsidP="00F20D1A">
      <w:pPr>
        <w:spacing w:line="300" w:lineRule="auto"/>
        <w:ind w:firstLine="420"/>
      </w:pPr>
      <w:r w:rsidRPr="00A82FA0">
        <w:rPr>
          <w:rFonts w:hint="eastAsia"/>
        </w:rPr>
        <w:t>单项选择题</w:t>
      </w:r>
      <w:r w:rsidR="00751B2C" w:rsidRPr="00A82FA0">
        <w:tab/>
      </w:r>
      <w:r w:rsidR="00751B2C" w:rsidRPr="00A82FA0">
        <w:tab/>
      </w:r>
      <w:r w:rsidR="003A6A6C">
        <w:t>60</w:t>
      </w:r>
      <w:r w:rsidRPr="00A82FA0">
        <w:rPr>
          <w:rFonts w:hint="eastAsia"/>
        </w:rPr>
        <w:t>分（</w:t>
      </w:r>
      <w:r w:rsidR="003A6A6C">
        <w:rPr>
          <w:rFonts w:hint="eastAsia"/>
        </w:rPr>
        <w:t>数据结构、</w:t>
      </w:r>
      <w:r w:rsidR="00623B28">
        <w:rPr>
          <w:rFonts w:hint="eastAsia"/>
        </w:rPr>
        <w:t>软件工程</w:t>
      </w:r>
      <w:r w:rsidR="003A6A6C">
        <w:rPr>
          <w:rFonts w:hint="eastAsia"/>
        </w:rPr>
        <w:t>各为</w:t>
      </w:r>
      <w:r w:rsidR="003A6A6C">
        <w:rPr>
          <w:rFonts w:hint="eastAsia"/>
        </w:rPr>
        <w:t>15</w:t>
      </w:r>
      <w:r w:rsidRPr="00A82FA0">
        <w:rPr>
          <w:rFonts w:hint="eastAsia"/>
        </w:rPr>
        <w:t>小题，每小题</w:t>
      </w:r>
      <w:r w:rsidRPr="00A82FA0">
        <w:rPr>
          <w:rFonts w:hint="eastAsia"/>
        </w:rPr>
        <w:t>2</w:t>
      </w:r>
      <w:r w:rsidRPr="00A82FA0">
        <w:rPr>
          <w:rFonts w:hint="eastAsia"/>
        </w:rPr>
        <w:t>分）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综合应用题</w:t>
      </w:r>
      <w:r w:rsidR="00751B2C" w:rsidRPr="00A82FA0">
        <w:tab/>
      </w:r>
      <w:r w:rsidR="00751B2C" w:rsidRPr="00A82FA0">
        <w:tab/>
      </w:r>
      <w:r w:rsidR="003A6A6C">
        <w:t>90</w:t>
      </w:r>
      <w:r w:rsidRPr="00A82FA0">
        <w:rPr>
          <w:rFonts w:hint="eastAsia"/>
        </w:rPr>
        <w:t>分</w:t>
      </w:r>
      <w:r w:rsidR="003A6A6C" w:rsidRPr="00A82FA0">
        <w:rPr>
          <w:rFonts w:hint="eastAsia"/>
        </w:rPr>
        <w:t>（</w:t>
      </w:r>
      <w:r w:rsidR="003A6A6C">
        <w:rPr>
          <w:rFonts w:hint="eastAsia"/>
        </w:rPr>
        <w:t>数据结构、</w:t>
      </w:r>
      <w:r w:rsidR="00623B28">
        <w:rPr>
          <w:rFonts w:hint="eastAsia"/>
        </w:rPr>
        <w:t>软件工程</w:t>
      </w:r>
      <w:r w:rsidR="003A6A6C">
        <w:rPr>
          <w:rFonts w:hint="eastAsia"/>
        </w:rPr>
        <w:t>各为</w:t>
      </w:r>
      <w:r w:rsidR="003A6A6C">
        <w:t>45</w:t>
      </w:r>
      <w:r w:rsidR="003A6A6C" w:rsidRPr="00A82FA0">
        <w:rPr>
          <w:rFonts w:hint="eastAsia"/>
        </w:rPr>
        <w:t>分）</w:t>
      </w:r>
    </w:p>
    <w:p w:rsidR="003A6A6C" w:rsidRPr="00623B28" w:rsidRDefault="003A6A6C" w:rsidP="00F20D1A">
      <w:pPr>
        <w:spacing w:line="300" w:lineRule="auto"/>
      </w:pPr>
    </w:p>
    <w:p w:rsidR="00D84C4F" w:rsidRPr="003A6A6C" w:rsidRDefault="0098445B" w:rsidP="00F20D1A">
      <w:pPr>
        <w:spacing w:line="300" w:lineRule="auto"/>
        <w:rPr>
          <w:b/>
        </w:rPr>
      </w:pPr>
      <w:r w:rsidRPr="003A6A6C">
        <w:rPr>
          <w:rFonts w:hint="eastAsia"/>
          <w:b/>
        </w:rPr>
        <w:t>Ⅲ</w:t>
      </w:r>
      <w:r w:rsidR="00D84C4F" w:rsidRPr="003A6A6C">
        <w:rPr>
          <w:rFonts w:hint="eastAsia"/>
          <w:b/>
        </w:rPr>
        <w:t>．考查内容</w:t>
      </w:r>
    </w:p>
    <w:p w:rsidR="00D84C4F" w:rsidRPr="00A82FA0" w:rsidRDefault="00D84C4F" w:rsidP="00F20D1A">
      <w:pPr>
        <w:spacing w:line="300" w:lineRule="auto"/>
        <w:rPr>
          <w:b/>
          <w:sz w:val="24"/>
        </w:rPr>
      </w:pPr>
      <w:r w:rsidRPr="00A82FA0">
        <w:rPr>
          <w:rFonts w:hint="eastAsia"/>
        </w:rPr>
        <w:t xml:space="preserve">    </w:t>
      </w:r>
      <w:r w:rsidRPr="00A82FA0">
        <w:rPr>
          <w:rFonts w:hint="eastAsia"/>
          <w:b/>
          <w:sz w:val="24"/>
        </w:rPr>
        <w:t>数据结构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[</w:t>
      </w:r>
      <w:r w:rsidRPr="00A82FA0">
        <w:rPr>
          <w:rFonts w:hint="eastAsia"/>
        </w:rPr>
        <w:t>考查目标</w:t>
      </w:r>
      <w:r w:rsidRPr="00A82FA0">
        <w:rPr>
          <w:rFonts w:hint="eastAsia"/>
        </w:rPr>
        <w:t>]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．掌握数据结构的基本概念、基本原理和基本方法。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．掌握数据的逻辑结构、存储结构及基本操作的实现，能够对算法进行基本的时间复杂度与空间复杂度的分析。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3</w:t>
      </w:r>
      <w:r w:rsidRPr="00A82FA0">
        <w:rPr>
          <w:rFonts w:hint="eastAsia"/>
        </w:rPr>
        <w:t>．能够运用数据结构的基本原理和方法进行问题的分析与求解，具备采用</w:t>
      </w:r>
      <w:r w:rsidRPr="00A82FA0">
        <w:rPr>
          <w:rFonts w:hint="eastAsia"/>
        </w:rPr>
        <w:t>C</w:t>
      </w:r>
      <w:r w:rsidRPr="00A82FA0">
        <w:rPr>
          <w:rFonts w:hint="eastAsia"/>
        </w:rPr>
        <w:t>或</w:t>
      </w:r>
      <w:r w:rsidRPr="00A82FA0">
        <w:rPr>
          <w:rFonts w:hint="eastAsia"/>
        </w:rPr>
        <w:t>C++</w:t>
      </w:r>
      <w:r w:rsidRPr="00A82FA0">
        <w:rPr>
          <w:rFonts w:hint="eastAsia"/>
        </w:rPr>
        <w:t>语</w:t>
      </w:r>
      <w:r w:rsidRPr="00A82FA0">
        <w:rPr>
          <w:rFonts w:hint="eastAsia"/>
        </w:rPr>
        <w:lastRenderedPageBreak/>
        <w:t>言设计与实现算法的能力。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一、线性表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Pr="00A82FA0">
        <w:rPr>
          <w:rFonts w:hint="eastAsia"/>
        </w:rPr>
        <w:t>（一）线性表的定义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Pr="00A82FA0">
        <w:rPr>
          <w:rFonts w:hint="eastAsia"/>
        </w:rPr>
        <w:t>（二）线性表的</w:t>
      </w:r>
      <w:r w:rsidR="00384A2A" w:rsidRPr="00A82FA0">
        <w:rPr>
          <w:rFonts w:hint="eastAsia"/>
        </w:rPr>
        <w:t>顺序存储结构及其操作的</w:t>
      </w:r>
      <w:r w:rsidRPr="00A82FA0">
        <w:rPr>
          <w:rFonts w:hint="eastAsia"/>
        </w:rPr>
        <w:t>实现</w:t>
      </w:r>
    </w:p>
    <w:p w:rsidR="00384A2A" w:rsidRPr="00A82FA0" w:rsidRDefault="00384A2A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Pr="00A82FA0">
        <w:rPr>
          <w:rFonts w:hint="eastAsia"/>
        </w:rPr>
        <w:t>（三）线性表的链序存储结构及其操作的实现</w:t>
      </w:r>
    </w:p>
    <w:p w:rsidR="00384A2A" w:rsidRPr="00A82FA0" w:rsidRDefault="00384A2A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Pr="00A82FA0">
        <w:rPr>
          <w:rFonts w:hint="eastAsia"/>
        </w:rPr>
        <w:t>（四）线性表的应用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二、栈、队列和数组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（一）栈和队列的基本概念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（二）栈和队列的顺序存储结构</w:t>
      </w:r>
      <w:r w:rsidR="002E5255" w:rsidRPr="00A82FA0">
        <w:rPr>
          <w:rFonts w:hint="eastAsia"/>
        </w:rPr>
        <w:t>和链式存储结构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（三）栈和队列</w:t>
      </w:r>
      <w:r w:rsidR="002E5255" w:rsidRPr="00A82FA0">
        <w:rPr>
          <w:rFonts w:hint="eastAsia"/>
        </w:rPr>
        <w:t>基本操作的实现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（四）栈和队列的应用</w:t>
      </w:r>
    </w:p>
    <w:p w:rsidR="00BD0E00" w:rsidRPr="00A82FA0" w:rsidRDefault="00BD0E00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（五）数组的定义和顺序存储方式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</w:t>
      </w:r>
      <w:r w:rsidR="00BD0E00" w:rsidRPr="00A82FA0">
        <w:rPr>
          <w:rFonts w:hint="eastAsia"/>
        </w:rPr>
        <w:t>六</w:t>
      </w:r>
      <w:r w:rsidRPr="00A82FA0">
        <w:rPr>
          <w:rFonts w:hint="eastAsia"/>
        </w:rPr>
        <w:t>）矩阵的压缩存储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三、树与二叉树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（一）树的基本概念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（二）二叉树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．二叉树的定义及</w:t>
      </w:r>
      <w:r w:rsidR="00731605" w:rsidRPr="00A82FA0">
        <w:rPr>
          <w:rFonts w:hint="eastAsia"/>
        </w:rPr>
        <w:t>性质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．二叉树的顺序存储结构和链式存储结构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3</w:t>
      </w:r>
      <w:r w:rsidRPr="00A82FA0">
        <w:rPr>
          <w:rFonts w:hint="eastAsia"/>
        </w:rPr>
        <w:t>．二叉树的遍历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4</w:t>
      </w:r>
      <w:r w:rsidRPr="00A82FA0">
        <w:rPr>
          <w:rFonts w:hint="eastAsia"/>
        </w:rPr>
        <w:t>．线索二叉树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（三）树、森林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．树的存储结构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</w:t>
      </w:r>
      <w:r w:rsidR="00731605" w:rsidRPr="00A82FA0">
        <w:rPr>
          <w:rFonts w:hint="eastAsia"/>
        </w:rPr>
        <w:t>树和二叉树的转换，</w:t>
      </w:r>
      <w:r w:rsidRPr="00A82FA0">
        <w:rPr>
          <w:rFonts w:hint="eastAsia"/>
        </w:rPr>
        <w:t>森林与二叉树的转换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="00731605" w:rsidRPr="00A82FA0">
        <w:rPr>
          <w:rFonts w:hint="eastAsia"/>
        </w:rPr>
        <w:t xml:space="preserve"> </w:t>
      </w:r>
      <w:r w:rsidRPr="00A82FA0">
        <w:rPr>
          <w:rFonts w:hint="eastAsia"/>
        </w:rPr>
        <w:t>3</w:t>
      </w:r>
      <w:r w:rsidRPr="00A82FA0">
        <w:rPr>
          <w:rFonts w:hint="eastAsia"/>
        </w:rPr>
        <w:t>．树和森林的遍历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（四）哈夫曼（</w:t>
      </w:r>
      <w:r w:rsidRPr="00A82FA0">
        <w:rPr>
          <w:rFonts w:hint="eastAsia"/>
        </w:rPr>
        <w:t>Huffman</w:t>
      </w:r>
      <w:r w:rsidRPr="00A82FA0">
        <w:rPr>
          <w:rFonts w:hint="eastAsia"/>
        </w:rPr>
        <w:t>）树和哈夫曼编码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四、图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（一）图的基本概念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（二）图的存储</w:t>
      </w:r>
      <w:r w:rsidR="00A0474A" w:rsidRPr="00A82FA0">
        <w:rPr>
          <w:rFonts w:hint="eastAsia"/>
        </w:rPr>
        <w:t>方式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</w:t>
      </w:r>
      <w:r w:rsidR="00384A2A" w:rsidRPr="00A82FA0">
        <w:rPr>
          <w:rFonts w:hint="eastAsia"/>
        </w:rPr>
        <w:t>数组（邻接矩阵）表示法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．邻接表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（三）图的遍历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．深度优先搜索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．广度优先搜索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（四）图的基本应用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．最小生成树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lastRenderedPageBreak/>
        <w:t xml:space="preserve">    2</w:t>
      </w:r>
      <w:r w:rsidRPr="00A82FA0">
        <w:rPr>
          <w:rFonts w:hint="eastAsia"/>
        </w:rPr>
        <w:t>．最短路径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3</w:t>
      </w:r>
      <w:r w:rsidRPr="00A82FA0">
        <w:rPr>
          <w:rFonts w:hint="eastAsia"/>
        </w:rPr>
        <w:t>．拓扑排序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4</w:t>
      </w:r>
      <w:r w:rsidRPr="00A82FA0">
        <w:rPr>
          <w:rFonts w:hint="eastAsia"/>
        </w:rPr>
        <w:t>．关键路径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五、查找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（一）查找的基本概念</w:t>
      </w:r>
    </w:p>
    <w:p w:rsidR="00384A2A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（二）</w:t>
      </w:r>
      <w:r w:rsidR="00384A2A" w:rsidRPr="00A82FA0">
        <w:rPr>
          <w:rFonts w:hint="eastAsia"/>
        </w:rPr>
        <w:t>静态查找表</w:t>
      </w:r>
    </w:p>
    <w:p w:rsidR="00D84C4F" w:rsidRPr="00A82FA0" w:rsidRDefault="00384A2A" w:rsidP="00F20D1A">
      <w:pPr>
        <w:spacing w:line="300" w:lineRule="auto"/>
      </w:pPr>
      <w:r w:rsidRPr="00A82FA0">
        <w:rPr>
          <w:rFonts w:hint="eastAsia"/>
        </w:rPr>
        <w:t xml:space="preserve">      1. </w:t>
      </w:r>
      <w:r w:rsidR="00D84C4F" w:rsidRPr="00A82FA0">
        <w:rPr>
          <w:rFonts w:hint="eastAsia"/>
        </w:rPr>
        <w:t>顺序查找法</w:t>
      </w:r>
    </w:p>
    <w:p w:rsidR="00384A2A" w:rsidRPr="00A82FA0" w:rsidRDefault="00384A2A" w:rsidP="00F20D1A">
      <w:pPr>
        <w:spacing w:line="300" w:lineRule="auto"/>
      </w:pPr>
      <w:r w:rsidRPr="00A82FA0">
        <w:rPr>
          <w:rFonts w:hint="eastAsia"/>
        </w:rPr>
        <w:t xml:space="preserve">      2. </w:t>
      </w:r>
      <w:r w:rsidRPr="00A82FA0">
        <w:rPr>
          <w:rFonts w:hint="eastAsia"/>
        </w:rPr>
        <w:t>折半查找法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（三）</w:t>
      </w:r>
      <w:r w:rsidR="00384A2A" w:rsidRPr="00A82FA0">
        <w:rPr>
          <w:rFonts w:hint="eastAsia"/>
        </w:rPr>
        <w:t>动态</w:t>
      </w:r>
      <w:r w:rsidRPr="00A82FA0">
        <w:rPr>
          <w:rFonts w:hint="eastAsia"/>
        </w:rPr>
        <w:t>查找</w:t>
      </w:r>
      <w:r w:rsidR="00384A2A" w:rsidRPr="00A82FA0">
        <w:rPr>
          <w:rFonts w:hint="eastAsia"/>
        </w:rPr>
        <w:t>表</w:t>
      </w:r>
    </w:p>
    <w:p w:rsidR="00A0474A" w:rsidRPr="00A82FA0" w:rsidRDefault="00A0474A" w:rsidP="00F20D1A">
      <w:pPr>
        <w:spacing w:line="300" w:lineRule="auto"/>
      </w:pPr>
      <w:r w:rsidRPr="00A82FA0">
        <w:rPr>
          <w:rFonts w:hint="eastAsia"/>
        </w:rPr>
        <w:t xml:space="preserve">   </w:t>
      </w:r>
      <w:r w:rsidR="00384A2A" w:rsidRPr="00A82FA0">
        <w:rPr>
          <w:rFonts w:hint="eastAsia"/>
        </w:rPr>
        <w:t xml:space="preserve">  </w:t>
      </w:r>
      <w:r w:rsidRPr="00A82FA0">
        <w:rPr>
          <w:rFonts w:hint="eastAsia"/>
        </w:rPr>
        <w:t xml:space="preserve"> </w:t>
      </w:r>
      <w:r w:rsidR="00384A2A" w:rsidRPr="00A82FA0">
        <w:rPr>
          <w:rFonts w:hint="eastAsia"/>
        </w:rPr>
        <w:t xml:space="preserve">1. </w:t>
      </w:r>
      <w:r w:rsidRPr="00A82FA0">
        <w:rPr>
          <w:rFonts w:hint="eastAsia"/>
        </w:rPr>
        <w:t>二叉排序树和平衡二叉树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="00324054">
        <w:rPr>
          <w:rFonts w:hint="eastAsia"/>
        </w:rPr>
        <w:t xml:space="preserve">  </w:t>
      </w:r>
      <w:r w:rsidR="00384A2A" w:rsidRPr="00A82FA0">
        <w:rPr>
          <w:rFonts w:hint="eastAsia"/>
        </w:rPr>
        <w:t xml:space="preserve">2. </w:t>
      </w:r>
      <w:r w:rsidRPr="00A82FA0">
        <w:rPr>
          <w:rFonts w:hint="eastAsia"/>
        </w:rPr>
        <w:t>B</w:t>
      </w:r>
      <w:r w:rsidR="00A0474A" w:rsidRPr="00A82FA0">
        <w:rPr>
          <w:rFonts w:hint="eastAsia"/>
        </w:rPr>
        <w:t>-</w:t>
      </w:r>
      <w:r w:rsidRPr="00A82FA0">
        <w:rPr>
          <w:rFonts w:hint="eastAsia"/>
        </w:rPr>
        <w:t>树及其基本操作、</w:t>
      </w:r>
      <w:r w:rsidRPr="00A82FA0">
        <w:rPr>
          <w:rFonts w:hint="eastAsia"/>
        </w:rPr>
        <w:t>B</w:t>
      </w:r>
      <w:r w:rsidR="00D27BB4" w:rsidRPr="00A82FA0">
        <w:rPr>
          <w:rFonts w:hint="eastAsia"/>
        </w:rPr>
        <w:t>+</w:t>
      </w:r>
      <w:r w:rsidRPr="00A82FA0">
        <w:rPr>
          <w:rFonts w:hint="eastAsia"/>
        </w:rPr>
        <w:t>树的基本概念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</w:t>
      </w:r>
      <w:r w:rsidR="00AC0F2D" w:rsidRPr="00A82FA0">
        <w:rPr>
          <w:rFonts w:hint="eastAsia"/>
        </w:rPr>
        <w:t>四</w:t>
      </w:r>
      <w:r w:rsidRPr="00A82FA0">
        <w:rPr>
          <w:rFonts w:hint="eastAsia"/>
        </w:rPr>
        <w:t>）</w:t>
      </w:r>
      <w:r w:rsidR="00D27BB4" w:rsidRPr="00A82FA0">
        <w:rPr>
          <w:rFonts w:hint="eastAsia"/>
        </w:rPr>
        <w:t>哈希</w:t>
      </w:r>
      <w:r w:rsidRPr="00A82FA0">
        <w:rPr>
          <w:rFonts w:hint="eastAsia"/>
        </w:rPr>
        <w:t>（</w:t>
      </w:r>
      <w:r w:rsidRPr="00A82FA0">
        <w:rPr>
          <w:rFonts w:hint="eastAsia"/>
        </w:rPr>
        <w:t>Hash</w:t>
      </w:r>
      <w:r w:rsidRPr="00A82FA0">
        <w:rPr>
          <w:rFonts w:hint="eastAsia"/>
        </w:rPr>
        <w:t>）表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</w:t>
      </w:r>
      <w:r w:rsidR="00AC0F2D" w:rsidRPr="00A82FA0">
        <w:rPr>
          <w:rFonts w:hint="eastAsia"/>
        </w:rPr>
        <w:t>五</w:t>
      </w:r>
      <w:r w:rsidRPr="00A82FA0">
        <w:rPr>
          <w:rFonts w:hint="eastAsia"/>
        </w:rPr>
        <w:t>）查找算法的分析及应用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六、排序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（一）排序的基本概念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（二）插入排序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1</w:t>
      </w:r>
      <w:r w:rsidRPr="00A82FA0">
        <w:rPr>
          <w:rFonts w:hint="eastAsia"/>
        </w:rPr>
        <w:t>．直接插入排序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2</w:t>
      </w:r>
      <w:r w:rsidRPr="00A82FA0">
        <w:rPr>
          <w:rFonts w:hint="eastAsia"/>
        </w:rPr>
        <w:t>．折半插入排序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（三）起泡排序（</w:t>
      </w:r>
      <w:r w:rsidRPr="00A82FA0">
        <w:rPr>
          <w:rFonts w:hint="eastAsia"/>
        </w:rPr>
        <w:t>bubble sort</w:t>
      </w:r>
      <w:r w:rsidRPr="00A82FA0">
        <w:rPr>
          <w:rFonts w:hint="eastAsia"/>
        </w:rPr>
        <w:t>）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（四）简单选择排序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（五）希尔排序（</w:t>
      </w:r>
      <w:r w:rsidRPr="00A82FA0">
        <w:rPr>
          <w:rFonts w:hint="eastAsia"/>
        </w:rPr>
        <w:t>shell sort</w:t>
      </w:r>
      <w:r w:rsidRPr="00A82FA0">
        <w:rPr>
          <w:rFonts w:hint="eastAsia"/>
        </w:rPr>
        <w:t>）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（六）快速排序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（七）堆排序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（八）二路归并排序（</w:t>
      </w:r>
      <w:r w:rsidRPr="00A82FA0">
        <w:rPr>
          <w:rFonts w:hint="eastAsia"/>
        </w:rPr>
        <w:t>merge sort</w:t>
      </w:r>
      <w:r w:rsidRPr="00A82FA0">
        <w:rPr>
          <w:rFonts w:hint="eastAsia"/>
        </w:rPr>
        <w:t>）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（九）基数排序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（十）外部排序</w:t>
      </w:r>
    </w:p>
    <w:p w:rsidR="00D84C4F" w:rsidRPr="00A82FA0" w:rsidRDefault="00D84C4F" w:rsidP="00F20D1A">
      <w:pPr>
        <w:spacing w:line="300" w:lineRule="auto"/>
      </w:pPr>
      <w:r w:rsidRPr="00A82FA0">
        <w:rPr>
          <w:rFonts w:hint="eastAsia"/>
        </w:rPr>
        <w:t xml:space="preserve">    </w:t>
      </w:r>
      <w:r w:rsidRPr="00A82FA0">
        <w:rPr>
          <w:rFonts w:hint="eastAsia"/>
        </w:rPr>
        <w:t>（十一）各种排序算法的比较</w:t>
      </w:r>
    </w:p>
    <w:p w:rsidR="00D84C4F" w:rsidRPr="00A82FA0" w:rsidRDefault="00D84C4F" w:rsidP="00F20D1A">
      <w:pPr>
        <w:spacing w:line="300" w:lineRule="auto"/>
        <w:ind w:firstLine="435"/>
      </w:pPr>
      <w:r w:rsidRPr="00A82FA0">
        <w:rPr>
          <w:rFonts w:hint="eastAsia"/>
        </w:rPr>
        <w:t>（十二）排序算法的应用</w:t>
      </w:r>
    </w:p>
    <w:p w:rsidR="00C64DA6" w:rsidRPr="00A82FA0" w:rsidRDefault="00C64DA6" w:rsidP="00F20D1A">
      <w:pPr>
        <w:spacing w:line="300" w:lineRule="auto"/>
        <w:ind w:firstLine="435"/>
      </w:pPr>
    </w:p>
    <w:p w:rsidR="00D84C4F" w:rsidRPr="00A82FA0" w:rsidRDefault="00D84C4F" w:rsidP="00F20D1A">
      <w:pPr>
        <w:spacing w:line="300" w:lineRule="auto"/>
        <w:rPr>
          <w:b/>
          <w:szCs w:val="21"/>
        </w:rPr>
      </w:pPr>
      <w:r w:rsidRPr="00A82FA0">
        <w:rPr>
          <w:rFonts w:hint="eastAsia"/>
        </w:rPr>
        <w:t xml:space="preserve">   </w:t>
      </w:r>
      <w:r w:rsidR="00623B28">
        <w:rPr>
          <w:rFonts w:hint="eastAsia"/>
          <w:b/>
          <w:szCs w:val="21"/>
        </w:rPr>
        <w:t>软件工程</w:t>
      </w:r>
    </w:p>
    <w:p w:rsidR="00EC46B5" w:rsidRDefault="00EC46B5" w:rsidP="00070C43">
      <w:pPr>
        <w:adjustRightInd w:val="0"/>
        <w:snapToGrid w:val="0"/>
        <w:spacing w:line="300" w:lineRule="auto"/>
        <w:ind w:firstLineChars="200" w:firstLine="420"/>
      </w:pPr>
      <w:r w:rsidRPr="00A82FA0">
        <w:rPr>
          <w:rFonts w:hint="eastAsia"/>
        </w:rPr>
        <w:t>[</w:t>
      </w:r>
      <w:r w:rsidRPr="00A82FA0">
        <w:rPr>
          <w:rFonts w:hint="eastAsia"/>
        </w:rPr>
        <w:t>考查目标</w:t>
      </w:r>
      <w:r w:rsidRPr="00A82FA0">
        <w:rPr>
          <w:rFonts w:hint="eastAsia"/>
        </w:rPr>
        <w:t>]</w:t>
      </w:r>
      <w:r w:rsidR="00751B2C" w:rsidRPr="00A82FA0">
        <w:rPr>
          <w:rFonts w:hint="eastAsia"/>
        </w:rPr>
        <w:t xml:space="preserve">   </w:t>
      </w:r>
    </w:p>
    <w:p w:rsidR="00070C43" w:rsidRPr="00D26CD4" w:rsidRDefault="00070C43" w:rsidP="00070C43">
      <w:pPr>
        <w:adjustRightInd w:val="0"/>
        <w:snapToGrid w:val="0"/>
        <w:spacing w:line="300" w:lineRule="auto"/>
        <w:ind w:firstLineChars="200" w:firstLine="422"/>
        <w:rPr>
          <w:rFonts w:ascii="宋体" w:cs="宋体"/>
          <w:b/>
        </w:rPr>
      </w:pPr>
      <w:r>
        <w:rPr>
          <w:rFonts w:ascii="宋体" w:cs="宋体" w:hint="eastAsia"/>
          <w:b/>
        </w:rPr>
        <w:t>一</w:t>
      </w:r>
      <w:r>
        <w:rPr>
          <w:rFonts w:ascii="宋体" w:cs="宋体"/>
          <w:b/>
        </w:rPr>
        <w:t>、</w:t>
      </w:r>
      <w:r w:rsidRPr="00D26CD4">
        <w:rPr>
          <w:rFonts w:ascii="宋体" w:cs="宋体" w:hint="eastAsia"/>
          <w:b/>
        </w:rPr>
        <w:t>软件工程基本原理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软件危机的产生以及软件工程的由来、软件工程包括的主要内容以及软件开发的主要方法及技术等。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1．软件危机的基本概念及产生原因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2．软件的分类及发展历史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lastRenderedPageBreak/>
        <w:t>3．软件工程的意义及主要内容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4．软件开发的主要方法及技术</w:t>
      </w:r>
    </w:p>
    <w:p w:rsidR="00070C43" w:rsidRPr="00E508FF" w:rsidRDefault="00070C43" w:rsidP="00070C43">
      <w:pPr>
        <w:adjustRightInd w:val="0"/>
        <w:snapToGrid w:val="0"/>
        <w:spacing w:line="300" w:lineRule="auto"/>
        <w:ind w:firstLineChars="200" w:firstLine="422"/>
        <w:rPr>
          <w:rFonts w:ascii="宋体" w:cs="宋体"/>
          <w:b/>
        </w:rPr>
      </w:pPr>
      <w:r>
        <w:rPr>
          <w:rFonts w:ascii="宋体" w:cs="宋体" w:hint="eastAsia"/>
          <w:b/>
        </w:rPr>
        <w:t>二、</w:t>
      </w:r>
      <w:r w:rsidRPr="00E508FF">
        <w:rPr>
          <w:rFonts w:ascii="宋体" w:cs="宋体" w:hint="eastAsia"/>
          <w:b/>
        </w:rPr>
        <w:t>软件过程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软件开发过程以及软件开发生命周期的定义，软件产品开发的任务框架和规范。软件开发过程模型，包括传统的瀑布模型、增量模型、螺旋模型、喷泉模型等以及敏捷模型中的极限编程、SCRUM、MSF等。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1．软件开发过程及生命周期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2．传统的过程模型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3．迭代开发等敏捷开发模型</w:t>
      </w:r>
    </w:p>
    <w:p w:rsidR="00070C43" w:rsidRPr="00E508FF" w:rsidRDefault="00070C43" w:rsidP="00070C43">
      <w:pPr>
        <w:adjustRightInd w:val="0"/>
        <w:snapToGrid w:val="0"/>
        <w:spacing w:line="300" w:lineRule="auto"/>
        <w:ind w:firstLineChars="200" w:firstLine="422"/>
        <w:rPr>
          <w:rFonts w:ascii="宋体" w:cs="宋体"/>
          <w:b/>
        </w:rPr>
      </w:pPr>
      <w:r>
        <w:rPr>
          <w:rFonts w:ascii="宋体" w:cs="宋体" w:hint="eastAsia"/>
          <w:b/>
        </w:rPr>
        <w:t>三、</w:t>
      </w:r>
      <w:r w:rsidRPr="00E508FF">
        <w:rPr>
          <w:rFonts w:ascii="宋体" w:cs="宋体" w:hint="eastAsia"/>
          <w:b/>
        </w:rPr>
        <w:t>软件开发活动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完整的软件系统的开发过程，</w:t>
      </w:r>
      <w:r>
        <w:rPr>
          <w:rFonts w:ascii="宋体" w:cs="宋体" w:hint="eastAsia"/>
        </w:rPr>
        <w:t>涵盖需求分析、概要设计、详细设计、实现及测试等各个环节采用</w:t>
      </w:r>
      <w:r>
        <w:rPr>
          <w:rFonts w:ascii="宋体" w:cs="宋体"/>
        </w:rPr>
        <w:t>的方法</w:t>
      </w:r>
      <w:r>
        <w:rPr>
          <w:rFonts w:ascii="宋体" w:cs="宋体" w:hint="eastAsia"/>
        </w:rPr>
        <w:t>和</w:t>
      </w:r>
      <w:r>
        <w:rPr>
          <w:rFonts w:ascii="宋体" w:cs="宋体"/>
        </w:rPr>
        <w:t>技术</w:t>
      </w:r>
      <w:r w:rsidRPr="00094B9D">
        <w:rPr>
          <w:rFonts w:ascii="宋体" w:cs="宋体" w:hint="eastAsia"/>
        </w:rPr>
        <w:t>。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1．软件需求分析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2．软件系统概要设计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3．软件系统详细设计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4．交互设计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5．设计优化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6．软件系统的实现与测试</w:t>
      </w:r>
    </w:p>
    <w:p w:rsidR="00070C43" w:rsidRPr="00D166D9" w:rsidRDefault="00070C43" w:rsidP="00070C43">
      <w:pPr>
        <w:adjustRightInd w:val="0"/>
        <w:snapToGrid w:val="0"/>
        <w:spacing w:line="300" w:lineRule="auto"/>
        <w:ind w:firstLineChars="200" w:firstLine="422"/>
        <w:rPr>
          <w:rFonts w:ascii="宋体" w:cs="宋体"/>
          <w:b/>
        </w:rPr>
      </w:pPr>
      <w:r>
        <w:rPr>
          <w:rFonts w:ascii="宋体" w:cs="宋体" w:hint="eastAsia"/>
          <w:b/>
        </w:rPr>
        <w:t>四、</w:t>
      </w:r>
      <w:r w:rsidRPr="00D166D9">
        <w:rPr>
          <w:rFonts w:ascii="宋体" w:cs="宋体" w:hint="eastAsia"/>
          <w:b/>
        </w:rPr>
        <w:t>软件开发环境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团队开发所涉及到的相关管理方法、技术和工具，包括软件配置管理、项目计划、质量管理与过程改进</w:t>
      </w:r>
      <w:r>
        <w:rPr>
          <w:rFonts w:ascii="宋体" w:cs="宋体" w:hint="eastAsia"/>
        </w:rPr>
        <w:t>等</w:t>
      </w:r>
      <w:r>
        <w:rPr>
          <w:rFonts w:ascii="宋体" w:cs="宋体"/>
        </w:rPr>
        <w:t>内容</w:t>
      </w:r>
      <w:r w:rsidRPr="00094B9D">
        <w:rPr>
          <w:rFonts w:ascii="宋体" w:cs="宋体" w:hint="eastAsia"/>
        </w:rPr>
        <w:t>。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1．软件配置管理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2．项目计划与跟踪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3．工作量估算</w:t>
      </w:r>
    </w:p>
    <w:p w:rsidR="00070C43" w:rsidRPr="00094B9D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094B9D">
        <w:rPr>
          <w:rFonts w:ascii="宋体" w:cs="宋体" w:hint="eastAsia"/>
        </w:rPr>
        <w:t>4．质量管理</w:t>
      </w:r>
    </w:p>
    <w:p w:rsidR="00070C43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</w:p>
    <w:p w:rsidR="00070C43" w:rsidRDefault="00070C43" w:rsidP="00070C43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>
        <w:rPr>
          <w:rFonts w:ascii="宋体" w:cs="宋体" w:hint="eastAsia"/>
        </w:rPr>
        <w:t>复习</w:t>
      </w:r>
      <w:r>
        <w:rPr>
          <w:rFonts w:ascii="宋体" w:cs="宋体"/>
        </w:rPr>
        <w:t>资料</w:t>
      </w:r>
      <w:r>
        <w:rPr>
          <w:rFonts w:ascii="宋体" w:cs="宋体" w:hint="eastAsia"/>
        </w:rPr>
        <w:t>：</w:t>
      </w:r>
    </w:p>
    <w:p w:rsidR="00266060" w:rsidRDefault="00266060" w:rsidP="00070C43">
      <w:pPr>
        <w:adjustRightInd w:val="0"/>
        <w:snapToGrid w:val="0"/>
        <w:spacing w:line="300" w:lineRule="auto"/>
        <w:ind w:leftChars="200" w:left="420"/>
        <w:rPr>
          <w:rFonts w:ascii="宋体"/>
        </w:rPr>
      </w:pPr>
      <w:r w:rsidRPr="00A82FA0">
        <w:rPr>
          <w:rFonts w:hint="eastAsia"/>
        </w:rPr>
        <w:t>《数据结构（</w:t>
      </w:r>
      <w:r w:rsidRPr="00A82FA0">
        <w:rPr>
          <w:rFonts w:hint="eastAsia"/>
        </w:rPr>
        <w:t>c</w:t>
      </w:r>
      <w:r w:rsidRPr="00A82FA0">
        <w:rPr>
          <w:rFonts w:hint="eastAsia"/>
        </w:rPr>
        <w:t>语言版）》，严蔚敏、吴伟民编著，清华大学出版社</w:t>
      </w:r>
      <w:r w:rsidRPr="00A82FA0">
        <w:rPr>
          <w:rFonts w:hint="eastAsia"/>
        </w:rPr>
        <w:t>,</w:t>
      </w:r>
    </w:p>
    <w:p w:rsidR="00070C43" w:rsidRDefault="00070C43" w:rsidP="00070C43">
      <w:pPr>
        <w:adjustRightInd w:val="0"/>
        <w:snapToGrid w:val="0"/>
        <w:spacing w:line="300" w:lineRule="auto"/>
        <w:ind w:leftChars="200" w:left="420"/>
        <w:rPr>
          <w:rFonts w:ascii="宋体"/>
        </w:rPr>
      </w:pPr>
      <w:r w:rsidRPr="00D26CD4">
        <w:rPr>
          <w:rFonts w:ascii="宋体" w:hint="eastAsia"/>
        </w:rPr>
        <w:t>《软件工程导论》（第6版）. 张海藩编著. 清华大学出版社. 2013.</w:t>
      </w:r>
    </w:p>
    <w:p w:rsidR="00751B2C" w:rsidRPr="00A82FA0" w:rsidRDefault="00751B2C" w:rsidP="00F20D1A">
      <w:pPr>
        <w:spacing w:line="300" w:lineRule="auto"/>
      </w:pPr>
    </w:p>
    <w:p w:rsidR="00751B2C" w:rsidRPr="00A82FA0" w:rsidRDefault="00751B2C" w:rsidP="00EC46B5">
      <w:pPr>
        <w:spacing w:line="300" w:lineRule="auto"/>
      </w:pPr>
      <w:r w:rsidRPr="00A82FA0">
        <w:rPr>
          <w:rFonts w:hint="eastAsia"/>
        </w:rPr>
        <w:t xml:space="preserve">  </w:t>
      </w:r>
    </w:p>
    <w:p w:rsidR="00582459" w:rsidRPr="00A82FA0" w:rsidRDefault="00582459" w:rsidP="00F20D1A">
      <w:pPr>
        <w:spacing w:line="300" w:lineRule="auto"/>
        <w:ind w:firstLine="435"/>
      </w:pPr>
    </w:p>
    <w:sectPr w:rsidR="00582459" w:rsidRPr="00A82FA0" w:rsidSect="00D46E16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58" w:rsidRDefault="00C54A58">
      <w:r>
        <w:separator/>
      </w:r>
    </w:p>
  </w:endnote>
  <w:endnote w:type="continuationSeparator" w:id="0">
    <w:p w:rsidR="00C54A58" w:rsidRDefault="00C5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58" w:rsidRDefault="00C54A58">
      <w:r>
        <w:separator/>
      </w:r>
    </w:p>
  </w:footnote>
  <w:footnote w:type="continuationSeparator" w:id="0">
    <w:p w:rsidR="00C54A58" w:rsidRDefault="00C54A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C4F"/>
    <w:rsid w:val="00070C43"/>
    <w:rsid w:val="000B32F2"/>
    <w:rsid w:val="000B6C22"/>
    <w:rsid w:val="000D6D1A"/>
    <w:rsid w:val="00146DD5"/>
    <w:rsid w:val="001F67D7"/>
    <w:rsid w:val="00266060"/>
    <w:rsid w:val="002A6940"/>
    <w:rsid w:val="002D2076"/>
    <w:rsid w:val="002E5255"/>
    <w:rsid w:val="00323103"/>
    <w:rsid w:val="00324054"/>
    <w:rsid w:val="00376946"/>
    <w:rsid w:val="00384A2A"/>
    <w:rsid w:val="003A6A6C"/>
    <w:rsid w:val="003F2F4F"/>
    <w:rsid w:val="00571260"/>
    <w:rsid w:val="00582459"/>
    <w:rsid w:val="005A2C87"/>
    <w:rsid w:val="005A4B91"/>
    <w:rsid w:val="00623B28"/>
    <w:rsid w:val="00696F14"/>
    <w:rsid w:val="006A52CB"/>
    <w:rsid w:val="00702ABE"/>
    <w:rsid w:val="00731605"/>
    <w:rsid w:val="00751B2C"/>
    <w:rsid w:val="007C043A"/>
    <w:rsid w:val="00825321"/>
    <w:rsid w:val="008617FB"/>
    <w:rsid w:val="00875F8B"/>
    <w:rsid w:val="008E69FA"/>
    <w:rsid w:val="00901BBC"/>
    <w:rsid w:val="009305CF"/>
    <w:rsid w:val="00952377"/>
    <w:rsid w:val="0098445B"/>
    <w:rsid w:val="00A0474A"/>
    <w:rsid w:val="00A676C5"/>
    <w:rsid w:val="00A75BCE"/>
    <w:rsid w:val="00A82FA0"/>
    <w:rsid w:val="00AC0F2D"/>
    <w:rsid w:val="00B106AF"/>
    <w:rsid w:val="00BD0E00"/>
    <w:rsid w:val="00BE03EA"/>
    <w:rsid w:val="00C54A58"/>
    <w:rsid w:val="00C64DA6"/>
    <w:rsid w:val="00CB5E86"/>
    <w:rsid w:val="00CC5D3D"/>
    <w:rsid w:val="00CD1DC9"/>
    <w:rsid w:val="00CE0941"/>
    <w:rsid w:val="00D12683"/>
    <w:rsid w:val="00D27BB4"/>
    <w:rsid w:val="00D46E16"/>
    <w:rsid w:val="00D76B7C"/>
    <w:rsid w:val="00D77AD3"/>
    <w:rsid w:val="00D80D06"/>
    <w:rsid w:val="00D84C4F"/>
    <w:rsid w:val="00DA4FB8"/>
    <w:rsid w:val="00DA7F55"/>
    <w:rsid w:val="00DB7F32"/>
    <w:rsid w:val="00E133E9"/>
    <w:rsid w:val="00E61FAE"/>
    <w:rsid w:val="00E96B33"/>
    <w:rsid w:val="00EC46B5"/>
    <w:rsid w:val="00EC75F3"/>
    <w:rsid w:val="00F130E9"/>
    <w:rsid w:val="00F20D1A"/>
    <w:rsid w:val="00F361E7"/>
    <w:rsid w:val="00FE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D1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D1DC9"/>
  </w:style>
  <w:style w:type="paragraph" w:styleId="a5">
    <w:name w:val="header"/>
    <w:basedOn w:val="a"/>
    <w:link w:val="Char"/>
    <w:uiPriority w:val="99"/>
    <w:unhideWhenUsed/>
    <w:rsid w:val="00571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571260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5A4B91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5A4B91"/>
    <w:pPr>
      <w:jc w:val="left"/>
    </w:pPr>
  </w:style>
  <w:style w:type="character" w:customStyle="1" w:styleId="Char0">
    <w:name w:val="批注文字 Char"/>
    <w:link w:val="a7"/>
    <w:uiPriority w:val="99"/>
    <w:semiHidden/>
    <w:rsid w:val="005A4B91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5A4B91"/>
    <w:rPr>
      <w:b/>
      <w:bCs/>
    </w:rPr>
  </w:style>
  <w:style w:type="character" w:customStyle="1" w:styleId="Char1">
    <w:name w:val="批注主题 Char"/>
    <w:link w:val="a8"/>
    <w:uiPriority w:val="99"/>
    <w:semiHidden/>
    <w:rsid w:val="005A4B91"/>
    <w:rPr>
      <w:b/>
      <w:bCs/>
      <w:kern w:val="2"/>
      <w:sz w:val="21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5A4B91"/>
    <w:rPr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5A4B91"/>
    <w:rPr>
      <w:kern w:val="2"/>
      <w:sz w:val="18"/>
      <w:szCs w:val="18"/>
    </w:rPr>
  </w:style>
  <w:style w:type="paragraph" w:styleId="aa">
    <w:name w:val="Title"/>
    <w:basedOn w:val="a"/>
    <w:next w:val="a"/>
    <w:link w:val="Char3"/>
    <w:uiPriority w:val="10"/>
    <w:qFormat/>
    <w:rsid w:val="00751B2C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3">
    <w:name w:val="标题 Char"/>
    <w:link w:val="aa"/>
    <w:uiPriority w:val="10"/>
    <w:rsid w:val="00751B2C"/>
    <w:rPr>
      <w:rFonts w:ascii="Calibri Light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335</Words>
  <Characters>1914</Characters>
  <Application>Microsoft Office Word</Application>
  <DocSecurity>0</DocSecurity>
  <Lines>15</Lines>
  <Paragraphs>4</Paragraphs>
  <ScaleCrop>false</ScaleCrop>
  <Company>User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数据结构和计算机组成原理</dc:title>
  <dc:creator>Client</dc:creator>
  <cp:lastModifiedBy>Administrator</cp:lastModifiedBy>
  <cp:revision>4</cp:revision>
  <dcterms:created xsi:type="dcterms:W3CDTF">2017-07-22T01:49:00Z</dcterms:created>
  <dcterms:modified xsi:type="dcterms:W3CDTF">2017-07-22T02:13:00Z</dcterms:modified>
</cp:coreProperties>
</file>