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BD" w:rsidRDefault="00965FFA" w:rsidP="00E37256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电气与电子工程</w:t>
      </w:r>
      <w:r w:rsidR="000011E4" w:rsidRPr="000011E4">
        <w:rPr>
          <w:rFonts w:hint="eastAsia"/>
          <w:b/>
          <w:sz w:val="30"/>
          <w:szCs w:val="30"/>
        </w:rPr>
        <w:t>学院</w:t>
      </w:r>
    </w:p>
    <w:p w:rsidR="00E37256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硕士研究生招生考试</w:t>
      </w:r>
      <w:r w:rsidR="008B6EBD">
        <w:rPr>
          <w:rFonts w:hint="eastAsia"/>
          <w:b/>
          <w:sz w:val="30"/>
          <w:szCs w:val="30"/>
        </w:rPr>
        <w:t>自命题</w:t>
      </w:r>
      <w:r w:rsidR="00E37256"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0011E4">
        <w:trPr>
          <w:trHeight w:val="6111"/>
        </w:trPr>
        <w:tc>
          <w:tcPr>
            <w:tcW w:w="8430" w:type="dxa"/>
          </w:tcPr>
          <w:p w:rsid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965FFA">
              <w:rPr>
                <w:rFonts w:hint="eastAsia"/>
                <w:sz w:val="24"/>
              </w:rPr>
              <w:t>924</w:t>
            </w:r>
            <w:r>
              <w:rPr>
                <w:rFonts w:hint="eastAsia"/>
                <w:sz w:val="24"/>
              </w:rPr>
              <w:t xml:space="preserve">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965FFA">
              <w:rPr>
                <w:rFonts w:hint="eastAsia"/>
                <w:b/>
                <w:sz w:val="24"/>
              </w:rPr>
              <w:t>自动控制原理</w:t>
            </w:r>
          </w:p>
          <w:p w:rsidR="00E37256" w:rsidRP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 w:rsidR="008B6EBD"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965FFA" w:rsidRDefault="0014221F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 w:rsidRPr="00F2055C">
              <w:rPr>
                <w:rFonts w:hint="eastAsia"/>
                <w:color w:val="FF0000"/>
                <w:sz w:val="24"/>
              </w:rPr>
              <w:t>一、</w:t>
            </w:r>
            <w:r w:rsidR="00965FFA"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自动控制的一般概念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  <w:szCs w:val="18"/>
              </w:rPr>
              <w:t>：</w:t>
            </w:r>
          </w:p>
          <w:p w:rsidR="00965FFA" w:rsidRDefault="00965FFA" w:rsidP="00C7003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控制系统的一般概念：名词术语；控制系统的组成 、分类以及对控制系统的基本要求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掌握反馈控制的基本原理 </w:t>
            </w:r>
          </w:p>
          <w:p w:rsidR="00965FFA" w:rsidRDefault="00965FFA" w:rsidP="00C70032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根据系统工作原理图绘制方框图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 xml:space="preserve">二、控制系统的数学模型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  <w:szCs w:val="18"/>
              </w:rPr>
              <w:t>：</w:t>
            </w:r>
          </w:p>
          <w:p w:rsidR="00965FFA" w:rsidRDefault="00965FFA" w:rsidP="00C7003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控制系统动态微分方程的建立；拉氏变换法求解线性微分方程 </w:t>
            </w:r>
          </w:p>
          <w:p w:rsidR="00965FFA" w:rsidRDefault="00965FFA" w:rsidP="00C7003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传递函数的定义和性质、典型环节的传递函数</w:t>
            </w:r>
          </w:p>
          <w:p w:rsidR="00965FFA" w:rsidRDefault="00965FFA" w:rsidP="00C7003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系统动态结构图的建立、等效变换以及梅逊公式在结构图和信号流图中的应用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建立控制系统的动态微分方程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利用复阻抗的概念建立无源网络的动态结构图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对于电网络，利用复阻抗法求取传递函数 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熟悉控制系统常用元部件的传递函数 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掌握控制系统结构图的建立方法以及等效变换法则</w:t>
            </w:r>
          </w:p>
          <w:p w:rsidR="00965FFA" w:rsidRDefault="00965FFA" w:rsidP="00C7003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用等效变换方法或梅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逊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公式求系统结构图或信号流图的各种传递函数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三、 线性系统的时域分析法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</w:rPr>
              <w:t>：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控制系统时域性能指标的定义与计算 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系统稳定性的定义与判断法则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二阶系统动态性能分析以及改善措施</w:t>
            </w:r>
          </w:p>
          <w:p w:rsidR="00965FFA" w:rsidRDefault="00965FFA" w:rsidP="00C70032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误差的定义、稳态误差的计算以及提高稳态精度的措施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FF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一阶系统阶跃响应的求法以及动态性能指标的计算公式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典型欠阻尼二阶系统动态性能指标的计算、性能指标与特征根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 xml:space="preserve">的关系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改善二阶系统动态性能指标的方法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主导极点与偶极子的概念及其应用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古尔维茨判据、劳斯判据及其应用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静态误差系数、系统型别、稳态误差的计算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扰动引起的误差的定义与计算方法 </w:t>
            </w:r>
          </w:p>
          <w:p w:rsidR="00965FFA" w:rsidRDefault="00965FFA" w:rsidP="00C7003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减小和消除稳态误差的方法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四、 线性系统的根轨迹法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根轨迹的基本概念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根轨迹的模值条件与相角条件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根轨迹绘制的基本法则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广义根轨迹 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增加开环零、极点对根轨迹的影响</w:t>
            </w:r>
          </w:p>
          <w:p w:rsidR="00965FFA" w:rsidRDefault="00965FFA" w:rsidP="00C70032">
            <w:pPr>
              <w:widowControl/>
              <w:numPr>
                <w:ilvl w:val="0"/>
                <w:numId w:val="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系统性能的分析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</w:rPr>
              <w:t>基本要求：</w:t>
            </w:r>
            <w:r>
              <w:rPr>
                <w:rFonts w:ascii="宋体" w:hAnsi="宋体" w:cs="Tahoma" w:hint="eastAsia"/>
                <w:color w:val="0000FF"/>
                <w:kern w:val="0"/>
                <w:sz w:val="24"/>
                <w:szCs w:val="18"/>
              </w:rPr>
              <w:t xml:space="preserve"> 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由系统特征方程求开环增益从零到无穷变化时的根轨迹方程（ 或开环零点、或开环极点从零到无穷变化）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根轨迹的模值方程与相角方程的几何意义 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180度根轨迹与零度根轨迹的绘制法则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根轨迹的改造――增加开环零、极点对根轨迹的影响</w:t>
            </w:r>
          </w:p>
          <w:p w:rsidR="00965FFA" w:rsidRDefault="00965FFA" w:rsidP="00C70032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由根轨迹分析系统稳定性、分析参数变化对系统运动模态的影响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五、 线性系统的频域分析法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频率特性的概念及其图示法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开环频率特性的绘制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奈奎斯特稳定判据和对数稳定判据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稳定裕度 </w:t>
            </w:r>
          </w:p>
          <w:p w:rsidR="00965FFA" w:rsidRDefault="00965FFA" w:rsidP="00C70032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三频段的概念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 xml:space="preserve">基本要求：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在正弦输入信号下，系统稳态输出与稳态误差的求取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典型环节的频率特性（尤其是振荡环节的特征点要记住）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控制系统的开环幅相频率特性曲线的绘制、对数频率特性曲线的绘制，对数坐标系的应用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 xml:space="preserve">由最小相位系统的对数幅频渐近曲线求传递函数的方法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奈奎斯特稳定判据以及对数稳定判据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稳定裕度的物理意义及计算方法 </w:t>
            </w:r>
          </w:p>
          <w:p w:rsidR="00965FFA" w:rsidRDefault="00965FFA" w:rsidP="00C70032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由系统开环对数频率特性分析闭环系统性能的方法（尤其是三频段的概念及其与系统性能的关系）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六、 线性系统的校正方法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系统的设计与校正问题 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常用校正装置及其特性 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串联校正 </w:t>
            </w:r>
          </w:p>
          <w:p w:rsidR="00965FFA" w:rsidRDefault="00965FFA" w:rsidP="00C70032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复合校正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串联超前校正和串联滞后校正的实质、作用</w:t>
            </w:r>
          </w:p>
          <w:p w:rsidR="00965FFA" w:rsidRDefault="00965FFA" w:rsidP="00C70032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串联超前校正网络、串联滞后校正网络、串联滞后-超前校正网络的设计（尤其是希望特性法）、PID校正的特点</w:t>
            </w:r>
          </w:p>
          <w:p w:rsidR="00965FFA" w:rsidRDefault="00965FFA" w:rsidP="00C70032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复合校正网络的设计 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七、线性离散系统的分析与校正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</w:rPr>
              <w:t xml:space="preserve">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离散系统的基本概念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信号的采样与保持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离散系统的数学模型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离散系统的稳定性与稳态误差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动态性能分析 </w:t>
            </w:r>
          </w:p>
          <w:p w:rsidR="00965FFA" w:rsidRDefault="00965FFA" w:rsidP="00C70032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离散系统的数字校正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采样与保持的物理描述与数学描述、香农采样定理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零阶保持器的数学描述及其频率特性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差分方程的概念、差分方程的建立与求解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脉冲传递函数的概念、用Z变换方法求系统的输出响应 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Z域稳定判据、W域稳定判据</w:t>
            </w:r>
          </w:p>
          <w:p w:rsidR="00965FFA" w:rsidRDefault="00965FFA" w:rsidP="00C70032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离散系统的性能分析 </w:t>
            </w:r>
          </w:p>
          <w:p w:rsidR="00965FFA" w:rsidRP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八、 非线性控制系统分析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非线性控制系统概述 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常见非线性特性及其对系统运动的影响 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>描述函数法</w:t>
            </w:r>
          </w:p>
          <w:p w:rsidR="00965FFA" w:rsidRDefault="00965FFA" w:rsidP="00C70032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相平面法</w:t>
            </w:r>
          </w:p>
          <w:p w:rsidR="00965FFA" w:rsidRDefault="00965FFA" w:rsidP="00C70032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FF"/>
                <w:kern w:val="0"/>
                <w:sz w:val="24"/>
              </w:rPr>
              <w:t xml:space="preserve">基本要求：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非线性系统的等效变换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负倒描述函数曲线的绘制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非线性系统稳定性的判断 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自激振荡的判断及自振参数的确定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线性系统和非线性系统的相轨迹绘制（解析法、等倾线法）</w:t>
            </w:r>
          </w:p>
          <w:p w:rsidR="00965FFA" w:rsidRDefault="00965FFA" w:rsidP="00C70032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开关线、奇点及其类型、极限环等概念</w:t>
            </w: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310328" w:rsidRPr="00E37256" w:rsidRDefault="00310328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</w:tc>
      </w:tr>
      <w:tr w:rsidR="00E37256" w:rsidRPr="00DC7C82" w:rsidTr="00853746">
        <w:trPr>
          <w:trHeight w:val="3959"/>
        </w:trPr>
        <w:tc>
          <w:tcPr>
            <w:tcW w:w="8430" w:type="dxa"/>
          </w:tcPr>
          <w:p w:rsid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lastRenderedPageBreak/>
              <w:t>科目代码：</w:t>
            </w:r>
            <w:r w:rsidR="0014221F">
              <w:rPr>
                <w:rFonts w:hint="eastAsia"/>
                <w:sz w:val="24"/>
              </w:rPr>
              <w:t>9</w:t>
            </w:r>
            <w:r w:rsidR="00D053DF">
              <w:rPr>
                <w:rFonts w:hint="eastAsia"/>
                <w:sz w:val="24"/>
              </w:rPr>
              <w:t>39</w:t>
            </w:r>
            <w:r>
              <w:rPr>
                <w:rFonts w:hint="eastAsia"/>
                <w:sz w:val="24"/>
              </w:rPr>
              <w:t xml:space="preserve"> 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D053DF">
              <w:rPr>
                <w:rFonts w:hint="eastAsia"/>
                <w:b/>
                <w:sz w:val="24"/>
              </w:rPr>
              <w:t>电路</w:t>
            </w:r>
          </w:p>
          <w:p w:rsidR="00E37256" w:rsidRPr="00E37256" w:rsidRDefault="00E3725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 w:rsidR="008B6EBD"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853746" w:rsidRDefault="00853746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考试参考教材：电路（第五版）邱关源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hAnsi="宋体" w:cs="宋体" w:hint="eastAsia"/>
                <w:sz w:val="24"/>
              </w:rPr>
              <w:t>一</w:t>
            </w: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、考核要求及命题原则 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考试的目的是要求学生通过各个教学环节和实践的学习，应达到下列总的要求：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总的要求：掌握交直流电路的各种分析方法及要求，能够建立电路方程并通过直流稳态、交流稳态、电路的暂态分析对不同的电路进行分析。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1.掌握电路的基本概念、基本定律；掌握两类约束(KVL、KCL、VCR)是所有电路必须遵循的法则；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2.熟练掌握电路的一般分析方法；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3.掌握线性电路的几个基本定理；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4.掌握正弦稳态电路分析的相量法，及各种功率计算；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5.掌握耦合电感及变压器的VCR特性及其电路分析；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6.掌握三相电路的特点及分析计算方法；</w:t>
            </w:r>
          </w:p>
          <w:p w:rsidR="00853746" w:rsidRPr="00853746" w:rsidRDefault="00853746" w:rsidP="00310328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　　7.掌握一阶电路的暂态分析方法；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8.了解非正弦周期电流电路的分析方法；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9．了解拉普拉斯变换；掌握应用拉氏变换分析线性电路；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10．了解网络函数的定义和极点、零点的概念；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11．掌握电路方程的矩阵形式和状态方程；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12.掌握二端口网络的四种参数方程和参数计算。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13. 掌握非线性电路的方程建立和分析方法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　 本课程的重点：以直流电路为例，重点掌握电路遵循的拓扑约束(KCL、KVL) 及各元件(电阻、电感、电容、受控源、耦合电感、理想变压器)遵循的元件约束VCR，运用两类约束及电路模型，建立相应的电路方程。</w:t>
            </w:r>
            <w:bookmarkStart w:id="0" w:name="_GoBack"/>
            <w:bookmarkEnd w:id="0"/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二、考核内容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考核的范围：凡是大纲要求的内容均在考试的范围之内。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考核的主要内容：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1．电路模型和电路定律  电路和电路模型；电流和电压的参考方向；电功率和能量；电阻元件；电感元件；电容元件；电压源和电流源；受控源；基尔霍夫定律。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2. 电阻电路的等效变换  电路的等效变换；电阻的串联和并联；电压源、电流源的串联和并联；实际电源的两种模型及其等效变换；输入电阻。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3. 电阻电路的一般分析  KCL和KVL的独立性；支路电流法；网孔电流法；回路电流法；节点电压法。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lastRenderedPageBreak/>
              <w:t xml:space="preserve">    4. 电路定理  叠加原理；戴维南定理和诺顿定理；特勒根定理；互易定理；最大功率传输原理。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5. 含有运算放大器的电阻电路  运算放大器的电路模型；比例电路的分析；含有理想运算放大器的电路的分析。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6.动态电路分析  动态电路的方程及其初始条件；一阶电路的零输入响应、零状态响应和全响应；一阶电路的阶跃响应和冲激响应。二阶电路的零输入响应。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7. 相量法  复数的表示方法和复数运算；正弦量的三要素；正弦量的相量表示方法；电路元件的相量模型；电路定律的相量形式。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</w:t>
            </w:r>
            <w:r w:rsidR="00F2055C">
              <w:rPr>
                <w:rFonts w:ascii="宋体" w:hAnsi="宋体" w:cs="Tahoma" w:hint="eastAsia"/>
                <w:bCs/>
                <w:kern w:val="0"/>
                <w:sz w:val="24"/>
              </w:rPr>
              <w:t xml:space="preserve"> </w:t>
            </w: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8. 正弦稳态电路的分析  阻抗和导纳；阻抗（导纳）的串联和并联；电路的相量图；正弦稳态电路的分析；正弦稳态电路的功率；复功率；最大功率传输；串联电路的谐振；并联电路的谐振的特点。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9. 含有耦合电感的电路  互感；含有耦合电感的电路的计算；空心变压器；理想变压器。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10. 三相电路  三相电路的概念；线电压（线电流）与相电压（相电流）的关系；对称三相电路的计算；不对称三相电路的概念；三相电路的功率。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11. 非正弦周期电流电路和信号的频谱  非正弦周期信号；周期函数分解为傅立叶级数；有效值、平均值和平均功率；非正弦周期电流电路的计算；对称三相电路中的高次谐波。</w:t>
            </w:r>
          </w:p>
          <w:p w:rsidR="00853746" w:rsidRPr="00853746" w:rsidRDefault="00F2055C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</w:t>
            </w:r>
            <w:r w:rsidR="00853746" w:rsidRPr="00853746">
              <w:rPr>
                <w:rFonts w:ascii="宋体" w:hAnsi="宋体" w:cs="Tahoma" w:hint="eastAsia"/>
                <w:bCs/>
                <w:kern w:val="0"/>
                <w:sz w:val="24"/>
              </w:rPr>
              <w:t>12. 拉普拉斯变换  拉普拉斯变换的定义；拉普拉斯变换的基本性质；拉普拉斯反变换的部分分式展开；运算电路；应用拉普拉斯变换分析线性电路。</w:t>
            </w:r>
          </w:p>
          <w:p w:rsidR="00853746" w:rsidRPr="00853746" w:rsidRDefault="00853746" w:rsidP="00F2055C">
            <w:pPr>
              <w:widowControl/>
              <w:adjustRightInd w:val="0"/>
              <w:snapToGrid w:val="0"/>
              <w:spacing w:line="300" w:lineRule="auto"/>
              <w:ind w:leftChars="-1" w:hangingChars="1" w:hanging="2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 xml:space="preserve">    13. 电路方程的矩阵形式  割集；关联矩阵、回路矩阵、割集矩阵；回路电流方程的矩阵形式；节点电压方程的矩阵形式；割集电压方程的矩阵形式；状态方程。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14. 二端口网络  二端口网络的方程及其参数；二端口网络的转移函数；二端口网络的联接；回转器和负阻抗变换器。</w:t>
            </w:r>
          </w:p>
          <w:p w:rsidR="00853746" w:rsidRPr="00853746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bCs/>
                <w:kern w:val="0"/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15. 非线性电路  非线性电路的分析方法和电路方程的建立。</w:t>
            </w:r>
          </w:p>
          <w:p w:rsidR="0014221F" w:rsidRPr="0014221F" w:rsidRDefault="00853746" w:rsidP="00C70032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sz w:val="24"/>
              </w:rPr>
            </w:pPr>
            <w:r w:rsidRPr="00853746">
              <w:rPr>
                <w:rFonts w:ascii="宋体" w:hAnsi="宋体" w:cs="Tahoma" w:hint="eastAsia"/>
                <w:bCs/>
                <w:kern w:val="0"/>
                <w:sz w:val="24"/>
              </w:rPr>
              <w:t>考核的重点：以直流电路为基础，重点掌握电路遵循的拓扑约束(KCL、KVL) 及各元件(电阻、电感、电容、受控源、耦合电感、理想变压器)遵循的元件约束VAR，运用两类约束及电路模型，对电路进行求解。几种求解电路的重要定理和计算方法是：基尔霍夫定律、电路的等效变换、网孔电流法、回路电流法、节点电压法、叠加原理、戴维南定理和诺顿定理、特勒根定理、最大功率传输原理。一阶动态电路的三要素法。正弦量的相量计算和交流电路的功率计算、具有互感电路的计算、三相电路的计算。应用拉普拉斯变换分析线性电路。二端口网络的方程及其参数。非线性电路方程的建立和计算。</w:t>
            </w:r>
          </w:p>
        </w:tc>
      </w:tr>
      <w:tr w:rsidR="00965FFA" w:rsidRPr="00DC7C82" w:rsidTr="000011E4">
        <w:trPr>
          <w:trHeight w:val="6111"/>
        </w:trPr>
        <w:tc>
          <w:tcPr>
            <w:tcW w:w="8430" w:type="dxa"/>
            <w:tcBorders>
              <w:bottom w:val="single" w:sz="4" w:space="0" w:color="auto"/>
            </w:tcBorders>
          </w:tcPr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lastRenderedPageBreak/>
              <w:t>科</w:t>
            </w:r>
            <w:r w:rsidRPr="00853746">
              <w:rPr>
                <w:rFonts w:hint="eastAsia"/>
                <w:b/>
                <w:sz w:val="24"/>
              </w:rPr>
              <w:t>目代码：</w:t>
            </w:r>
            <w:r w:rsidRPr="00853746">
              <w:rPr>
                <w:rFonts w:hint="eastAsia"/>
                <w:sz w:val="24"/>
              </w:rPr>
              <w:t xml:space="preserve">940    </w:t>
            </w:r>
            <w:r w:rsidRPr="00853746">
              <w:rPr>
                <w:rFonts w:hint="eastAsia"/>
                <w:b/>
                <w:sz w:val="24"/>
              </w:rPr>
              <w:t xml:space="preserve"> </w:t>
            </w:r>
            <w:r w:rsidRPr="00853746">
              <w:rPr>
                <w:rFonts w:hint="eastAsia"/>
                <w:b/>
                <w:sz w:val="24"/>
              </w:rPr>
              <w:t>科目名称：信号与系统</w:t>
            </w:r>
          </w:p>
          <w:p w:rsidR="00965FFA" w:rsidRPr="00E37256" w:rsidRDefault="00965FFA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 w:rsidR="008B6EBD"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信号与系统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1.</w:t>
            </w:r>
            <w:r w:rsidRPr="003F6C09">
              <w:rPr>
                <w:rFonts w:hint="eastAsia"/>
                <w:sz w:val="24"/>
              </w:rPr>
              <w:t>掌握信号的分类及描述方法、信号的基本运算、阶跃函数和冲激函数</w:t>
            </w:r>
          </w:p>
          <w:p w:rsidR="00965FFA" w:rsidRPr="0076527D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掌握</w:t>
            </w:r>
            <w:r w:rsidRPr="0076527D">
              <w:rPr>
                <w:rFonts w:hint="eastAsia"/>
                <w:sz w:val="24"/>
              </w:rPr>
              <w:t>系统的描述</w:t>
            </w:r>
            <w:r>
              <w:rPr>
                <w:rFonts w:hint="eastAsia"/>
                <w:sz w:val="24"/>
              </w:rPr>
              <w:t>、</w:t>
            </w:r>
            <w:r w:rsidRPr="0076527D">
              <w:rPr>
                <w:rFonts w:hint="eastAsia"/>
                <w:sz w:val="24"/>
              </w:rPr>
              <w:t>系统的特性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连续系统的时域分析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 xml:space="preserve">1. </w:t>
            </w:r>
            <w:r w:rsidRPr="003F6C09">
              <w:rPr>
                <w:rFonts w:hint="eastAsia"/>
                <w:sz w:val="24"/>
              </w:rPr>
              <w:t>掌握</w:t>
            </w:r>
            <w:r w:rsidRPr="003F6C09">
              <w:rPr>
                <w:rFonts w:hint="eastAsia"/>
                <w:sz w:val="24"/>
              </w:rPr>
              <w:t>LTI</w:t>
            </w:r>
            <w:r w:rsidRPr="003F6C09">
              <w:rPr>
                <w:rFonts w:hint="eastAsia"/>
                <w:sz w:val="24"/>
              </w:rPr>
              <w:t>连续系统响应的求解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微分方程的经典解、零输入响应、零状态响应、全响应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 w:rsidRPr="003F6C09">
              <w:rPr>
                <w:rFonts w:hint="eastAsia"/>
                <w:sz w:val="24"/>
              </w:rPr>
              <w:t>掌握冲激响应和阶跃响应</w:t>
            </w:r>
            <w:r>
              <w:rPr>
                <w:rFonts w:hint="eastAsia"/>
                <w:sz w:val="24"/>
              </w:rPr>
              <w:t>的</w:t>
            </w:r>
            <w:r w:rsidRPr="003F6C09">
              <w:rPr>
                <w:rFonts w:hint="eastAsia"/>
                <w:sz w:val="24"/>
              </w:rPr>
              <w:t>求解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 xml:space="preserve">3. </w:t>
            </w:r>
            <w:r w:rsidRPr="003F6C09">
              <w:rPr>
                <w:rFonts w:hint="eastAsia"/>
                <w:sz w:val="24"/>
              </w:rPr>
              <w:t>掌握卷积积分及其性质（代数运算、与冲击函数卷积、微分、积分）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离散系统的时域分析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</w:t>
            </w:r>
            <w:r w:rsidRPr="003F6C09">
              <w:rPr>
                <w:rFonts w:hint="eastAsia"/>
                <w:sz w:val="24"/>
              </w:rPr>
              <w:t>LTI</w:t>
            </w:r>
            <w:r w:rsidRPr="003F6C09">
              <w:rPr>
                <w:rFonts w:hint="eastAsia"/>
                <w:sz w:val="24"/>
              </w:rPr>
              <w:t>离散系统响应的求解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差分方程的经典解、零输入响应、零状态响应、全响应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 w:rsidRPr="003F6C09">
              <w:rPr>
                <w:rFonts w:hint="eastAsia"/>
                <w:sz w:val="24"/>
              </w:rPr>
              <w:t>掌握单位序列响应和阶跃响应</w:t>
            </w:r>
            <w:r>
              <w:rPr>
                <w:rFonts w:hint="eastAsia"/>
                <w:sz w:val="24"/>
              </w:rPr>
              <w:t>的</w:t>
            </w:r>
            <w:r w:rsidRPr="003F6C09">
              <w:rPr>
                <w:rFonts w:hint="eastAsia"/>
                <w:sz w:val="24"/>
              </w:rPr>
              <w:t>求解</w:t>
            </w:r>
          </w:p>
          <w:p w:rsidR="00965FFA" w:rsidRPr="003F6C0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3F6C09">
              <w:rPr>
                <w:rFonts w:hint="eastAsia"/>
                <w:sz w:val="24"/>
              </w:rPr>
              <w:t xml:space="preserve">3. </w:t>
            </w:r>
            <w:r w:rsidRPr="003F6C09">
              <w:rPr>
                <w:rFonts w:hint="eastAsia"/>
                <w:sz w:val="24"/>
              </w:rPr>
              <w:t>掌握卷积和及其性质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傅里叶变换和系统的频域分析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BA349C"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 xml:space="preserve"> </w:t>
            </w:r>
            <w:r w:rsidRPr="00BA349C">
              <w:rPr>
                <w:rFonts w:hint="eastAsia"/>
                <w:sz w:val="24"/>
              </w:rPr>
              <w:t>掌握傅里叶级数</w:t>
            </w:r>
          </w:p>
          <w:p w:rsidR="00965FFA" w:rsidRPr="00BA349C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>周期信号的分解、奇、偶函数的傅里叶级数、傅里叶级数的指数形式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BA349C">
              <w:rPr>
                <w:rFonts w:hint="eastAsia"/>
                <w:sz w:val="24"/>
              </w:rPr>
              <w:t xml:space="preserve">2. </w:t>
            </w:r>
            <w:r w:rsidRPr="00BA349C">
              <w:rPr>
                <w:rFonts w:hint="eastAsia"/>
                <w:sz w:val="24"/>
              </w:rPr>
              <w:t>掌握周期信号的频</w:t>
            </w:r>
            <w:r>
              <w:rPr>
                <w:rFonts w:hint="eastAsia"/>
                <w:sz w:val="24"/>
              </w:rPr>
              <w:t>谱</w:t>
            </w:r>
          </w:p>
          <w:p w:rsidR="00965FFA" w:rsidRPr="00BA349C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>周期信号的频谱</w:t>
            </w:r>
            <w:r>
              <w:rPr>
                <w:rFonts w:hint="eastAsia"/>
                <w:sz w:val="24"/>
              </w:rPr>
              <w:t>概念</w:t>
            </w:r>
            <w:r w:rsidRPr="00417882">
              <w:rPr>
                <w:rFonts w:hint="eastAsia"/>
                <w:sz w:val="24"/>
              </w:rPr>
              <w:t>、周期矩形脉冲的频谱、周期信号的功率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3. </w:t>
            </w:r>
            <w:r w:rsidRPr="00417882">
              <w:rPr>
                <w:rFonts w:hint="eastAsia"/>
                <w:sz w:val="24"/>
              </w:rPr>
              <w:t>掌握非周期信号的频谱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一般信号</w:t>
            </w:r>
            <w:r w:rsidRPr="005A7A8A">
              <w:rPr>
                <w:rFonts w:hint="eastAsia"/>
                <w:sz w:val="24"/>
              </w:rPr>
              <w:t>傅里叶变换、奇异函数的傅里叶变换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4. </w:t>
            </w:r>
            <w:r w:rsidRPr="00417882">
              <w:rPr>
                <w:rFonts w:hint="eastAsia"/>
                <w:sz w:val="24"/>
              </w:rPr>
              <w:t>掌握傅里叶变换的性质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5A7A8A">
              <w:rPr>
                <w:rFonts w:hint="eastAsia"/>
                <w:sz w:val="24"/>
              </w:rPr>
              <w:t>线性、奇偶性、对称性、尺度变换、时移特性、频移特性</w:t>
            </w:r>
            <w:r>
              <w:rPr>
                <w:rFonts w:hint="eastAsia"/>
                <w:sz w:val="24"/>
              </w:rPr>
              <w:t>、</w:t>
            </w:r>
            <w:r w:rsidRPr="005A7A8A">
              <w:rPr>
                <w:rFonts w:hint="eastAsia"/>
                <w:sz w:val="24"/>
              </w:rPr>
              <w:t>卷积定理、时域微分和积分、频域微分和积分</w:t>
            </w:r>
            <w:r w:rsidRPr="005A7A8A">
              <w:rPr>
                <w:rFonts w:hint="eastAsia"/>
                <w:sz w:val="24"/>
              </w:rPr>
              <w:t xml:space="preserve">  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BA349C">
              <w:rPr>
                <w:rFonts w:hint="eastAsia"/>
                <w:sz w:val="24"/>
              </w:rPr>
              <w:t xml:space="preserve">5. </w:t>
            </w:r>
            <w:r w:rsidRPr="00BA349C">
              <w:rPr>
                <w:rFonts w:hint="eastAsia"/>
                <w:sz w:val="24"/>
              </w:rPr>
              <w:t>掌握周期信号的傅里叶变换</w:t>
            </w:r>
          </w:p>
          <w:p w:rsidR="00965FFA" w:rsidRPr="00BA349C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5A7A8A">
              <w:rPr>
                <w:rFonts w:hint="eastAsia"/>
                <w:sz w:val="24"/>
              </w:rPr>
              <w:t>正、余弦函数的傅里叶变换、一般周期函数的傅里叶变换、傅里叶系数与傅里叶变换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6. </w:t>
            </w:r>
            <w:r w:rsidRPr="00417882">
              <w:rPr>
                <w:rFonts w:hint="eastAsia"/>
                <w:sz w:val="24"/>
              </w:rPr>
              <w:t>掌握</w:t>
            </w:r>
            <w:r w:rsidRPr="00417882">
              <w:rPr>
                <w:rFonts w:hint="eastAsia"/>
                <w:sz w:val="24"/>
              </w:rPr>
              <w:t xml:space="preserve"> LTI</w:t>
            </w:r>
            <w:r w:rsidRPr="00417882">
              <w:rPr>
                <w:rFonts w:hint="eastAsia"/>
                <w:sz w:val="24"/>
              </w:rPr>
              <w:t>系统的频域分析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5A7A8A">
              <w:rPr>
                <w:rFonts w:hint="eastAsia"/>
                <w:sz w:val="24"/>
              </w:rPr>
              <w:t>频率响应、无失真传输、理想低通滤波器的响应</w:t>
            </w:r>
          </w:p>
          <w:p w:rsidR="00965FFA" w:rsidRPr="00417882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417882">
              <w:rPr>
                <w:rFonts w:hint="eastAsia"/>
                <w:sz w:val="24"/>
              </w:rPr>
              <w:t xml:space="preserve">7. </w:t>
            </w:r>
            <w:r w:rsidRPr="00417882">
              <w:rPr>
                <w:rFonts w:hint="eastAsia"/>
                <w:sz w:val="24"/>
              </w:rPr>
              <w:t>掌握取样定理（时域取样定理）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连续系统的s域分析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lastRenderedPageBreak/>
              <w:t xml:space="preserve">1. </w:t>
            </w:r>
            <w:r w:rsidRPr="00E45AD6">
              <w:rPr>
                <w:rFonts w:hint="eastAsia"/>
                <w:sz w:val="24"/>
              </w:rPr>
              <w:t>掌握</w:t>
            </w:r>
            <w:r w:rsidRPr="00E45AD6">
              <w:rPr>
                <w:rFonts w:hint="eastAsia"/>
                <w:sz w:val="24"/>
              </w:rPr>
              <w:t>(</w:t>
            </w:r>
            <w:r w:rsidRPr="00E45AD6">
              <w:rPr>
                <w:rFonts w:hint="eastAsia"/>
                <w:sz w:val="24"/>
              </w:rPr>
              <w:t>单边</w:t>
            </w:r>
            <w:r w:rsidRPr="00E45AD6">
              <w:rPr>
                <w:rFonts w:hint="eastAsia"/>
                <w:sz w:val="24"/>
              </w:rPr>
              <w:t>)</w:t>
            </w:r>
            <w:r w:rsidRPr="00E45AD6">
              <w:rPr>
                <w:rFonts w:hint="eastAsia"/>
                <w:sz w:val="24"/>
              </w:rPr>
              <w:t>拉普拉斯变换计算及其收敛域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 xml:space="preserve">2 </w:t>
            </w:r>
            <w:r w:rsidRPr="00E45AD6">
              <w:rPr>
                <w:rFonts w:hint="eastAsia"/>
                <w:b/>
                <w:sz w:val="24"/>
              </w:rPr>
              <w:t xml:space="preserve">. </w:t>
            </w:r>
            <w:r w:rsidRPr="00E45AD6">
              <w:rPr>
                <w:rFonts w:hint="eastAsia"/>
                <w:sz w:val="24"/>
              </w:rPr>
              <w:t>掌握拉普拉斯变换的性质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线性、尺度变换、时移</w:t>
            </w:r>
            <w:r w:rsidRPr="00E45AD6">
              <w:rPr>
                <w:rFonts w:hint="eastAsia"/>
                <w:sz w:val="24"/>
              </w:rPr>
              <w:t>(</w:t>
            </w:r>
            <w:r w:rsidRPr="00E45AD6">
              <w:rPr>
                <w:rFonts w:hint="eastAsia"/>
                <w:sz w:val="24"/>
              </w:rPr>
              <w:t>延时</w:t>
            </w:r>
            <w:r w:rsidRPr="00E45AD6">
              <w:rPr>
                <w:rFonts w:hint="eastAsia"/>
                <w:sz w:val="24"/>
              </w:rPr>
              <w:t>)</w:t>
            </w:r>
            <w:r w:rsidRPr="00E45AD6">
              <w:rPr>
                <w:rFonts w:hint="eastAsia"/>
                <w:sz w:val="24"/>
              </w:rPr>
              <w:t>特性、复频移</w:t>
            </w:r>
            <w:r w:rsidRPr="00E45AD6">
              <w:rPr>
                <w:rFonts w:hint="eastAsia"/>
                <w:sz w:val="24"/>
              </w:rPr>
              <w:t>(s</w:t>
            </w:r>
            <w:r w:rsidRPr="00E45AD6">
              <w:rPr>
                <w:rFonts w:hint="eastAsia"/>
                <w:sz w:val="24"/>
              </w:rPr>
              <w:t>域平移</w:t>
            </w:r>
            <w:r w:rsidRPr="00E45AD6">
              <w:rPr>
                <w:rFonts w:hint="eastAsia"/>
                <w:sz w:val="24"/>
              </w:rPr>
              <w:t>)</w:t>
            </w:r>
            <w:r w:rsidRPr="00E45AD6">
              <w:rPr>
                <w:rFonts w:hint="eastAsia"/>
                <w:sz w:val="24"/>
              </w:rPr>
              <w:t>特性、时域微分特性、时域积分特性、卷积定理、</w:t>
            </w:r>
            <w:r w:rsidRPr="00E45AD6">
              <w:rPr>
                <w:rFonts w:hint="eastAsia"/>
                <w:sz w:val="24"/>
              </w:rPr>
              <w:t>s</w:t>
            </w:r>
            <w:r w:rsidRPr="00E45AD6">
              <w:rPr>
                <w:rFonts w:hint="eastAsia"/>
                <w:sz w:val="24"/>
              </w:rPr>
              <w:t>域微分和积分、初值定理和终值定理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3 .</w:t>
            </w:r>
            <w:r w:rsidRPr="00E45AD6">
              <w:rPr>
                <w:rFonts w:hint="eastAsia"/>
                <w:sz w:val="24"/>
              </w:rPr>
              <w:t>掌握拉普拉斯逆变换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查表法、部分分式展开法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 xml:space="preserve">4. </w:t>
            </w:r>
            <w:r w:rsidRPr="00E45AD6">
              <w:rPr>
                <w:rFonts w:hint="eastAsia"/>
                <w:sz w:val="24"/>
              </w:rPr>
              <w:t>掌握复频域分析方法</w:t>
            </w:r>
          </w:p>
          <w:p w:rsidR="00965FFA" w:rsidRPr="00E45AD6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E45AD6">
              <w:rPr>
                <w:rFonts w:hint="eastAsia"/>
                <w:sz w:val="24"/>
              </w:rPr>
              <w:t>微分方程的变换解、系统函数、系统的</w:t>
            </w:r>
            <w:r w:rsidRPr="00E45AD6">
              <w:rPr>
                <w:rFonts w:hint="eastAsia"/>
                <w:sz w:val="24"/>
              </w:rPr>
              <w:t>s</w:t>
            </w:r>
            <w:r w:rsidRPr="00E45AD6">
              <w:rPr>
                <w:rFonts w:hint="eastAsia"/>
                <w:sz w:val="24"/>
              </w:rPr>
              <w:t>域框图、电路的</w:t>
            </w:r>
            <w:r w:rsidRPr="00E45AD6">
              <w:rPr>
                <w:rFonts w:hint="eastAsia"/>
                <w:sz w:val="24"/>
              </w:rPr>
              <w:t>s</w:t>
            </w:r>
            <w:r w:rsidRPr="00E45AD6">
              <w:rPr>
                <w:rFonts w:hint="eastAsia"/>
                <w:sz w:val="24"/>
              </w:rPr>
              <w:t>域模型、拉普拉斯变换与傅里叶变换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离散系统的z域分析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 xml:space="preserve">. 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z</w:t>
            </w:r>
            <w:r w:rsidRPr="008647D9">
              <w:rPr>
                <w:rFonts w:hint="eastAsia"/>
                <w:sz w:val="24"/>
              </w:rPr>
              <w:t>变换</w:t>
            </w:r>
            <w:r>
              <w:rPr>
                <w:rFonts w:hint="eastAsia"/>
                <w:sz w:val="24"/>
              </w:rPr>
              <w:t>计算及其</w:t>
            </w:r>
            <w:r w:rsidRPr="008647D9">
              <w:rPr>
                <w:rFonts w:hint="eastAsia"/>
                <w:sz w:val="24"/>
              </w:rPr>
              <w:t>收敛域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2</w:t>
            </w:r>
            <w:r w:rsidR="00965FFA">
              <w:rPr>
                <w:rFonts w:hint="eastAsia"/>
                <w:sz w:val="24"/>
              </w:rPr>
              <w:t xml:space="preserve">.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变换的性质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线性、移位</w:t>
            </w:r>
            <w:r w:rsidR="00965FFA" w:rsidRPr="008647D9">
              <w:rPr>
                <w:rFonts w:hint="eastAsia"/>
                <w:sz w:val="24"/>
              </w:rPr>
              <w:t>(</w:t>
            </w:r>
            <w:r w:rsidR="00965FFA" w:rsidRPr="008647D9">
              <w:rPr>
                <w:rFonts w:hint="eastAsia"/>
                <w:sz w:val="24"/>
              </w:rPr>
              <w:t>移序</w:t>
            </w:r>
            <w:r w:rsidR="00965FFA" w:rsidRPr="008647D9">
              <w:rPr>
                <w:rFonts w:hint="eastAsia"/>
                <w:sz w:val="24"/>
              </w:rPr>
              <w:t>)</w:t>
            </w:r>
            <w:r w:rsidR="00965FFA" w:rsidRPr="008647D9">
              <w:rPr>
                <w:rFonts w:hint="eastAsia"/>
                <w:sz w:val="24"/>
              </w:rPr>
              <w:t>特性、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域尺度变换、卷积定理、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域微分</w:t>
            </w:r>
            <w:r w:rsidR="00965FFA" w:rsidRPr="008647D9">
              <w:rPr>
                <w:rFonts w:hint="eastAsia"/>
                <w:sz w:val="24"/>
              </w:rPr>
              <w:t>(</w:t>
            </w:r>
            <w:r w:rsidR="00965FFA" w:rsidRPr="008647D9">
              <w:rPr>
                <w:rFonts w:hint="eastAsia"/>
                <w:sz w:val="24"/>
              </w:rPr>
              <w:t>序列乘</w:t>
            </w:r>
            <w:r w:rsidR="00965FFA" w:rsidRPr="008647D9">
              <w:rPr>
                <w:rFonts w:hint="eastAsia"/>
                <w:sz w:val="24"/>
              </w:rPr>
              <w:t>k)</w:t>
            </w:r>
            <w:r w:rsidR="00965FFA" w:rsidRPr="008647D9">
              <w:rPr>
                <w:rFonts w:hint="eastAsia"/>
                <w:sz w:val="24"/>
              </w:rPr>
              <w:t>、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域积分</w:t>
            </w:r>
            <w:r w:rsidR="00965FFA" w:rsidRPr="008647D9">
              <w:rPr>
                <w:rFonts w:hint="eastAsia"/>
                <w:sz w:val="24"/>
              </w:rPr>
              <w:t>(</w:t>
            </w:r>
            <w:r w:rsidR="00965FFA" w:rsidRPr="008647D9">
              <w:rPr>
                <w:rFonts w:hint="eastAsia"/>
                <w:sz w:val="24"/>
              </w:rPr>
              <w:t>序列除</w:t>
            </w:r>
            <w:r w:rsidR="00965FFA" w:rsidRPr="008647D9">
              <w:rPr>
                <w:rFonts w:hint="eastAsia"/>
                <w:sz w:val="24"/>
              </w:rPr>
              <w:t>k+m)</w:t>
            </w:r>
            <w:r w:rsidR="00965FFA" w:rsidRPr="008647D9">
              <w:rPr>
                <w:rFonts w:hint="eastAsia"/>
                <w:sz w:val="24"/>
              </w:rPr>
              <w:t>、</w:t>
            </w:r>
            <w:r w:rsidR="00965FFA" w:rsidRPr="008647D9">
              <w:rPr>
                <w:rFonts w:hint="eastAsia"/>
                <w:sz w:val="24"/>
              </w:rPr>
              <w:t>k</w:t>
            </w:r>
            <w:r w:rsidR="00965FFA" w:rsidRPr="008647D9">
              <w:rPr>
                <w:rFonts w:hint="eastAsia"/>
                <w:sz w:val="24"/>
              </w:rPr>
              <w:t>域反转、部分和、初值定理和终值定理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3</w:t>
            </w:r>
            <w:r w:rsidR="00965FFA">
              <w:rPr>
                <w:rFonts w:hint="eastAsia"/>
                <w:sz w:val="24"/>
              </w:rPr>
              <w:t>.</w:t>
            </w:r>
            <w:r w:rsidR="00965FFA" w:rsidRPr="008647D9">
              <w:rPr>
                <w:rFonts w:hint="eastAsia"/>
                <w:sz w:val="24"/>
              </w:rPr>
              <w:t xml:space="preserve">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逆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变换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幂级数展开法、部分分式展开法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4</w:t>
            </w:r>
            <w:r w:rsidR="00965FFA">
              <w:rPr>
                <w:rFonts w:hint="eastAsia"/>
                <w:sz w:val="24"/>
              </w:rPr>
              <w:t xml:space="preserve">.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域分析</w:t>
            </w:r>
            <w:r w:rsidR="00965FFA">
              <w:rPr>
                <w:rFonts w:hint="eastAsia"/>
                <w:sz w:val="24"/>
              </w:rPr>
              <w:t>方法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差分方程的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域解、系统函数、系统的</w:t>
            </w:r>
            <w:r w:rsidR="00965FFA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域框图、</w:t>
            </w:r>
            <w:r w:rsidR="00965FFA" w:rsidRPr="008647D9">
              <w:rPr>
                <w:rFonts w:hint="eastAsia"/>
                <w:sz w:val="24"/>
              </w:rPr>
              <w:t>s</w:t>
            </w:r>
            <w:r w:rsidR="00965FFA" w:rsidRPr="008647D9">
              <w:rPr>
                <w:rFonts w:hint="eastAsia"/>
                <w:sz w:val="24"/>
              </w:rPr>
              <w:t>域与</w:t>
            </w:r>
            <w:r w:rsidR="00965FFA" w:rsidRPr="008647D9">
              <w:rPr>
                <w:rFonts w:hint="eastAsia"/>
                <w:sz w:val="24"/>
              </w:rPr>
              <w:t>z</w:t>
            </w:r>
            <w:r w:rsidR="00965FFA" w:rsidRPr="008647D9">
              <w:rPr>
                <w:rFonts w:hint="eastAsia"/>
                <w:sz w:val="24"/>
              </w:rPr>
              <w:t>域的关系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系统函数</w:t>
            </w:r>
          </w:p>
          <w:p w:rsidR="00965FFA" w:rsidRPr="00E45AD6" w:rsidRDefault="00F2055C" w:rsidP="00F2055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1.</w:t>
            </w:r>
            <w:r w:rsidR="00965FFA" w:rsidRPr="00E45AD6">
              <w:rPr>
                <w:rFonts w:hint="eastAsia"/>
                <w:sz w:val="24"/>
              </w:rPr>
              <w:t>掌握系统函数与系统特性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系统函数的零点与极点、系统函数与时域响应、系统函数与频域响应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2. 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系统的因果性与稳定性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>
              <w:rPr>
                <w:rFonts w:hint="eastAsia"/>
                <w:sz w:val="24"/>
              </w:rPr>
              <w:t xml:space="preserve">3. 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系统的结构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>直接实现、级联</w:t>
            </w:r>
            <w:r w:rsidR="00965FFA">
              <w:rPr>
                <w:rFonts w:hint="eastAsia"/>
                <w:sz w:val="24"/>
              </w:rPr>
              <w:t>、</w:t>
            </w:r>
            <w:r w:rsidR="00965FFA" w:rsidRPr="008647D9">
              <w:rPr>
                <w:rFonts w:hint="eastAsia"/>
                <w:sz w:val="24"/>
              </w:rPr>
              <w:t>并联实现</w:t>
            </w:r>
          </w:p>
          <w:p w:rsidR="00965FFA" w:rsidRPr="00E45AD6" w:rsidRDefault="00965FFA" w:rsidP="00F2055C">
            <w:pPr>
              <w:pStyle w:val="a5"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left="-4" w:firstLineChars="0" w:firstLine="0"/>
              <w:rPr>
                <w:rFonts w:ascii="仿宋_GB2312" w:eastAsia="仿宋_GB2312"/>
                <w:b/>
                <w:sz w:val="28"/>
                <w:szCs w:val="28"/>
              </w:rPr>
            </w:pPr>
            <w:r w:rsidRPr="00E45AD6">
              <w:rPr>
                <w:rFonts w:ascii="仿宋_GB2312" w:eastAsia="仿宋_GB2312" w:hint="eastAsia"/>
                <w:b/>
                <w:sz w:val="28"/>
                <w:szCs w:val="28"/>
              </w:rPr>
              <w:t>系统的状态变量分析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1</w:t>
            </w:r>
            <w:r>
              <w:rPr>
                <w:rFonts w:hint="eastAsia"/>
                <w:sz w:val="24"/>
              </w:rPr>
              <w:t>.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状态变量与状态方程</w:t>
            </w:r>
          </w:p>
          <w:p w:rsidR="00965FFA" w:rsidRPr="008647D9" w:rsidRDefault="00F2055C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65FFA" w:rsidRPr="008647D9">
              <w:rPr>
                <w:rFonts w:hint="eastAsia"/>
                <w:sz w:val="24"/>
              </w:rPr>
              <w:t xml:space="preserve">2 </w:t>
            </w:r>
            <w:r w:rsidR="00965FFA">
              <w:rPr>
                <w:rFonts w:hint="eastAsia"/>
                <w:sz w:val="24"/>
              </w:rPr>
              <w:t>.</w:t>
            </w:r>
            <w:r w:rsidR="00965FFA" w:rsidRPr="00BA349C">
              <w:rPr>
                <w:rFonts w:hint="eastAsia"/>
                <w:sz w:val="24"/>
              </w:rPr>
              <w:t>掌握</w:t>
            </w:r>
            <w:r w:rsidR="00965FFA" w:rsidRPr="008647D9">
              <w:rPr>
                <w:rFonts w:hint="eastAsia"/>
                <w:sz w:val="24"/>
              </w:rPr>
              <w:t>连续系统状态方程的建立</w:t>
            </w:r>
          </w:p>
          <w:p w:rsidR="00965FFA" w:rsidRPr="008647D9" w:rsidRDefault="00965FFA" w:rsidP="00C70032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  <w:r w:rsidRPr="008647D9">
              <w:rPr>
                <w:rFonts w:hint="eastAsia"/>
                <w:sz w:val="24"/>
              </w:rPr>
              <w:t xml:space="preserve"> 3 </w:t>
            </w:r>
            <w:r>
              <w:rPr>
                <w:rFonts w:hint="eastAsia"/>
                <w:sz w:val="24"/>
              </w:rPr>
              <w:t>.</w:t>
            </w:r>
            <w:r w:rsidRPr="00BA349C">
              <w:rPr>
                <w:rFonts w:hint="eastAsia"/>
                <w:sz w:val="24"/>
              </w:rPr>
              <w:t>掌握</w:t>
            </w:r>
            <w:r w:rsidRPr="008647D9">
              <w:rPr>
                <w:rFonts w:hint="eastAsia"/>
                <w:sz w:val="24"/>
              </w:rPr>
              <w:t>离散系统状态方程的建立</w:t>
            </w:r>
            <w:r w:rsidRPr="008647D9">
              <w:rPr>
                <w:rFonts w:hint="eastAsia"/>
                <w:sz w:val="24"/>
              </w:rPr>
              <w:t xml:space="preserve">  </w:t>
            </w:r>
          </w:p>
          <w:p w:rsidR="00965FFA" w:rsidRDefault="00965FFA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F2055C" w:rsidRPr="00F2055C" w:rsidRDefault="00F2055C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  <w:p w:rsidR="00C70032" w:rsidRPr="00853746" w:rsidRDefault="00C70032" w:rsidP="00C70032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</w:p>
        </w:tc>
      </w:tr>
    </w:tbl>
    <w:p w:rsidR="0007016D" w:rsidRPr="00E37256" w:rsidRDefault="0007016D" w:rsidP="00C70032">
      <w:pPr>
        <w:adjustRightInd w:val="0"/>
        <w:snapToGrid w:val="0"/>
        <w:spacing w:line="300" w:lineRule="auto"/>
        <w:ind w:firstLineChars="200" w:firstLine="420"/>
      </w:pPr>
    </w:p>
    <w:sectPr w:rsidR="0007016D" w:rsidRPr="00E37256" w:rsidSect="008D7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62E" w:rsidRDefault="002C662E" w:rsidP="00965FFA">
      <w:r>
        <w:separator/>
      </w:r>
    </w:p>
  </w:endnote>
  <w:endnote w:type="continuationSeparator" w:id="1">
    <w:p w:rsidR="002C662E" w:rsidRDefault="002C662E" w:rsidP="00965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62E" w:rsidRDefault="002C662E" w:rsidP="00965FFA">
      <w:r>
        <w:separator/>
      </w:r>
    </w:p>
  </w:footnote>
  <w:footnote w:type="continuationSeparator" w:id="1">
    <w:p w:rsidR="002C662E" w:rsidRDefault="002C662E" w:rsidP="00965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ABB"/>
    <w:multiLevelType w:val="multilevel"/>
    <w:tmpl w:val="5AB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80BC3"/>
    <w:multiLevelType w:val="multilevel"/>
    <w:tmpl w:val="D55E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32CF3"/>
    <w:multiLevelType w:val="multilevel"/>
    <w:tmpl w:val="2710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B2D11"/>
    <w:multiLevelType w:val="multilevel"/>
    <w:tmpl w:val="1E3A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9D4F81"/>
    <w:multiLevelType w:val="multilevel"/>
    <w:tmpl w:val="794A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81417"/>
    <w:multiLevelType w:val="hybridMultilevel"/>
    <w:tmpl w:val="093CA07C"/>
    <w:lvl w:ilvl="0" w:tplc="2BB65DB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3D4CE1"/>
    <w:multiLevelType w:val="multilevel"/>
    <w:tmpl w:val="371A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711D57"/>
    <w:multiLevelType w:val="multilevel"/>
    <w:tmpl w:val="6D98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DF6697"/>
    <w:multiLevelType w:val="multilevel"/>
    <w:tmpl w:val="1D2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A33E36"/>
    <w:multiLevelType w:val="multilevel"/>
    <w:tmpl w:val="A224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2E13FF"/>
    <w:multiLevelType w:val="multilevel"/>
    <w:tmpl w:val="C7C4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08484A"/>
    <w:multiLevelType w:val="multilevel"/>
    <w:tmpl w:val="FF06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714AF1"/>
    <w:multiLevelType w:val="multilevel"/>
    <w:tmpl w:val="8EA0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32018B"/>
    <w:multiLevelType w:val="multilevel"/>
    <w:tmpl w:val="B256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C162D"/>
    <w:multiLevelType w:val="multilevel"/>
    <w:tmpl w:val="FEE8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221488"/>
    <w:multiLevelType w:val="multilevel"/>
    <w:tmpl w:val="D4BA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707769"/>
    <w:multiLevelType w:val="multilevel"/>
    <w:tmpl w:val="7FC6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D9602B"/>
    <w:multiLevelType w:val="hybridMultilevel"/>
    <w:tmpl w:val="20386A1E"/>
    <w:lvl w:ilvl="0" w:tplc="C9541A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71D970C9"/>
    <w:multiLevelType w:val="multilevel"/>
    <w:tmpl w:val="2D4A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E27D04"/>
    <w:multiLevelType w:val="multilevel"/>
    <w:tmpl w:val="8A84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A37F73"/>
    <w:multiLevelType w:val="multilevel"/>
    <w:tmpl w:val="6212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FD2515"/>
    <w:multiLevelType w:val="multilevel"/>
    <w:tmpl w:val="AB82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2C662E"/>
    <w:rsid w:val="00310328"/>
    <w:rsid w:val="005B34CD"/>
    <w:rsid w:val="005E41F2"/>
    <w:rsid w:val="0079737C"/>
    <w:rsid w:val="007D4D11"/>
    <w:rsid w:val="00853746"/>
    <w:rsid w:val="008A4753"/>
    <w:rsid w:val="008B6EBD"/>
    <w:rsid w:val="008D7C96"/>
    <w:rsid w:val="008F35D9"/>
    <w:rsid w:val="00934530"/>
    <w:rsid w:val="00965FFA"/>
    <w:rsid w:val="00AD4A0B"/>
    <w:rsid w:val="00C70032"/>
    <w:rsid w:val="00D053DF"/>
    <w:rsid w:val="00E37256"/>
    <w:rsid w:val="00ED19D1"/>
    <w:rsid w:val="00F20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FF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FF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65FFA"/>
    <w:pPr>
      <w:ind w:firstLineChars="200" w:firstLine="420"/>
    </w:pPr>
  </w:style>
  <w:style w:type="paragraph" w:styleId="a6">
    <w:name w:val="Plain Text"/>
    <w:basedOn w:val="a"/>
    <w:link w:val="Char1"/>
    <w:rsid w:val="00853746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85374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F2C3B-CC46-41BE-9CBF-81620040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704</Words>
  <Characters>4014</Characters>
  <Application>Microsoft Office Word</Application>
  <DocSecurity>0</DocSecurity>
  <Lines>33</Lines>
  <Paragraphs>9</Paragraphs>
  <ScaleCrop>false</ScaleCrop>
  <Company>sdut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sdut</cp:lastModifiedBy>
  <cp:revision>9</cp:revision>
  <dcterms:created xsi:type="dcterms:W3CDTF">2016-06-29T02:29:00Z</dcterms:created>
  <dcterms:modified xsi:type="dcterms:W3CDTF">2017-07-06T00:59:00Z</dcterms:modified>
</cp:coreProperties>
</file>