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6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1" w:hRule="atLeast"/>
        </w:trPr>
        <w:tc>
          <w:tcPr>
            <w:tcW w:w="95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sz w:val="24"/>
              </w:rPr>
              <w:t>969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科目名称：信息检索与利用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基础知识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包括文献类型与标识、文献分类方法《中国图书馆分类法》的基本类目与分类号组成、文献检索的途径与方法等。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电子数据库的检索与利用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包括不同类型文献可选择的中外文电子数据库、数据库的检索途径方法与步骤、全文数据库阅读器的类型与基本功能、电子文献的选择与利用方法等。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网络资源的检索与利用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包括专利的类型、专利说明书的分类《国际专利分类表》、专利信息检索；标准的类型、分类与检索；常用网络资源的域名代码、常用网络词典、常用学术站点等；常用搜索引擎的类型与特点、检索方法与技巧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68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 xml:space="preserve"> 668   </w:t>
            </w:r>
            <w:r>
              <w:rPr>
                <w:rFonts w:hint="eastAsia"/>
                <w:b/>
                <w:sz w:val="24"/>
              </w:rPr>
              <w:t xml:space="preserve"> 科目名称：信息资源管理</w:t>
            </w: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一、 信息资源管理基本知识</w:t>
            </w:r>
          </w:p>
          <w:p>
            <w:pPr>
              <w:spacing w:beforeLines="50" w:line="360" w:lineRule="auto"/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主要包括：信息资源管理涉及到的名称术语；对信息资源管理的理解；</w:t>
            </w:r>
            <w:r>
              <w:rPr>
                <w:rFonts w:hint="eastAsia"/>
                <w:sz w:val="24"/>
              </w:rPr>
              <w:t>信息化指数的计算</w:t>
            </w:r>
            <w:r>
              <w:rPr>
                <w:rFonts w:hint="eastAsia"/>
                <w:sz w:val="24"/>
                <w:lang w:eastAsia="zh-CN"/>
              </w:rPr>
              <w:t>；</w:t>
            </w:r>
            <w:r>
              <w:rPr>
                <w:rFonts w:hint="eastAsia"/>
                <w:sz w:val="24"/>
              </w:rPr>
              <w:t>信息资源优化配置</w:t>
            </w:r>
            <w:r>
              <w:rPr>
                <w:rFonts w:hint="eastAsia"/>
                <w:sz w:val="24"/>
                <w:lang w:eastAsia="zh-CN"/>
              </w:rPr>
              <w:t>、知识管理；信息资源管理的理论基础等。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二、行业信息资源管理</w:t>
            </w:r>
          </w:p>
          <w:p>
            <w:pPr>
              <w:widowControl w:val="0"/>
              <w:numPr>
                <w:ilvl w:val="0"/>
                <w:numId w:val="0"/>
              </w:numPr>
              <w:spacing w:line="243" w:lineRule="atLeast"/>
              <w:ind w:firstLine="420"/>
              <w:jc w:val="both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主要包括：企业信息资源管理，政府信息资源管理，高校信息资源管理等，包括信息资源管理产生的背景与沿革、内容与模式、建设与管理、发展趋势等。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三、信息政策与法规</w:t>
            </w:r>
            <w:bookmarkStart w:id="0" w:name="_GoBack"/>
            <w:bookmarkEnd w:id="0"/>
          </w:p>
          <w:p>
            <w:pPr>
              <w:spacing w:beforeLines="50" w:line="360" w:lineRule="auto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主要包括：知识产权、信息安全、信息政策与法规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四、信息分析方法</w:t>
            </w:r>
          </w:p>
          <w:p>
            <w:pPr>
              <w:widowControl w:val="0"/>
              <w:numPr>
                <w:ilvl w:val="0"/>
                <w:numId w:val="0"/>
              </w:numPr>
              <w:spacing w:line="243" w:lineRule="atLeas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定性分析方法、半定量分析方法和定量分析方法</w:t>
            </w:r>
          </w:p>
        </w:tc>
      </w:tr>
    </w:tbl>
    <w:p/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/>
        <w:b/>
        <w:sz w:val="30"/>
        <w:szCs w:val="30"/>
      </w:rPr>
    </w:pPr>
    <w:r>
      <w:rPr>
        <w:rFonts w:hint="eastAsia"/>
        <w:b/>
        <w:sz w:val="30"/>
        <w:szCs w:val="30"/>
      </w:rPr>
      <w:t>情报学硕士研究生招生考试</w:t>
    </w:r>
  </w:p>
  <w:p>
    <w:pPr>
      <w:jc w:val="center"/>
      <w:rPr>
        <w:b/>
        <w:sz w:val="30"/>
        <w:szCs w:val="30"/>
      </w:rPr>
    </w:pPr>
    <w:r>
      <w:rPr>
        <w:rFonts w:hint="eastAsia"/>
        <w:b/>
        <w:sz w:val="30"/>
        <w:szCs w:val="30"/>
      </w:rPr>
      <w:t>考试大纲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2E169"/>
    <w:multiLevelType w:val="singleLevel"/>
    <w:tmpl w:val="5962E16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7256"/>
    <w:rsid w:val="000011E4"/>
    <w:rsid w:val="0007016D"/>
    <w:rsid w:val="000D34AC"/>
    <w:rsid w:val="000D5C5C"/>
    <w:rsid w:val="0014221F"/>
    <w:rsid w:val="001C09F6"/>
    <w:rsid w:val="001C244A"/>
    <w:rsid w:val="001D7408"/>
    <w:rsid w:val="00281B47"/>
    <w:rsid w:val="002B2434"/>
    <w:rsid w:val="002D0977"/>
    <w:rsid w:val="00386AAF"/>
    <w:rsid w:val="003C2BBD"/>
    <w:rsid w:val="004B12F3"/>
    <w:rsid w:val="004B3527"/>
    <w:rsid w:val="005331EB"/>
    <w:rsid w:val="00661D51"/>
    <w:rsid w:val="006F4370"/>
    <w:rsid w:val="007335B7"/>
    <w:rsid w:val="00744CF3"/>
    <w:rsid w:val="008D1858"/>
    <w:rsid w:val="008D2B3E"/>
    <w:rsid w:val="00940E78"/>
    <w:rsid w:val="009937BB"/>
    <w:rsid w:val="00AD2A96"/>
    <w:rsid w:val="00B22201"/>
    <w:rsid w:val="00C10464"/>
    <w:rsid w:val="00C81A33"/>
    <w:rsid w:val="00D16BE9"/>
    <w:rsid w:val="00DA0A44"/>
    <w:rsid w:val="00E034B0"/>
    <w:rsid w:val="00E37256"/>
    <w:rsid w:val="00F140E5"/>
    <w:rsid w:val="00F23768"/>
    <w:rsid w:val="00FB35E3"/>
    <w:rsid w:val="00FC3693"/>
    <w:rsid w:val="12681A1D"/>
    <w:rsid w:val="16661C76"/>
    <w:rsid w:val="38621D61"/>
    <w:rsid w:val="6F806A73"/>
    <w:rsid w:val="776F3996"/>
    <w:rsid w:val="7F305F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sdut</Company>
  <Pages>2</Pages>
  <Words>84</Words>
  <Characters>480</Characters>
  <Lines>4</Lines>
  <Paragraphs>1</Paragraphs>
  <ScaleCrop>false</ScaleCrop>
  <LinksUpToDate>false</LinksUpToDate>
  <CharactersWithSpaces>563</CharactersWithSpaces>
  <Application>WPS Office_10.1.0.6527_F1E327BC-269C-435d-A152-05C5408002CA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2016-07-12T07:17:00Z</dcterms:created>
  <dc:creator>Administrator</dc:creator>
  <cp:lastModifiedBy>矛盾体</cp:lastModifiedBy>
  <dcterms:modified xsi:type="dcterms:W3CDTF">2017-07-10T07:54:46Z</dcterms:modified>
  <dc:title>情报学硕士研究生招生考试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2052-10.1.0.6527</vt:lpwstr>
  </property>
</Properties>
</file>