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5" w:rsidRDefault="00365575" w:rsidP="0066281C">
      <w:pPr>
        <w:spacing w:line="360" w:lineRule="auto"/>
        <w:ind w:leftChars="11" w:left="90" w:hangingChars="21" w:hanging="67"/>
        <w:jc w:val="center"/>
        <w:rPr>
          <w:rFonts w:ascii="宋体" w:hAnsi="宋体"/>
          <w:b/>
          <w:bCs/>
          <w:sz w:val="32"/>
          <w:szCs w:val="32"/>
        </w:rPr>
      </w:pPr>
    </w:p>
    <w:p w:rsidR="0066281C" w:rsidRDefault="0066281C" w:rsidP="0066281C">
      <w:pPr>
        <w:spacing w:line="360" w:lineRule="auto"/>
        <w:ind w:leftChars="11" w:left="90" w:hangingChars="21" w:hanging="67"/>
        <w:jc w:val="center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>201</w:t>
      </w:r>
      <w:r w:rsidR="004D47EC">
        <w:rPr>
          <w:rFonts w:ascii="宋体" w:hAnsi="宋体" w:hint="eastAsia"/>
          <w:b/>
          <w:bCs/>
          <w:sz w:val="32"/>
          <w:szCs w:val="32"/>
        </w:rPr>
        <w:t>8</w:t>
      </w:r>
      <w:r>
        <w:rPr>
          <w:rFonts w:ascii="宋体" w:hAnsi="宋体" w:hint="eastAsia"/>
          <w:b/>
          <w:bCs/>
          <w:sz w:val="32"/>
          <w:szCs w:val="32"/>
        </w:rPr>
        <w:t>年全国硕士研究生统一入学考试</w:t>
      </w:r>
    </w:p>
    <w:p w:rsidR="0066281C" w:rsidRDefault="00365575" w:rsidP="0066281C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 xml:space="preserve"> 生物化学</w:t>
      </w:r>
      <w:r w:rsidR="0066281C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="0066281C">
        <w:rPr>
          <w:rFonts w:ascii="宋体" w:hAnsi="宋体" w:hint="eastAsia"/>
          <w:b/>
          <w:sz w:val="32"/>
          <w:szCs w:val="32"/>
        </w:rPr>
        <w:t xml:space="preserve"> 科目考试大纲</w:t>
      </w:r>
    </w:p>
    <w:p w:rsidR="00365575" w:rsidRDefault="00365575" w:rsidP="0066281C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</w:p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一、考查目标</w:t>
      </w:r>
    </w:p>
    <w:p w:rsidR="0066281C" w:rsidRDefault="00196057" w:rsidP="00196057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 w:rsidRPr="00196057">
        <w:rPr>
          <w:rFonts w:ascii="宋体" w:hAnsi="宋体" w:hint="eastAsia"/>
          <w:bCs/>
          <w:sz w:val="28"/>
          <w:szCs w:val="28"/>
        </w:rPr>
        <w:t>《生物化学》是生命科学的重要基础学科，在</w:t>
      </w:r>
      <w:r>
        <w:rPr>
          <w:rFonts w:ascii="宋体" w:hAnsi="宋体" w:hint="eastAsia"/>
          <w:bCs/>
          <w:sz w:val="28"/>
          <w:szCs w:val="28"/>
        </w:rPr>
        <w:t>生物学中具有十分重要的地位和作用。《生物化学》考试</w:t>
      </w:r>
      <w:r w:rsidRPr="00196057">
        <w:rPr>
          <w:rFonts w:ascii="宋体" w:hAnsi="宋体" w:hint="eastAsia"/>
          <w:bCs/>
          <w:sz w:val="28"/>
          <w:szCs w:val="28"/>
        </w:rPr>
        <w:t>重点考查</w:t>
      </w:r>
      <w:r>
        <w:rPr>
          <w:rFonts w:ascii="宋体" w:hAnsi="宋体" w:hint="eastAsia"/>
          <w:bCs/>
          <w:sz w:val="28"/>
          <w:szCs w:val="28"/>
        </w:rPr>
        <w:t>考生</w:t>
      </w:r>
      <w:r w:rsidR="00904E43">
        <w:rPr>
          <w:rFonts w:ascii="宋体" w:hAnsi="宋体" w:hint="eastAsia"/>
          <w:bCs/>
          <w:sz w:val="28"/>
          <w:szCs w:val="28"/>
        </w:rPr>
        <w:t>掌握</w:t>
      </w:r>
      <w:r>
        <w:rPr>
          <w:rFonts w:ascii="宋体" w:hAnsi="宋体" w:hint="eastAsia"/>
          <w:bCs/>
          <w:sz w:val="28"/>
          <w:szCs w:val="28"/>
        </w:rPr>
        <w:t>生物化学</w:t>
      </w:r>
      <w:r w:rsidRPr="00196057">
        <w:rPr>
          <w:rFonts w:ascii="宋体" w:hAnsi="宋体" w:hint="eastAsia"/>
          <w:bCs/>
          <w:sz w:val="28"/>
          <w:szCs w:val="28"/>
        </w:rPr>
        <w:t>基础知识、基本理论</w:t>
      </w:r>
      <w:r w:rsidR="00904E43">
        <w:rPr>
          <w:rFonts w:ascii="宋体" w:hAnsi="宋体" w:hint="eastAsia"/>
          <w:bCs/>
          <w:sz w:val="28"/>
          <w:szCs w:val="28"/>
        </w:rPr>
        <w:t>情况</w:t>
      </w:r>
      <w:r>
        <w:rPr>
          <w:rFonts w:ascii="宋体" w:hAnsi="宋体" w:hint="eastAsia"/>
          <w:bCs/>
          <w:sz w:val="28"/>
          <w:szCs w:val="28"/>
        </w:rPr>
        <w:t>，同时</w:t>
      </w:r>
      <w:r w:rsidRPr="00196057">
        <w:rPr>
          <w:rFonts w:ascii="宋体" w:hAnsi="宋体" w:hint="eastAsia"/>
          <w:bCs/>
          <w:sz w:val="28"/>
          <w:szCs w:val="28"/>
        </w:rPr>
        <w:t>注重考查</w:t>
      </w:r>
      <w:r>
        <w:rPr>
          <w:rFonts w:ascii="宋体" w:hAnsi="宋体" w:hint="eastAsia"/>
          <w:bCs/>
          <w:sz w:val="28"/>
          <w:szCs w:val="28"/>
        </w:rPr>
        <w:t>考生</w:t>
      </w:r>
      <w:r w:rsidRPr="00196057">
        <w:rPr>
          <w:rFonts w:ascii="宋体" w:hAnsi="宋体" w:hint="eastAsia"/>
          <w:bCs/>
          <w:sz w:val="28"/>
          <w:szCs w:val="28"/>
        </w:rPr>
        <w:t>理论联系实际</w:t>
      </w:r>
      <w:r>
        <w:rPr>
          <w:rFonts w:ascii="宋体" w:hAnsi="宋体" w:hint="eastAsia"/>
          <w:bCs/>
          <w:sz w:val="28"/>
          <w:szCs w:val="28"/>
        </w:rPr>
        <w:t>、分析问题和解决问题</w:t>
      </w:r>
      <w:r w:rsidRPr="00196057">
        <w:rPr>
          <w:rFonts w:ascii="宋体" w:hAnsi="宋体" w:hint="eastAsia"/>
          <w:bCs/>
          <w:sz w:val="28"/>
          <w:szCs w:val="28"/>
        </w:rPr>
        <w:t>能力。</w:t>
      </w:r>
      <w:r>
        <w:rPr>
          <w:rFonts w:ascii="宋体" w:hAnsi="宋体" w:hint="eastAsia"/>
          <w:bCs/>
          <w:sz w:val="28"/>
          <w:szCs w:val="28"/>
        </w:rPr>
        <w:t>要求考生</w:t>
      </w:r>
      <w:r w:rsidRPr="00196057">
        <w:rPr>
          <w:rFonts w:ascii="宋体" w:hAnsi="宋体" w:hint="eastAsia"/>
          <w:bCs/>
          <w:sz w:val="28"/>
          <w:szCs w:val="28"/>
        </w:rPr>
        <w:t>理解和掌握生物化学有关的基本概念、理论、假说；运用基础知识</w:t>
      </w:r>
      <w:r>
        <w:rPr>
          <w:rFonts w:ascii="宋体" w:hAnsi="宋体" w:hint="eastAsia"/>
          <w:bCs/>
          <w:sz w:val="28"/>
          <w:szCs w:val="28"/>
        </w:rPr>
        <w:t>分析和解决生物学的基本问题；</w:t>
      </w:r>
      <w:r w:rsidRPr="00196057">
        <w:rPr>
          <w:rFonts w:ascii="宋体" w:hAnsi="宋体" w:hint="eastAsia"/>
          <w:bCs/>
          <w:sz w:val="28"/>
          <w:szCs w:val="28"/>
        </w:rPr>
        <w:t>同时考生应了解生物化学及相关领域的重大</w:t>
      </w:r>
      <w:r>
        <w:rPr>
          <w:rFonts w:ascii="宋体" w:hAnsi="宋体" w:hint="eastAsia"/>
          <w:bCs/>
          <w:sz w:val="28"/>
          <w:szCs w:val="28"/>
        </w:rPr>
        <w:t>研究进展</w:t>
      </w:r>
      <w:r w:rsidR="0066281C">
        <w:rPr>
          <w:rFonts w:ascii="宋体" w:hAnsi="宋体" w:hint="eastAsia"/>
          <w:bCs/>
          <w:sz w:val="28"/>
          <w:szCs w:val="28"/>
        </w:rPr>
        <w:t>。</w:t>
      </w:r>
    </w:p>
    <w:p w:rsidR="0066281C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二、考试形式和试卷结构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1、试卷满分及考试时间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本试卷满分150分，考试时间为180分钟。</w:t>
      </w:r>
    </w:p>
    <w:p w:rsidR="0066281C" w:rsidRDefault="0066281C" w:rsidP="0066281C">
      <w:pPr>
        <w:adjustRightInd w:val="0"/>
        <w:snapToGrid w:val="0"/>
        <w:spacing w:line="360" w:lineRule="auto"/>
        <w:ind w:firstLine="57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2、答题方式</w:t>
      </w:r>
    </w:p>
    <w:p w:rsidR="0066281C" w:rsidRDefault="0066281C" w:rsidP="0066281C">
      <w:pPr>
        <w:adjustRightInd w:val="0"/>
        <w:snapToGrid w:val="0"/>
        <w:spacing w:line="360" w:lineRule="auto"/>
        <w:ind w:firstLineChars="352" w:firstLine="98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答题方式为闭卷、笔试</w:t>
      </w:r>
    </w:p>
    <w:p w:rsidR="0066281C" w:rsidRDefault="00196057" w:rsidP="00196057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</w:t>
      </w:r>
      <w:r w:rsidR="0066281C">
        <w:rPr>
          <w:rFonts w:ascii="宋体" w:hAnsi="宋体" w:hint="eastAsia"/>
          <w:bCs/>
          <w:sz w:val="28"/>
          <w:szCs w:val="28"/>
        </w:rPr>
        <w:t>、试卷题型结构</w:t>
      </w:r>
    </w:p>
    <w:p w:rsidR="0066281C" w:rsidRDefault="00F25FCE" w:rsidP="00F25FCE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名称解释</w:t>
      </w:r>
      <w:r w:rsidR="0066281C">
        <w:rPr>
          <w:rFonts w:ascii="宋体" w:hAnsi="宋体" w:hint="eastAsia"/>
          <w:bCs/>
          <w:sz w:val="28"/>
          <w:szCs w:val="28"/>
        </w:rPr>
        <w:t xml:space="preserve">   </w:t>
      </w:r>
      <w:r>
        <w:rPr>
          <w:rFonts w:ascii="宋体" w:hAnsi="宋体" w:hint="eastAsia"/>
          <w:bCs/>
          <w:sz w:val="28"/>
          <w:szCs w:val="28"/>
        </w:rPr>
        <w:t>2</w:t>
      </w:r>
      <w:r w:rsidR="0066281C">
        <w:rPr>
          <w:rFonts w:ascii="宋体" w:hAnsi="宋体" w:hint="eastAsia"/>
          <w:bCs/>
          <w:sz w:val="28"/>
          <w:szCs w:val="28"/>
        </w:rPr>
        <w:t>0分（</w:t>
      </w:r>
      <w:r>
        <w:rPr>
          <w:rFonts w:ascii="宋体" w:hAnsi="宋体" w:hint="eastAsia"/>
          <w:bCs/>
          <w:sz w:val="28"/>
          <w:szCs w:val="28"/>
        </w:rPr>
        <w:t>1</w:t>
      </w:r>
      <w:r w:rsidR="0066281C">
        <w:rPr>
          <w:rFonts w:ascii="宋体" w:hAnsi="宋体" w:hint="eastAsia"/>
          <w:bCs/>
          <w:sz w:val="28"/>
          <w:szCs w:val="28"/>
        </w:rPr>
        <w:t>0小题，每小题2分）</w:t>
      </w:r>
    </w:p>
    <w:p w:rsidR="00F25FCE" w:rsidRDefault="00F25FCE" w:rsidP="00F25FCE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选择题     20分（20小题，每小题1分）</w:t>
      </w:r>
    </w:p>
    <w:p w:rsidR="00F25FCE" w:rsidRDefault="00F25FCE" w:rsidP="00F25FCE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判断题     10分（10小题，每小题1分）</w:t>
      </w:r>
    </w:p>
    <w:p w:rsidR="00F25FCE" w:rsidRDefault="00F25FCE" w:rsidP="00F25FCE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简答题     60分（6小题，每小题10分）</w:t>
      </w:r>
    </w:p>
    <w:p w:rsidR="00F25FCE" w:rsidRDefault="00F25FCE" w:rsidP="00F25FCE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问答题     40分（2小题，每小题20分）</w:t>
      </w:r>
    </w:p>
    <w:p w:rsidR="00F25FCE" w:rsidRPr="00F25FCE" w:rsidRDefault="00F25FCE" w:rsidP="00F25FCE">
      <w:pPr>
        <w:adjustRightInd w:val="0"/>
        <w:snapToGrid w:val="0"/>
        <w:spacing w:line="360" w:lineRule="auto"/>
        <w:ind w:firstLineChars="552" w:firstLine="1546"/>
        <w:rPr>
          <w:rFonts w:ascii="宋体" w:hAnsi="宋体"/>
          <w:bCs/>
          <w:sz w:val="28"/>
          <w:szCs w:val="28"/>
        </w:rPr>
      </w:pPr>
    </w:p>
    <w:p w:rsidR="0066281C" w:rsidRPr="00263F0D" w:rsidRDefault="0066281C" w:rsidP="0066281C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 w:rsidRPr="00263F0D">
        <w:rPr>
          <w:rFonts w:eastAsia="黑体" w:hint="eastAsia"/>
          <w:b/>
          <w:bCs/>
          <w:sz w:val="28"/>
          <w:szCs w:val="28"/>
        </w:rPr>
        <w:t>三、考查范围</w:t>
      </w: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（一）</w:t>
      </w:r>
      <w:r w:rsidR="00B027BD" w:rsidRPr="00F25FCE">
        <w:rPr>
          <w:rFonts w:ascii="宋体" w:hAnsi="宋体"/>
          <w:sz w:val="24"/>
          <w:szCs w:val="24"/>
        </w:rPr>
        <w:t>蛋白质化学</w:t>
      </w:r>
    </w:p>
    <w:p w:rsidR="00F25FCE" w:rsidRPr="00F25FCE" w:rsidRDefault="00F25FCE" w:rsidP="00F25FCE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Pr="00F25FCE">
        <w:rPr>
          <w:rFonts w:ascii="宋体" w:hAnsi="宋体"/>
          <w:sz w:val="24"/>
          <w:szCs w:val="24"/>
        </w:rPr>
        <w:t>、氨基酸的分类</w:t>
      </w:r>
    </w:p>
    <w:p w:rsidR="00F25FCE" w:rsidRPr="00F25FCE" w:rsidRDefault="00F25FCE" w:rsidP="00F25FCE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Pr="00F25FCE">
        <w:rPr>
          <w:rFonts w:ascii="宋体" w:hAnsi="宋体"/>
          <w:sz w:val="24"/>
          <w:szCs w:val="24"/>
        </w:rPr>
        <w:t xml:space="preserve">、氨基酸的理化性质及化学反应 </w:t>
      </w:r>
    </w:p>
    <w:p w:rsidR="00F25FCE" w:rsidRPr="00F25FCE" w:rsidRDefault="00F25FCE" w:rsidP="00F25FCE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Pr="00F25FCE">
        <w:rPr>
          <w:rFonts w:ascii="宋体" w:hAnsi="宋体"/>
          <w:sz w:val="24"/>
          <w:szCs w:val="24"/>
        </w:rPr>
        <w:t>、氨基酸的分析分离方法</w:t>
      </w:r>
    </w:p>
    <w:p w:rsidR="00F25FCE" w:rsidRPr="00F25FCE" w:rsidRDefault="00F25FCE" w:rsidP="00F25FCE">
      <w:pPr>
        <w:spacing w:line="360" w:lineRule="auto"/>
        <w:rPr>
          <w:rFonts w:ascii="宋体" w:hAnsi="宋体"/>
          <w:sz w:val="24"/>
          <w:szCs w:val="24"/>
        </w:rPr>
      </w:pPr>
    </w:p>
    <w:p w:rsidR="00F25FCE" w:rsidRPr="00F25FCE" w:rsidRDefault="00B027BD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F25FCE" w:rsidRPr="00F25FCE">
        <w:rPr>
          <w:rFonts w:ascii="宋体" w:hAnsi="宋体"/>
          <w:sz w:val="24"/>
          <w:szCs w:val="24"/>
        </w:rPr>
        <w:t>、肽的结构、性质与生物活性</w:t>
      </w:r>
      <w:proofErr w:type="gramStart"/>
      <w:r w:rsidR="00F25FCE" w:rsidRPr="00F25FCE">
        <w:rPr>
          <w:rFonts w:ascii="宋体" w:hAnsi="宋体"/>
          <w:sz w:val="24"/>
          <w:szCs w:val="24"/>
        </w:rPr>
        <w:t>肽</w:t>
      </w:r>
      <w:proofErr w:type="gramEnd"/>
    </w:p>
    <w:p w:rsidR="00F25FCE" w:rsidRPr="00F25FCE" w:rsidRDefault="00B027BD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F25FCE" w:rsidRPr="00F25FCE">
        <w:rPr>
          <w:rFonts w:ascii="宋体" w:hAnsi="宋体"/>
          <w:sz w:val="24"/>
          <w:szCs w:val="24"/>
        </w:rPr>
        <w:t>、蛋白质的分类</w:t>
      </w:r>
    </w:p>
    <w:p w:rsidR="00F25FCE" w:rsidRPr="00F25FCE" w:rsidRDefault="00B027BD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F25FCE" w:rsidRPr="00F25FCE">
        <w:rPr>
          <w:rFonts w:ascii="宋体" w:hAnsi="宋体"/>
          <w:sz w:val="24"/>
          <w:szCs w:val="24"/>
        </w:rPr>
        <w:t>、蛋白质</w:t>
      </w:r>
      <w:r>
        <w:rPr>
          <w:rFonts w:ascii="宋体" w:hAnsi="宋体" w:hint="eastAsia"/>
          <w:sz w:val="24"/>
          <w:szCs w:val="24"/>
        </w:rPr>
        <w:t>的</w:t>
      </w:r>
      <w:r w:rsidR="00F25FCE" w:rsidRPr="00F25FCE">
        <w:rPr>
          <w:rFonts w:ascii="宋体" w:hAnsi="宋体"/>
          <w:sz w:val="24"/>
          <w:szCs w:val="24"/>
        </w:rPr>
        <w:t>结构</w:t>
      </w:r>
    </w:p>
    <w:p w:rsidR="00B027BD" w:rsidRPr="00F25FCE" w:rsidRDefault="00F25FCE" w:rsidP="00B027BD">
      <w:pPr>
        <w:spacing w:line="360" w:lineRule="auto"/>
        <w:ind w:leftChars="300" w:left="63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一级、二级、</w:t>
      </w:r>
      <w:r w:rsidR="00B027BD" w:rsidRPr="004E78DD">
        <w:rPr>
          <w:rFonts w:hint="eastAsia"/>
          <w:color w:val="000000"/>
        </w:rPr>
        <w:t>三级</w:t>
      </w:r>
      <w:r w:rsidR="00B027BD">
        <w:rPr>
          <w:rFonts w:hint="eastAsia"/>
          <w:color w:val="000000"/>
        </w:rPr>
        <w:t>、四级结果</w:t>
      </w:r>
      <w:r w:rsidRPr="00F25FCE">
        <w:rPr>
          <w:rFonts w:ascii="宋体" w:hAnsi="宋体"/>
          <w:sz w:val="24"/>
          <w:szCs w:val="24"/>
        </w:rPr>
        <w:t>，包括超二级结构、结构域等</w:t>
      </w:r>
      <w:r w:rsidR="00B027BD">
        <w:rPr>
          <w:rFonts w:ascii="宋体" w:hAnsi="宋体" w:hint="eastAsia"/>
          <w:sz w:val="24"/>
          <w:szCs w:val="24"/>
        </w:rPr>
        <w:t>；</w:t>
      </w:r>
      <w:r w:rsidR="00B027BD" w:rsidRPr="00F25FCE">
        <w:rPr>
          <w:rFonts w:ascii="宋体" w:hAnsi="宋体"/>
          <w:sz w:val="24"/>
          <w:szCs w:val="24"/>
        </w:rPr>
        <w:t>多肽链N端和C端氨基酸残基测定的各种方法；蛋白酶、肽段的氨基酸序列测定方法；二硫键的断裂和多肽的分离，二硫键位置的确定，多肽的人工合成等</w:t>
      </w:r>
      <w:r w:rsidR="00B027BD">
        <w:rPr>
          <w:rFonts w:ascii="宋体" w:hAnsi="宋体" w:hint="eastAsia"/>
          <w:sz w:val="24"/>
          <w:szCs w:val="24"/>
        </w:rPr>
        <w:t>。</w:t>
      </w:r>
    </w:p>
    <w:p w:rsidR="00F25FCE" w:rsidRPr="00F25FCE" w:rsidRDefault="00B027BD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F25FCE" w:rsidRPr="00F25FCE">
        <w:rPr>
          <w:rFonts w:ascii="宋体" w:hAnsi="宋体"/>
          <w:sz w:val="24"/>
          <w:szCs w:val="24"/>
        </w:rPr>
        <w:t>、蛋白质的理化性质</w:t>
      </w:r>
    </w:p>
    <w:p w:rsidR="00F25FCE" w:rsidRPr="00F25FCE" w:rsidRDefault="00B027BD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F25FCE" w:rsidRPr="00F25FCE">
        <w:rPr>
          <w:rFonts w:ascii="宋体" w:hAnsi="宋体"/>
          <w:sz w:val="24"/>
          <w:szCs w:val="24"/>
        </w:rPr>
        <w:t>、蛋白质分离纯化和纯度鉴定方法</w:t>
      </w:r>
      <w:r w:rsidR="00F25FCE" w:rsidRPr="00B027BD">
        <w:rPr>
          <w:rFonts w:ascii="宋体" w:hAnsi="宋体" w:hint="eastAsia"/>
          <w:sz w:val="24"/>
          <w:szCs w:val="24"/>
        </w:rPr>
        <w:t>与技术</w:t>
      </w:r>
      <w:r w:rsidR="00F25FCE" w:rsidRPr="00F25FCE">
        <w:rPr>
          <w:rFonts w:ascii="宋体" w:hAnsi="宋体"/>
          <w:color w:val="FF0000"/>
          <w:sz w:val="24"/>
          <w:szCs w:val="24"/>
        </w:rPr>
        <w:t xml:space="preserve"> </w:t>
      </w:r>
    </w:p>
    <w:p w:rsidR="00F25FCE" w:rsidRDefault="00B027BD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="00F25FCE" w:rsidRPr="00F25FCE">
        <w:rPr>
          <w:rFonts w:ascii="宋体" w:hAnsi="宋体"/>
          <w:sz w:val="24"/>
          <w:szCs w:val="24"/>
        </w:rPr>
        <w:t xml:space="preserve">、蛋白质结构与功能的关系 </w:t>
      </w: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</w:t>
      </w:r>
      <w:r w:rsidR="00B027BD">
        <w:rPr>
          <w:rFonts w:ascii="宋体" w:hAnsi="宋体" w:hint="eastAsia"/>
          <w:sz w:val="24"/>
          <w:szCs w:val="24"/>
        </w:rPr>
        <w:t>二</w:t>
      </w:r>
      <w:r w:rsidRPr="00F25FCE">
        <w:rPr>
          <w:rFonts w:ascii="宋体" w:hAnsi="宋体"/>
          <w:sz w:val="24"/>
          <w:szCs w:val="24"/>
        </w:rPr>
        <w:t>）核酸化学</w:t>
      </w:r>
    </w:p>
    <w:p w:rsidR="00F25FCE" w:rsidRPr="00F25FCE" w:rsidRDefault="00F25FCE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 xml:space="preserve">1、核酸的基本化学组成、种类、分布和生物学功能 </w:t>
      </w:r>
    </w:p>
    <w:p w:rsidR="00F25FCE" w:rsidRPr="00F25FCE" w:rsidRDefault="00F25FCE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2、核苷酸的结构</w:t>
      </w:r>
      <w:r w:rsidR="00C1219C">
        <w:rPr>
          <w:rFonts w:ascii="宋体" w:hAnsi="宋体" w:hint="eastAsia"/>
          <w:sz w:val="24"/>
          <w:szCs w:val="24"/>
        </w:rPr>
        <w:t>、性质</w:t>
      </w:r>
    </w:p>
    <w:p w:rsidR="00F25FCE" w:rsidRPr="00F25FCE" w:rsidRDefault="00F25FCE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3、RNA的分子结构</w:t>
      </w:r>
      <w:r w:rsidR="00B027BD">
        <w:rPr>
          <w:rFonts w:ascii="宋体" w:hAnsi="宋体" w:hint="eastAsia"/>
          <w:sz w:val="24"/>
          <w:szCs w:val="24"/>
        </w:rPr>
        <w:t>、</w:t>
      </w:r>
      <w:r w:rsidR="00B027BD" w:rsidRPr="00F25FCE">
        <w:rPr>
          <w:rFonts w:ascii="宋体" w:hAnsi="宋体"/>
          <w:sz w:val="24"/>
          <w:szCs w:val="24"/>
        </w:rPr>
        <w:t>分类</w:t>
      </w:r>
      <w:r w:rsidR="00B027BD">
        <w:rPr>
          <w:rFonts w:ascii="宋体" w:hAnsi="宋体" w:hint="eastAsia"/>
          <w:sz w:val="24"/>
          <w:szCs w:val="24"/>
        </w:rPr>
        <w:t>、</w:t>
      </w:r>
      <w:r w:rsidR="00B027BD" w:rsidRPr="00F25FCE">
        <w:rPr>
          <w:rFonts w:ascii="宋体" w:hAnsi="宋体"/>
          <w:sz w:val="24"/>
          <w:szCs w:val="24"/>
        </w:rPr>
        <w:t>功能</w:t>
      </w:r>
    </w:p>
    <w:p w:rsidR="00F25FCE" w:rsidRPr="00F25FCE" w:rsidRDefault="00B027BD" w:rsidP="00F25FCE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F25FCE" w:rsidRPr="00F25FCE">
        <w:rPr>
          <w:rFonts w:ascii="宋体" w:hAnsi="宋体"/>
          <w:sz w:val="24"/>
          <w:szCs w:val="24"/>
        </w:rPr>
        <w:t>、DNA的分子结构</w:t>
      </w:r>
      <w:r>
        <w:rPr>
          <w:rFonts w:ascii="宋体" w:hAnsi="宋体" w:hint="eastAsia"/>
          <w:sz w:val="24"/>
          <w:szCs w:val="24"/>
        </w:rPr>
        <w:t>、</w:t>
      </w:r>
      <w:r w:rsidRPr="00F25FCE">
        <w:rPr>
          <w:rFonts w:ascii="宋体" w:hAnsi="宋体"/>
          <w:sz w:val="24"/>
          <w:szCs w:val="24"/>
        </w:rPr>
        <w:t>功能</w:t>
      </w:r>
      <w:r w:rsidR="00C1219C">
        <w:rPr>
          <w:rFonts w:ascii="宋体" w:hAnsi="宋体" w:hint="eastAsia"/>
          <w:sz w:val="24"/>
          <w:szCs w:val="24"/>
        </w:rPr>
        <w:t>、性质</w:t>
      </w:r>
    </w:p>
    <w:p w:rsidR="00F25FCE" w:rsidRPr="00F25FCE" w:rsidRDefault="00C1219C" w:rsidP="00B027BD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F25FCE" w:rsidRPr="00F25FCE">
        <w:rPr>
          <w:rFonts w:ascii="宋体" w:hAnsi="宋体"/>
          <w:sz w:val="24"/>
          <w:szCs w:val="24"/>
        </w:rPr>
        <w:t>、核酸及其组分的分离纯化</w:t>
      </w:r>
    </w:p>
    <w:p w:rsidR="00F25FCE" w:rsidRPr="00F25FCE" w:rsidRDefault="00C1219C" w:rsidP="00B027BD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F25FCE" w:rsidRPr="00F25FCE">
        <w:rPr>
          <w:rFonts w:ascii="宋体" w:hAnsi="宋体"/>
          <w:sz w:val="24"/>
          <w:szCs w:val="24"/>
        </w:rPr>
        <w:t>、核酸研究的常用技术和方法</w:t>
      </w: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</w:t>
      </w:r>
      <w:r w:rsidR="00C1219C">
        <w:rPr>
          <w:rFonts w:ascii="宋体" w:hAnsi="宋体" w:hint="eastAsia"/>
          <w:sz w:val="24"/>
          <w:szCs w:val="24"/>
        </w:rPr>
        <w:t>三</w:t>
      </w:r>
      <w:r w:rsidRPr="00F25FCE">
        <w:rPr>
          <w:rFonts w:ascii="宋体" w:hAnsi="宋体"/>
          <w:sz w:val="24"/>
          <w:szCs w:val="24"/>
        </w:rPr>
        <w:t xml:space="preserve">）酶学 </w:t>
      </w:r>
    </w:p>
    <w:p w:rsidR="00F25FCE" w:rsidRPr="00F25FCE" w:rsidRDefault="00F25FCE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1、酶和生物催化剂的概念及其发展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F25FCE" w:rsidRPr="00F25FCE">
        <w:rPr>
          <w:rFonts w:ascii="宋体" w:hAnsi="宋体"/>
          <w:sz w:val="24"/>
          <w:szCs w:val="24"/>
        </w:rPr>
        <w:t>、酶的命名</w:t>
      </w:r>
      <w:r>
        <w:rPr>
          <w:rFonts w:ascii="宋体" w:hAnsi="宋体" w:hint="eastAsia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分类</w:t>
      </w:r>
      <w:r>
        <w:rPr>
          <w:rFonts w:ascii="宋体" w:hAnsi="宋体" w:hint="eastAsia"/>
          <w:sz w:val="24"/>
          <w:szCs w:val="24"/>
        </w:rPr>
        <w:t>、</w:t>
      </w:r>
      <w:r w:rsidRPr="00F25FCE">
        <w:rPr>
          <w:rFonts w:ascii="宋体" w:hAnsi="宋体"/>
          <w:sz w:val="24"/>
          <w:szCs w:val="24"/>
        </w:rPr>
        <w:t>作用特点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F25FCE" w:rsidRPr="00F25FCE">
        <w:rPr>
          <w:rFonts w:ascii="宋体" w:hAnsi="宋体"/>
          <w:sz w:val="24"/>
          <w:szCs w:val="24"/>
        </w:rPr>
        <w:t>、酶的化学本质及组成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F25FCE" w:rsidRPr="00F25FCE">
        <w:rPr>
          <w:rFonts w:ascii="宋体" w:hAnsi="宋体"/>
          <w:sz w:val="24"/>
          <w:szCs w:val="24"/>
        </w:rPr>
        <w:t>、酶的分子结构与其生物活性的关系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F25FCE" w:rsidRPr="00F25FCE">
        <w:rPr>
          <w:rFonts w:ascii="宋体" w:hAnsi="宋体"/>
          <w:sz w:val="24"/>
          <w:szCs w:val="24"/>
        </w:rPr>
        <w:t>、酶促反应动力学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F25FCE" w:rsidRPr="00F25FCE">
        <w:rPr>
          <w:rFonts w:ascii="宋体" w:hAnsi="宋体"/>
          <w:sz w:val="24"/>
          <w:szCs w:val="24"/>
        </w:rPr>
        <w:t>、酶的作用机制和酶的调节</w:t>
      </w:r>
    </w:p>
    <w:p w:rsidR="00F25FCE" w:rsidRPr="00C1219C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F25FCE" w:rsidRPr="00F25FCE">
        <w:rPr>
          <w:rFonts w:ascii="宋体" w:hAnsi="宋体"/>
          <w:sz w:val="24"/>
          <w:szCs w:val="24"/>
        </w:rPr>
        <w:t>、酶的活力测定和酶分离纯</w:t>
      </w:r>
      <w:r w:rsidR="00F25FCE" w:rsidRPr="00C1219C">
        <w:rPr>
          <w:rFonts w:ascii="宋体" w:hAnsi="宋体"/>
          <w:sz w:val="24"/>
          <w:szCs w:val="24"/>
        </w:rPr>
        <w:t>化</w:t>
      </w:r>
      <w:r w:rsidR="00F25FCE" w:rsidRPr="00C1219C">
        <w:rPr>
          <w:rFonts w:ascii="宋体" w:hAnsi="宋体" w:hint="eastAsia"/>
          <w:sz w:val="24"/>
          <w:szCs w:val="24"/>
        </w:rPr>
        <w:t>技术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F25FCE" w:rsidRPr="00F25FCE">
        <w:rPr>
          <w:rFonts w:ascii="宋体" w:hAnsi="宋体"/>
          <w:sz w:val="24"/>
          <w:szCs w:val="24"/>
        </w:rPr>
        <w:t>、核酶、抗体酶、</w:t>
      </w:r>
      <w:proofErr w:type="gramStart"/>
      <w:r w:rsidR="00F25FCE" w:rsidRPr="00F25FCE">
        <w:rPr>
          <w:rFonts w:ascii="宋体" w:hAnsi="宋体"/>
          <w:sz w:val="24"/>
          <w:szCs w:val="24"/>
        </w:rPr>
        <w:t>寡</w:t>
      </w:r>
      <w:proofErr w:type="gramEnd"/>
      <w:r w:rsidR="00F25FCE" w:rsidRPr="00F25FCE">
        <w:rPr>
          <w:rFonts w:ascii="宋体" w:hAnsi="宋体"/>
          <w:sz w:val="24"/>
          <w:szCs w:val="24"/>
        </w:rPr>
        <w:t>聚酶、</w:t>
      </w:r>
      <w:r w:rsidRPr="00C1219C">
        <w:rPr>
          <w:rFonts w:ascii="宋体" w:hAnsi="宋体" w:hint="eastAsia"/>
          <w:sz w:val="24"/>
          <w:szCs w:val="24"/>
        </w:rPr>
        <w:t>别构酶</w:t>
      </w:r>
      <w:r>
        <w:rPr>
          <w:rFonts w:ascii="宋体" w:hAnsi="宋体" w:hint="eastAsia"/>
          <w:sz w:val="24"/>
          <w:szCs w:val="24"/>
        </w:rPr>
        <w:t>、</w:t>
      </w:r>
      <w:r w:rsidRPr="00C1219C">
        <w:rPr>
          <w:rFonts w:ascii="宋体" w:hAnsi="宋体" w:hint="eastAsia"/>
          <w:sz w:val="24"/>
          <w:szCs w:val="24"/>
        </w:rPr>
        <w:t>诱导酶</w:t>
      </w:r>
      <w:r>
        <w:rPr>
          <w:rFonts w:ascii="宋体" w:hAnsi="宋体" w:hint="eastAsia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同工酶的基本概念和应用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="00F25FCE" w:rsidRPr="00F25FCE">
        <w:rPr>
          <w:rFonts w:ascii="宋体" w:hAnsi="宋体"/>
          <w:sz w:val="24"/>
          <w:szCs w:val="24"/>
        </w:rPr>
        <w:t xml:space="preserve">、维生素的分类及性质 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</w:t>
      </w:r>
      <w:r w:rsidR="00F25FCE" w:rsidRPr="00F25FCE">
        <w:rPr>
          <w:rFonts w:ascii="宋体" w:hAnsi="宋体"/>
          <w:sz w:val="24"/>
          <w:szCs w:val="24"/>
        </w:rPr>
        <w:t>、各种维生素的活性形式、生理功能</w:t>
      </w:r>
    </w:p>
    <w:p w:rsidR="00F25FCE" w:rsidRPr="00F25FCE" w:rsidRDefault="00C1219C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11</w:t>
      </w:r>
      <w:r w:rsidR="00F25FCE" w:rsidRPr="00F25FCE">
        <w:rPr>
          <w:rFonts w:ascii="宋体" w:hAnsi="宋体"/>
          <w:sz w:val="24"/>
          <w:szCs w:val="24"/>
        </w:rPr>
        <w:t>、辅酶的金属离子</w:t>
      </w: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</w:t>
      </w:r>
      <w:r w:rsidR="00C1219C">
        <w:rPr>
          <w:rFonts w:ascii="宋体" w:hAnsi="宋体" w:hint="eastAsia"/>
          <w:sz w:val="24"/>
          <w:szCs w:val="24"/>
        </w:rPr>
        <w:t>四</w:t>
      </w:r>
      <w:r w:rsidRPr="00F25FCE">
        <w:rPr>
          <w:rFonts w:ascii="宋体" w:hAnsi="宋体"/>
          <w:sz w:val="24"/>
          <w:szCs w:val="24"/>
        </w:rPr>
        <w:t>）生物氧化</w:t>
      </w:r>
    </w:p>
    <w:p w:rsidR="00F25FCE" w:rsidRPr="00F25FCE" w:rsidRDefault="00F25FCE" w:rsidP="00F25FCE">
      <w:pPr>
        <w:spacing w:line="360" w:lineRule="auto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lastRenderedPageBreak/>
        <w:t xml:space="preserve"> </w:t>
      </w:r>
      <w:r w:rsidR="00C1219C">
        <w:rPr>
          <w:rFonts w:ascii="宋体" w:hAnsi="宋体" w:hint="eastAsia"/>
          <w:sz w:val="24"/>
          <w:szCs w:val="24"/>
        </w:rPr>
        <w:t xml:space="preserve"> </w:t>
      </w:r>
      <w:r w:rsidRPr="00F25FCE">
        <w:rPr>
          <w:rFonts w:ascii="宋体" w:hAnsi="宋体"/>
          <w:sz w:val="24"/>
          <w:szCs w:val="24"/>
        </w:rPr>
        <w:t xml:space="preserve"> 1、生物氧化的</w:t>
      </w:r>
      <w:r w:rsidR="00C1219C">
        <w:rPr>
          <w:rFonts w:ascii="宋体" w:hAnsi="宋体" w:hint="eastAsia"/>
          <w:sz w:val="24"/>
          <w:szCs w:val="24"/>
        </w:rPr>
        <w:t>概念、</w:t>
      </w:r>
      <w:r w:rsidRPr="00F25FCE">
        <w:rPr>
          <w:rFonts w:ascii="宋体" w:hAnsi="宋体"/>
          <w:sz w:val="24"/>
          <w:szCs w:val="24"/>
        </w:rPr>
        <w:t>特点、方式和酶类</w:t>
      </w:r>
    </w:p>
    <w:p w:rsidR="00F25FCE" w:rsidRPr="00F25FCE" w:rsidRDefault="00F25FCE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2、线粒体氧化体系</w:t>
      </w:r>
    </w:p>
    <w:p w:rsidR="00F25FCE" w:rsidRPr="00F25FCE" w:rsidRDefault="00F25FCE" w:rsidP="00F25FCE">
      <w:pPr>
        <w:spacing w:line="360" w:lineRule="auto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 xml:space="preserve"> </w:t>
      </w:r>
      <w:r w:rsidR="00C1219C">
        <w:rPr>
          <w:rFonts w:ascii="宋体" w:hAnsi="宋体" w:hint="eastAsia"/>
          <w:sz w:val="24"/>
          <w:szCs w:val="24"/>
        </w:rPr>
        <w:t xml:space="preserve"> </w:t>
      </w:r>
      <w:r w:rsidRPr="00F25FCE">
        <w:rPr>
          <w:rFonts w:ascii="宋体" w:hAnsi="宋体"/>
          <w:sz w:val="24"/>
          <w:szCs w:val="24"/>
        </w:rPr>
        <w:t xml:space="preserve"> 3、非线粒体氧化体系</w:t>
      </w:r>
    </w:p>
    <w:p w:rsidR="00F25FCE" w:rsidRPr="00F25FCE" w:rsidRDefault="00F25FCE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4、生物氧化中能量的转移和利用</w:t>
      </w:r>
    </w:p>
    <w:p w:rsidR="00F25FCE" w:rsidRPr="00F25FCE" w:rsidRDefault="00F25FCE" w:rsidP="00C1219C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5、ATP 的生物学功能</w:t>
      </w: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</w:t>
      </w:r>
      <w:r w:rsidR="00C1219C">
        <w:rPr>
          <w:rFonts w:ascii="宋体" w:hAnsi="宋体" w:hint="eastAsia"/>
          <w:sz w:val="24"/>
          <w:szCs w:val="24"/>
        </w:rPr>
        <w:t>五</w:t>
      </w:r>
      <w:r w:rsidRPr="00F25FCE">
        <w:rPr>
          <w:rFonts w:ascii="宋体" w:hAnsi="宋体"/>
          <w:sz w:val="24"/>
          <w:szCs w:val="24"/>
        </w:rPr>
        <w:t>）糖的分解代谢和合成代谢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1、糖的代谢途径，包括物质代谢、能量代谢和有关的酶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2、糖的无氧分解、有氧</w:t>
      </w:r>
      <w:proofErr w:type="gramStart"/>
      <w:r w:rsidRPr="00F25FCE">
        <w:rPr>
          <w:rFonts w:ascii="宋体" w:hAnsi="宋体"/>
          <w:sz w:val="24"/>
          <w:szCs w:val="24"/>
        </w:rPr>
        <w:t>氧</w:t>
      </w:r>
      <w:proofErr w:type="gramEnd"/>
      <w:r w:rsidRPr="00F25FCE">
        <w:rPr>
          <w:rFonts w:ascii="宋体" w:hAnsi="宋体"/>
          <w:sz w:val="24"/>
          <w:szCs w:val="24"/>
        </w:rPr>
        <w:t>化的概念、部位和过程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3、磷酸戊糖途径、限速酶调控</w:t>
      </w:r>
      <w:r w:rsidRPr="00F25FCE">
        <w:rPr>
          <w:rFonts w:ascii="宋体" w:hAnsi="宋体" w:hint="eastAsia"/>
          <w:sz w:val="24"/>
          <w:szCs w:val="24"/>
        </w:rPr>
        <w:t>部位</w:t>
      </w:r>
      <w:r w:rsidRPr="00F25FCE">
        <w:rPr>
          <w:rFonts w:ascii="宋体" w:hAnsi="宋体"/>
          <w:sz w:val="24"/>
          <w:szCs w:val="24"/>
        </w:rPr>
        <w:t>及其生理意义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4、糖异生作用的概念、场所、原料、主要途径及生理意义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5、糖原合成作用的概念、反应步骤及限速酶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6、糖酵解、丙酮酸的氧化脱羧和三羧酸循环的反应过程及催化反应的关键酶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7、光合作用的概况</w:t>
      </w:r>
      <w:r w:rsidRPr="00F25FCE">
        <w:rPr>
          <w:rFonts w:ascii="宋体" w:hAnsi="宋体" w:hint="eastAsia"/>
          <w:sz w:val="24"/>
          <w:szCs w:val="24"/>
        </w:rPr>
        <w:t>——光反应、暗反应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8、蔗糖和淀粉的合成过程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9、乙醛酸循环</w:t>
      </w:r>
    </w:p>
    <w:p w:rsidR="00F25FCE" w:rsidRPr="00F25FCE" w:rsidRDefault="00F25FCE" w:rsidP="00F25FCE">
      <w:pPr>
        <w:spacing w:line="360" w:lineRule="auto"/>
        <w:ind w:firstLine="225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10、能量计算</w:t>
      </w: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</w:t>
      </w:r>
      <w:r w:rsidR="00036DDC">
        <w:rPr>
          <w:rFonts w:ascii="宋体" w:hAnsi="宋体" w:hint="eastAsia"/>
          <w:sz w:val="24"/>
          <w:szCs w:val="24"/>
        </w:rPr>
        <w:t>六</w:t>
      </w:r>
      <w:r w:rsidRPr="00F25FCE">
        <w:rPr>
          <w:rFonts w:ascii="宋体" w:hAnsi="宋体"/>
          <w:sz w:val="24"/>
          <w:szCs w:val="24"/>
        </w:rPr>
        <w:t>）</w:t>
      </w:r>
      <w:r w:rsidR="00635468">
        <w:rPr>
          <w:rFonts w:ascii="宋体" w:hAnsi="宋体" w:hint="eastAsia"/>
          <w:sz w:val="24"/>
          <w:szCs w:val="24"/>
        </w:rPr>
        <w:t>生物膜和</w:t>
      </w:r>
      <w:r w:rsidRPr="00F25FCE">
        <w:rPr>
          <w:rFonts w:ascii="宋体" w:hAnsi="宋体"/>
          <w:sz w:val="24"/>
          <w:szCs w:val="24"/>
        </w:rPr>
        <w:t xml:space="preserve">脂类代谢与合成 </w:t>
      </w:r>
    </w:p>
    <w:p w:rsidR="00AE31EF" w:rsidRPr="00F25FCE" w:rsidRDefault="00AE31EF" w:rsidP="00AE31EF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</w:t>
      </w:r>
      <w:r>
        <w:rPr>
          <w:rFonts w:ascii="宋体" w:hAnsi="宋体" w:hint="eastAsia"/>
          <w:sz w:val="24"/>
          <w:szCs w:val="24"/>
        </w:rPr>
        <w:t>生物膜的分类、结构和功能</w:t>
      </w:r>
      <w:r w:rsidRPr="00F25FCE">
        <w:rPr>
          <w:rFonts w:ascii="宋体" w:hAnsi="宋体"/>
          <w:sz w:val="24"/>
          <w:szCs w:val="24"/>
        </w:rPr>
        <w:t>；</w:t>
      </w:r>
    </w:p>
    <w:p w:rsidR="00F25FCE" w:rsidRPr="00F25FCE" w:rsidRDefault="00AE31EF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F25FCE" w:rsidRPr="00F25FCE">
        <w:rPr>
          <w:rFonts w:ascii="宋体" w:hAnsi="宋体"/>
          <w:sz w:val="24"/>
          <w:szCs w:val="24"/>
        </w:rPr>
        <w:t>、脂肪的消化吸收、脂肪动员的概念、限速酶；</w:t>
      </w:r>
    </w:p>
    <w:p w:rsidR="00F25FCE" w:rsidRPr="00F25FCE" w:rsidRDefault="00AE31EF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036DDC">
        <w:rPr>
          <w:rFonts w:ascii="宋体" w:hAnsi="宋体"/>
          <w:sz w:val="24"/>
          <w:szCs w:val="24"/>
        </w:rPr>
        <w:t>、</w:t>
      </w:r>
      <w:r w:rsidR="00036DDC" w:rsidRPr="00036DDC">
        <w:rPr>
          <w:rFonts w:ascii="宋体" w:hAnsi="宋体" w:hint="eastAsia"/>
          <w:sz w:val="24"/>
          <w:szCs w:val="24"/>
        </w:rPr>
        <w:t>甘油的降解及转化</w:t>
      </w:r>
    </w:p>
    <w:p w:rsidR="00F25FCE" w:rsidRPr="00F25FCE" w:rsidRDefault="00AE31EF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F25FCE" w:rsidRPr="00F25FCE">
        <w:rPr>
          <w:rFonts w:ascii="宋体" w:hAnsi="宋体"/>
          <w:sz w:val="24"/>
          <w:szCs w:val="24"/>
        </w:rPr>
        <w:t>、脂肪酸的</w:t>
      </w:r>
      <w:r w:rsidR="00036DDC" w:rsidRPr="00036DDC">
        <w:rPr>
          <w:rFonts w:ascii="宋体" w:hAnsi="宋体" w:hint="eastAsia"/>
          <w:sz w:val="24"/>
          <w:szCs w:val="24"/>
        </w:rPr>
        <w:t>氧化分解</w:t>
      </w:r>
      <w:r w:rsidR="00F25FCE" w:rsidRPr="00F25FCE">
        <w:rPr>
          <w:rFonts w:ascii="宋体" w:hAnsi="宋体"/>
          <w:sz w:val="24"/>
          <w:szCs w:val="24"/>
        </w:rPr>
        <w:t>过程及其能量计算</w:t>
      </w:r>
    </w:p>
    <w:p w:rsidR="00F25FCE" w:rsidRDefault="00AE31EF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F25FCE" w:rsidRPr="00F25FCE">
        <w:rPr>
          <w:rFonts w:ascii="宋体" w:hAnsi="宋体"/>
          <w:sz w:val="24"/>
          <w:szCs w:val="24"/>
        </w:rPr>
        <w:t>、酮体的生成和利用</w:t>
      </w:r>
    </w:p>
    <w:p w:rsidR="00036DDC" w:rsidRPr="00F25FCE" w:rsidRDefault="00AE31EF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036DDC" w:rsidRPr="00F25FCE">
        <w:rPr>
          <w:rFonts w:ascii="宋体" w:hAnsi="宋体"/>
          <w:sz w:val="24"/>
          <w:szCs w:val="24"/>
        </w:rPr>
        <w:t>、</w:t>
      </w:r>
      <w:r w:rsidR="00036DDC" w:rsidRPr="00036DDC">
        <w:rPr>
          <w:rFonts w:ascii="宋体" w:hAnsi="宋体" w:hint="eastAsia"/>
          <w:sz w:val="24"/>
          <w:szCs w:val="24"/>
        </w:rPr>
        <w:t>乙醛酸循环</w:t>
      </w:r>
    </w:p>
    <w:p w:rsidR="00F25FCE" w:rsidRPr="00F25FCE" w:rsidRDefault="00AE31EF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F25FCE" w:rsidRPr="00F25FCE">
        <w:rPr>
          <w:rFonts w:ascii="宋体" w:hAnsi="宋体"/>
          <w:sz w:val="24"/>
          <w:szCs w:val="24"/>
        </w:rPr>
        <w:t>、脂肪和脂肪酸的生物合成</w:t>
      </w:r>
    </w:p>
    <w:p w:rsidR="00F25FCE" w:rsidRPr="00F25FCE" w:rsidRDefault="00AE31EF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F25FCE" w:rsidRPr="00F25FCE">
        <w:rPr>
          <w:rFonts w:ascii="宋体" w:hAnsi="宋体"/>
          <w:sz w:val="24"/>
          <w:szCs w:val="24"/>
        </w:rPr>
        <w:t>、磷脂的合成与分解</w:t>
      </w:r>
    </w:p>
    <w:p w:rsidR="00F25FCE" w:rsidRPr="00F25FCE" w:rsidRDefault="00F25FCE" w:rsidP="00F25FCE">
      <w:pPr>
        <w:spacing w:line="360" w:lineRule="auto"/>
        <w:rPr>
          <w:rFonts w:ascii="宋体" w:hAnsi="宋体"/>
          <w:sz w:val="24"/>
          <w:szCs w:val="24"/>
        </w:rPr>
      </w:pP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</w:t>
      </w:r>
      <w:r w:rsidR="00036DDC">
        <w:rPr>
          <w:rFonts w:ascii="宋体" w:hAnsi="宋体" w:hint="eastAsia"/>
          <w:sz w:val="24"/>
          <w:szCs w:val="24"/>
        </w:rPr>
        <w:t>七</w:t>
      </w:r>
      <w:r w:rsidRPr="00F25FCE">
        <w:rPr>
          <w:rFonts w:ascii="宋体" w:hAnsi="宋体"/>
          <w:sz w:val="24"/>
          <w:szCs w:val="24"/>
        </w:rPr>
        <w:t xml:space="preserve">）蛋白质和氨基酸代谢   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1、蛋白质的消化、吸收与腐败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2、氨基酸的脱氨基、脱羧基作用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3、尿素循环及α-酮酸的代谢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lastRenderedPageBreak/>
        <w:t>4、谷氨酸、天冬氨酸和丙氨酸的合成与分解代谢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5、氨基酸的生物合成（</w:t>
      </w:r>
      <w:proofErr w:type="gramStart"/>
      <w:r w:rsidRPr="00F25FCE">
        <w:rPr>
          <w:rFonts w:ascii="宋体" w:hAnsi="宋体"/>
          <w:sz w:val="24"/>
          <w:szCs w:val="24"/>
        </w:rPr>
        <w:t>分族合成</w:t>
      </w:r>
      <w:proofErr w:type="gramEnd"/>
      <w:r w:rsidRPr="00F25FCE">
        <w:rPr>
          <w:rFonts w:ascii="宋体" w:hAnsi="宋体"/>
          <w:sz w:val="24"/>
          <w:szCs w:val="24"/>
        </w:rPr>
        <w:t>）及其调节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6、糖、脂类、蛋白质三大物质代谢的联系</w:t>
      </w:r>
    </w:p>
    <w:p w:rsidR="00F25FCE" w:rsidRPr="00F25FCE" w:rsidRDefault="00F25FCE" w:rsidP="00F25FCE">
      <w:pPr>
        <w:spacing w:line="360" w:lineRule="auto"/>
        <w:rPr>
          <w:rFonts w:ascii="宋体" w:hAnsi="宋体"/>
          <w:sz w:val="24"/>
          <w:szCs w:val="24"/>
        </w:rPr>
      </w:pP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</w:t>
      </w:r>
      <w:r w:rsidR="00036DDC">
        <w:rPr>
          <w:rFonts w:ascii="宋体" w:hAnsi="宋体" w:hint="eastAsia"/>
          <w:sz w:val="24"/>
          <w:szCs w:val="24"/>
        </w:rPr>
        <w:t>八</w:t>
      </w:r>
      <w:r w:rsidRPr="00F25FCE">
        <w:rPr>
          <w:rFonts w:ascii="宋体" w:hAnsi="宋体"/>
          <w:sz w:val="24"/>
          <w:szCs w:val="24"/>
        </w:rPr>
        <w:t>）核酸的</w:t>
      </w:r>
      <w:r w:rsidRPr="00036DDC">
        <w:rPr>
          <w:rFonts w:ascii="宋体" w:hAnsi="宋体" w:hint="eastAsia"/>
          <w:sz w:val="24"/>
          <w:szCs w:val="24"/>
        </w:rPr>
        <w:t>降解和核苷酸</w:t>
      </w:r>
      <w:r w:rsidRPr="00F25FCE">
        <w:rPr>
          <w:rFonts w:ascii="宋体" w:hAnsi="宋体"/>
          <w:sz w:val="24"/>
          <w:szCs w:val="24"/>
        </w:rPr>
        <w:t xml:space="preserve">代谢 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</w:t>
      </w:r>
      <w:r w:rsidR="00F25FCE" w:rsidRPr="00F25FCE">
        <w:rPr>
          <w:rFonts w:ascii="宋体" w:hAnsi="宋体"/>
          <w:sz w:val="24"/>
          <w:szCs w:val="24"/>
        </w:rPr>
        <w:t>核酸的酶促降解及外源核酸的消化吸收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嘌呤、嘧啶核苷酸的分解代谢与合成代谢的途径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碱基的分解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核苷酸的生物合成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包括嘌呤、嘧啶核苷酸的从头合成途径，脱氧核苷酸的合成及</w:t>
      </w:r>
      <w:proofErr w:type="spellStart"/>
      <w:r w:rsidR="00F25FCE" w:rsidRPr="00F25FCE">
        <w:rPr>
          <w:rFonts w:ascii="宋体" w:hAnsi="宋体"/>
          <w:sz w:val="24"/>
          <w:szCs w:val="24"/>
        </w:rPr>
        <w:t>dTMP</w:t>
      </w:r>
      <w:proofErr w:type="spellEnd"/>
      <w:r w:rsidR="00F25FCE" w:rsidRPr="00F25FCE">
        <w:rPr>
          <w:rFonts w:ascii="宋体" w:hAnsi="宋体"/>
          <w:sz w:val="24"/>
          <w:szCs w:val="24"/>
        </w:rPr>
        <w:t>的合成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常见辅酶核苷酸的结构和作用</w:t>
      </w: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</w:t>
      </w:r>
      <w:r w:rsidR="00036DDC">
        <w:rPr>
          <w:rFonts w:ascii="宋体" w:hAnsi="宋体" w:hint="eastAsia"/>
          <w:sz w:val="24"/>
          <w:szCs w:val="24"/>
        </w:rPr>
        <w:t>九</w:t>
      </w:r>
      <w:r w:rsidRPr="00F25FCE">
        <w:rPr>
          <w:rFonts w:ascii="宋体" w:hAnsi="宋体"/>
          <w:sz w:val="24"/>
          <w:szCs w:val="24"/>
        </w:rPr>
        <w:t xml:space="preserve">）DNA 的生物合成 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1、DNA复制的一般规律——半保留复制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2、参与DNA复制的酶类与蛋白质因子的种类和作用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3、DNA复制的基本过程（原核、真核细胞DNA复制特点）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4、真核生物与原核生物DNA复制的比较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5、DNA 的损伤与修复的机理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 xml:space="preserve">6、染色体与DNA组装 </w:t>
      </w:r>
    </w:p>
    <w:p w:rsidR="00F25FCE" w:rsidRPr="00F25FCE" w:rsidRDefault="00036DDC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（十</w:t>
      </w:r>
      <w:r w:rsidR="00F25FCE" w:rsidRPr="00F25FCE">
        <w:rPr>
          <w:rFonts w:ascii="宋体" w:hAnsi="宋体"/>
          <w:sz w:val="24"/>
          <w:szCs w:val="24"/>
        </w:rPr>
        <w:t>）RNA的生物合成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</w:t>
      </w:r>
      <w:r w:rsidR="00F25FCE" w:rsidRPr="00F25FCE">
        <w:rPr>
          <w:rFonts w:ascii="宋体" w:hAnsi="宋体"/>
          <w:sz w:val="24"/>
          <w:szCs w:val="24"/>
        </w:rPr>
        <w:t>转录的基本概念；参与转录的酶及有关因子（包括转录因子、终止因子等）</w:t>
      </w:r>
    </w:p>
    <w:p w:rsidR="00263F0D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 xml:space="preserve">启动子与转录起始 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RNA聚合酶的作用机理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原核、真核生物的转录过程及异同点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转录的终止和抗终止</w:t>
      </w:r>
      <w:r w:rsidRPr="00F25FCE">
        <w:rPr>
          <w:rFonts w:ascii="宋体" w:hAnsi="宋体"/>
          <w:sz w:val="24"/>
          <w:szCs w:val="24"/>
        </w:rPr>
        <w:t xml:space="preserve"> 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原核与真核生物RNA后加工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RNA转录后加工的意义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逆转</w:t>
      </w:r>
      <w:proofErr w:type="gramStart"/>
      <w:r w:rsidR="00F25FCE" w:rsidRPr="00F25FCE">
        <w:rPr>
          <w:rFonts w:ascii="宋体" w:hAnsi="宋体"/>
          <w:sz w:val="24"/>
          <w:szCs w:val="24"/>
        </w:rPr>
        <w:t>录作用</w:t>
      </w:r>
      <w:proofErr w:type="gramEnd"/>
      <w:r w:rsidR="00F25FCE" w:rsidRPr="00F25FCE">
        <w:rPr>
          <w:rFonts w:ascii="宋体" w:hAnsi="宋体"/>
          <w:sz w:val="24"/>
          <w:szCs w:val="24"/>
        </w:rPr>
        <w:t>及其生物学意义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逆转录病毒的</w:t>
      </w:r>
      <w:r w:rsidR="00F25FCE" w:rsidRPr="00F25FCE">
        <w:rPr>
          <w:rFonts w:ascii="宋体" w:hAnsi="宋体" w:hint="eastAsia"/>
          <w:sz w:val="24"/>
          <w:szCs w:val="24"/>
        </w:rPr>
        <w:t>复制机理</w:t>
      </w:r>
      <w:r w:rsidR="00F25FCE" w:rsidRPr="00F25FCE">
        <w:rPr>
          <w:rFonts w:ascii="宋体" w:hAnsi="宋体"/>
          <w:sz w:val="24"/>
          <w:szCs w:val="24"/>
        </w:rPr>
        <w:t>和逆转录病毒载体的应用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10、RNA的复制</w:t>
      </w:r>
      <w:r w:rsidRPr="00F25FCE">
        <w:rPr>
          <w:rFonts w:ascii="宋体" w:hAnsi="宋体" w:hint="eastAsia"/>
          <w:sz w:val="24"/>
          <w:szCs w:val="24"/>
        </w:rPr>
        <w:t>如</w:t>
      </w:r>
      <w:r w:rsidRPr="00F25FCE">
        <w:rPr>
          <w:rFonts w:ascii="宋体" w:hAnsi="宋体"/>
          <w:sz w:val="24"/>
          <w:szCs w:val="24"/>
        </w:rPr>
        <w:t>单链RNA病毒的RNA 复制</w:t>
      </w:r>
      <w:r w:rsidRPr="00F25FCE">
        <w:rPr>
          <w:rFonts w:ascii="宋体" w:hAnsi="宋体" w:hint="eastAsia"/>
          <w:sz w:val="24"/>
          <w:szCs w:val="24"/>
        </w:rPr>
        <w:t>、</w:t>
      </w:r>
      <w:r w:rsidRPr="00F25FCE">
        <w:rPr>
          <w:rFonts w:ascii="宋体" w:hAnsi="宋体"/>
          <w:sz w:val="24"/>
          <w:szCs w:val="24"/>
        </w:rPr>
        <w:t>双链RNA病毒的RNA复制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11、RNA转录与DNA复制的比较</w:t>
      </w:r>
    </w:p>
    <w:p w:rsidR="00F25FCE" w:rsidRPr="00F25FCE" w:rsidRDefault="00F25FCE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lastRenderedPageBreak/>
        <w:t>12、核酸生物合成的抑制剂</w:t>
      </w:r>
    </w:p>
    <w:p w:rsidR="00F25FCE" w:rsidRPr="00F25FCE" w:rsidRDefault="00F25FCE" w:rsidP="00F25FCE">
      <w:pPr>
        <w:spacing w:line="360" w:lineRule="auto"/>
        <w:rPr>
          <w:rFonts w:ascii="宋体" w:hAnsi="宋体"/>
          <w:sz w:val="24"/>
          <w:szCs w:val="24"/>
        </w:rPr>
      </w:pP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（十</w:t>
      </w:r>
      <w:r w:rsidR="00036DDC">
        <w:rPr>
          <w:rFonts w:ascii="宋体" w:hAnsi="宋体" w:hint="eastAsia"/>
          <w:sz w:val="24"/>
          <w:szCs w:val="24"/>
        </w:rPr>
        <w:t>一</w:t>
      </w:r>
      <w:r w:rsidRPr="00F25FCE">
        <w:rPr>
          <w:rFonts w:ascii="宋体" w:hAnsi="宋体"/>
          <w:sz w:val="24"/>
          <w:szCs w:val="24"/>
        </w:rPr>
        <w:t xml:space="preserve">）蛋白质的生物合成和转运 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</w:t>
      </w:r>
      <w:r w:rsidR="00F25FCE" w:rsidRPr="00F25FCE">
        <w:rPr>
          <w:rFonts w:ascii="宋体" w:hAnsi="宋体"/>
          <w:sz w:val="24"/>
          <w:szCs w:val="24"/>
        </w:rPr>
        <w:t>蛋白质合成体系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mRNA在蛋白质生物合成中的作用、原理和密码子的概念、特点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036DDC" w:rsidRPr="00F25FCE">
        <w:rPr>
          <w:rFonts w:ascii="宋体" w:hAnsi="宋体"/>
          <w:sz w:val="24"/>
          <w:szCs w:val="24"/>
        </w:rPr>
        <w:t>、</w:t>
      </w:r>
      <w:proofErr w:type="spellStart"/>
      <w:r w:rsidR="00F25FCE" w:rsidRPr="00F25FCE">
        <w:rPr>
          <w:rFonts w:ascii="宋体" w:hAnsi="宋体"/>
          <w:sz w:val="24"/>
          <w:szCs w:val="24"/>
        </w:rPr>
        <w:t>tRNA</w:t>
      </w:r>
      <w:proofErr w:type="spellEnd"/>
      <w:r w:rsidR="00F25FCE" w:rsidRPr="00F25FCE">
        <w:rPr>
          <w:rFonts w:ascii="宋体" w:hAnsi="宋体"/>
          <w:sz w:val="24"/>
          <w:szCs w:val="24"/>
        </w:rPr>
        <w:t>、核糖体在蛋白质生物合成中的作用和原理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参与蛋白质生物合成的主要分子的种类和功能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蛋白质生物合成过程</w:t>
      </w:r>
      <w:r w:rsidR="00F25FCE" w:rsidRPr="00F25FCE">
        <w:rPr>
          <w:rFonts w:ascii="宋体" w:hAnsi="宋体" w:hint="eastAsia"/>
          <w:sz w:val="24"/>
          <w:szCs w:val="24"/>
        </w:rPr>
        <w:t>，</w:t>
      </w:r>
      <w:r w:rsidR="00F25FCE" w:rsidRPr="00F25FCE">
        <w:rPr>
          <w:rFonts w:ascii="宋体" w:hAnsi="宋体"/>
          <w:sz w:val="24"/>
          <w:szCs w:val="24"/>
        </w:rPr>
        <w:t>包括氨基酸的活化，肽链的起始、延伸和终止等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翻译后的加工过程如蛋白质前体的加工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真核生物与原核生物蛋白质合成的区别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蛋白质合成的抑制剂及其作用机理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蛋白质运转机制</w:t>
      </w: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</w:p>
    <w:p w:rsidR="00F25FCE" w:rsidRPr="00F25FCE" w:rsidRDefault="00F25FCE" w:rsidP="004D47EC">
      <w:pPr>
        <w:spacing w:beforeLines="50" w:afterLines="50" w:line="360" w:lineRule="auto"/>
        <w:jc w:val="center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（十</w:t>
      </w:r>
      <w:r w:rsidR="00263F0D">
        <w:rPr>
          <w:rFonts w:ascii="宋体" w:hAnsi="宋体" w:hint="eastAsia"/>
          <w:sz w:val="24"/>
          <w:szCs w:val="24"/>
        </w:rPr>
        <w:t>二</w:t>
      </w:r>
      <w:r w:rsidRPr="00F25FCE">
        <w:rPr>
          <w:rFonts w:ascii="宋体" w:hAnsi="宋体"/>
          <w:sz w:val="24"/>
          <w:szCs w:val="24"/>
        </w:rPr>
        <w:t>）细胞代谢调节和基因表达调控</w:t>
      </w:r>
    </w:p>
    <w:p w:rsidR="00F25FCE" w:rsidRPr="00F25FCE" w:rsidRDefault="00036DDC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25FCE">
        <w:rPr>
          <w:rFonts w:ascii="宋体" w:hAnsi="宋体"/>
          <w:sz w:val="24"/>
          <w:szCs w:val="24"/>
        </w:rPr>
        <w:t>1、</w:t>
      </w:r>
      <w:r w:rsidR="00F25FCE" w:rsidRPr="00F25FCE">
        <w:rPr>
          <w:rFonts w:ascii="宋体" w:hAnsi="宋体"/>
          <w:sz w:val="24"/>
          <w:szCs w:val="24"/>
        </w:rPr>
        <w:t>代谢调控的类型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激素对物质代谢调节的作用机制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细胞水平的反馈调节机制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基因表达的调节控制（操纵子学说）</w:t>
      </w:r>
    </w:p>
    <w:p w:rsidR="00F25FCE" w:rsidRP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酶的诱导与阻遏调节机制</w:t>
      </w:r>
    </w:p>
    <w:p w:rsidR="00F25FCE" w:rsidRDefault="00263F0D" w:rsidP="00036DD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036DDC" w:rsidRPr="00F25FCE">
        <w:rPr>
          <w:rFonts w:ascii="宋体" w:hAnsi="宋体"/>
          <w:sz w:val="24"/>
          <w:szCs w:val="24"/>
        </w:rPr>
        <w:t>、</w:t>
      </w:r>
      <w:r w:rsidR="00F25FCE" w:rsidRPr="00F25FCE">
        <w:rPr>
          <w:rFonts w:ascii="宋体" w:hAnsi="宋体"/>
          <w:sz w:val="24"/>
          <w:szCs w:val="24"/>
        </w:rPr>
        <w:t>真核生物基因表达的调控</w:t>
      </w:r>
    </w:p>
    <w:p w:rsidR="00635468" w:rsidRDefault="00635468" w:rsidP="00635468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Pr="00F25FCE">
        <w:rPr>
          <w:rFonts w:ascii="宋体" w:hAnsi="宋体"/>
          <w:sz w:val="24"/>
          <w:szCs w:val="24"/>
        </w:rPr>
        <w:t>、</w:t>
      </w:r>
      <w:r w:rsidRPr="00635468">
        <w:rPr>
          <w:rFonts w:ascii="宋体" w:hAnsi="宋体" w:hint="eastAsia"/>
          <w:sz w:val="24"/>
          <w:szCs w:val="24"/>
        </w:rPr>
        <w:t>代谢途径的相互联系</w:t>
      </w:r>
    </w:p>
    <w:p w:rsidR="00635468" w:rsidRPr="00F25FCE" w:rsidRDefault="00635468" w:rsidP="00635468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</w:p>
    <w:p w:rsidR="00263F0D" w:rsidRPr="00263F0D" w:rsidRDefault="00263F0D" w:rsidP="00263F0D">
      <w:pPr>
        <w:adjustRightInd w:val="0"/>
        <w:snapToGrid w:val="0"/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四</w:t>
      </w:r>
      <w:r>
        <w:rPr>
          <w:rFonts w:eastAsia="黑体"/>
          <w:b/>
          <w:bCs/>
          <w:sz w:val="28"/>
          <w:szCs w:val="28"/>
        </w:rPr>
        <w:t>、</w:t>
      </w:r>
      <w:r w:rsidRPr="00263F0D">
        <w:rPr>
          <w:rFonts w:eastAsia="黑体"/>
          <w:b/>
          <w:bCs/>
          <w:sz w:val="28"/>
          <w:szCs w:val="28"/>
        </w:rPr>
        <w:t>参考</w:t>
      </w:r>
      <w:r>
        <w:rPr>
          <w:rFonts w:eastAsia="黑体" w:hint="eastAsia"/>
          <w:b/>
          <w:bCs/>
          <w:sz w:val="28"/>
          <w:szCs w:val="28"/>
        </w:rPr>
        <w:t>教材</w:t>
      </w:r>
    </w:p>
    <w:p w:rsidR="00263F0D" w:rsidRDefault="00263F0D" w:rsidP="00263F0D">
      <w:pPr>
        <w:tabs>
          <w:tab w:val="left" w:pos="540"/>
        </w:tabs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［</w:t>
      </w:r>
      <w:r w:rsidRPr="0061149D">
        <w:rPr>
          <w:color w:val="000000"/>
        </w:rPr>
        <w:t>1</w:t>
      </w:r>
      <w:r>
        <w:rPr>
          <w:rFonts w:hint="eastAsia"/>
          <w:color w:val="000000"/>
        </w:rPr>
        <w:t>］</w:t>
      </w:r>
      <w:r w:rsidRPr="006C7BBB">
        <w:rPr>
          <w:rFonts w:ascii="宋体" w:hAnsi="宋体" w:cs="宋体" w:hint="eastAsia"/>
          <w:kern w:val="0"/>
        </w:rPr>
        <w:t>王镜岩</w:t>
      </w:r>
      <w:r>
        <w:rPr>
          <w:rFonts w:hint="eastAsia"/>
          <w:color w:val="000000"/>
        </w:rPr>
        <w:t>．</w:t>
      </w:r>
      <w:r w:rsidRPr="006C7BBB">
        <w:rPr>
          <w:rFonts w:ascii="宋体" w:hAnsi="宋体" w:cs="宋体" w:hint="eastAsia"/>
          <w:kern w:val="0"/>
        </w:rPr>
        <w:t>生物化学</w:t>
      </w:r>
      <w:r>
        <w:rPr>
          <w:rFonts w:ascii="宋体" w:hAnsi="宋体" w:cs="宋体" w:hint="eastAsia"/>
          <w:kern w:val="0"/>
        </w:rPr>
        <w:t>教程</w:t>
      </w:r>
      <w:r w:rsidRPr="008B3233">
        <w:rPr>
          <w:rFonts w:ascii="宋体" w:hAnsi="宋体" w:cs="宋体" w:hint="eastAsia"/>
          <w:kern w:val="0"/>
        </w:rPr>
        <w:t>．</w:t>
      </w:r>
      <w:r w:rsidRPr="006C7BBB">
        <w:rPr>
          <w:rFonts w:ascii="宋体" w:hAnsi="宋体" w:cs="宋体" w:hint="eastAsia"/>
          <w:kern w:val="0"/>
        </w:rPr>
        <w:t>高等教育出版社，</w:t>
      </w:r>
      <w:r w:rsidRPr="007941F0">
        <w:rPr>
          <w:kern w:val="0"/>
        </w:rPr>
        <w:t>200</w:t>
      </w:r>
      <w:r>
        <w:rPr>
          <w:rFonts w:hint="eastAsia"/>
          <w:kern w:val="0"/>
        </w:rPr>
        <w:t>8</w:t>
      </w:r>
      <w:r w:rsidRPr="006C7BBB">
        <w:rPr>
          <w:rFonts w:ascii="宋体" w:hAnsi="宋体" w:cs="宋体" w:hint="eastAsia"/>
          <w:kern w:val="0"/>
        </w:rPr>
        <w:t>年</w:t>
      </w:r>
      <w:r>
        <w:rPr>
          <w:rFonts w:hint="eastAsia"/>
          <w:color w:val="000000"/>
        </w:rPr>
        <w:t>．</w:t>
      </w:r>
    </w:p>
    <w:p w:rsidR="00F25FCE" w:rsidRPr="00263F0D" w:rsidRDefault="00F25FCE" w:rsidP="00F25FCE">
      <w:pPr>
        <w:spacing w:line="360" w:lineRule="auto"/>
        <w:rPr>
          <w:rFonts w:ascii="宋体" w:hAnsi="宋体"/>
          <w:sz w:val="24"/>
          <w:szCs w:val="24"/>
        </w:rPr>
      </w:pPr>
    </w:p>
    <w:p w:rsidR="00C937F5" w:rsidRPr="00F25FCE" w:rsidRDefault="00E20147"/>
    <w:sectPr w:rsidR="00C937F5" w:rsidRPr="00F25FCE" w:rsidSect="0066281C">
      <w:pgSz w:w="11907" w:h="16840"/>
      <w:pgMar w:top="851" w:right="680" w:bottom="777" w:left="680" w:header="851" w:footer="2552" w:gutter="17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147" w:rsidRDefault="00E20147" w:rsidP="00365575">
      <w:r>
        <w:separator/>
      </w:r>
    </w:p>
  </w:endnote>
  <w:endnote w:type="continuationSeparator" w:id="0">
    <w:p w:rsidR="00E20147" w:rsidRDefault="00E20147" w:rsidP="00365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147" w:rsidRDefault="00E20147" w:rsidP="00365575">
      <w:r>
        <w:separator/>
      </w:r>
    </w:p>
  </w:footnote>
  <w:footnote w:type="continuationSeparator" w:id="0">
    <w:p w:rsidR="00E20147" w:rsidRDefault="00E20147" w:rsidP="003655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E20A7"/>
    <w:multiLevelType w:val="hybridMultilevel"/>
    <w:tmpl w:val="8278DB2A"/>
    <w:lvl w:ilvl="0" w:tplc="A8F4054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55E61AE"/>
    <w:multiLevelType w:val="hybridMultilevel"/>
    <w:tmpl w:val="D3ECC582"/>
    <w:lvl w:ilvl="0" w:tplc="EF06647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4D64F56"/>
    <w:multiLevelType w:val="hybridMultilevel"/>
    <w:tmpl w:val="66B0CD66"/>
    <w:lvl w:ilvl="0" w:tplc="101EAD6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B1A087A"/>
    <w:multiLevelType w:val="hybridMultilevel"/>
    <w:tmpl w:val="1FF44994"/>
    <w:lvl w:ilvl="0" w:tplc="AE78D9F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281C"/>
    <w:rsid w:val="00036DDC"/>
    <w:rsid w:val="0016216D"/>
    <w:rsid w:val="00165E00"/>
    <w:rsid w:val="00196057"/>
    <w:rsid w:val="00263F0D"/>
    <w:rsid w:val="00365575"/>
    <w:rsid w:val="00367431"/>
    <w:rsid w:val="0045654A"/>
    <w:rsid w:val="004D47EC"/>
    <w:rsid w:val="00635468"/>
    <w:rsid w:val="0066281C"/>
    <w:rsid w:val="00904E43"/>
    <w:rsid w:val="009A0AAA"/>
    <w:rsid w:val="00AE31EF"/>
    <w:rsid w:val="00B027BD"/>
    <w:rsid w:val="00BA28BC"/>
    <w:rsid w:val="00C1219C"/>
    <w:rsid w:val="00CD61FF"/>
    <w:rsid w:val="00D213BC"/>
    <w:rsid w:val="00E20147"/>
    <w:rsid w:val="00F25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1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0"/>
    <w:link w:val="2Char"/>
    <w:qFormat/>
    <w:rsid w:val="00263F0D"/>
    <w:pPr>
      <w:adjustRightInd w:val="0"/>
      <w:spacing w:before="220" w:after="220" w:line="10" w:lineRule="atLeast"/>
      <w:ind w:left="454"/>
      <w:textAlignment w:val="baseline"/>
      <w:outlineLvl w:val="1"/>
    </w:pPr>
    <w:rPr>
      <w:rFonts w:ascii="黑体" w:eastAsia="黑体"/>
      <w:b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65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6557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65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65575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basedOn w:val="a1"/>
    <w:link w:val="2"/>
    <w:rsid w:val="00263F0D"/>
    <w:rPr>
      <w:rFonts w:ascii="黑体" w:eastAsia="黑体" w:hAnsi="Times New Roman" w:cs="Times New Roman"/>
      <w:b/>
      <w:kern w:val="0"/>
      <w:sz w:val="24"/>
      <w:szCs w:val="20"/>
    </w:rPr>
  </w:style>
  <w:style w:type="paragraph" w:styleId="a0">
    <w:name w:val="Normal Indent"/>
    <w:basedOn w:val="a"/>
    <w:uiPriority w:val="99"/>
    <w:semiHidden/>
    <w:unhideWhenUsed/>
    <w:rsid w:val="00263F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354</Words>
  <Characters>2022</Characters>
  <Application>Microsoft Office Word</Application>
  <DocSecurity>0</DocSecurity>
  <Lines>16</Lines>
  <Paragraphs>4</Paragraphs>
  <ScaleCrop>false</ScaleCrop>
  <Company>微软中国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2016-05-27T02:31:00Z</dcterms:created>
  <dcterms:modified xsi:type="dcterms:W3CDTF">2017-06-12T07:05:00Z</dcterms:modified>
</cp:coreProperties>
</file>