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784" w:rsidRDefault="001F2784" w:rsidP="009C25DC">
      <w:pPr>
        <w:pStyle w:val="Heading1"/>
        <w:rPr>
          <w:rFonts w:cs="Times New Roman"/>
          <w:lang w:val="zh-CN"/>
        </w:rPr>
      </w:pPr>
      <w:r>
        <w:rPr>
          <w:rFonts w:cs="宋体" w:hint="eastAsia"/>
          <w:lang w:val="zh-CN"/>
        </w:rPr>
        <w:t>金融工程概论（金融学）考试大纲</w:t>
      </w:r>
    </w:p>
    <w:p w:rsidR="001F2784" w:rsidRDefault="001F2784" w:rsidP="004535C5">
      <w:pPr>
        <w:autoSpaceDE w:val="0"/>
        <w:autoSpaceDN w:val="0"/>
        <w:adjustRightInd w:val="0"/>
        <w:spacing w:after="200" w:line="276" w:lineRule="auto"/>
        <w:jc w:val="left"/>
        <w:rPr>
          <w:rFonts w:ascii="宋体" w:cs="Times New Roman"/>
          <w:kern w:val="0"/>
          <w:sz w:val="22"/>
          <w:szCs w:val="22"/>
          <w:lang w:val="zh-CN"/>
        </w:rPr>
      </w:pPr>
      <w:r>
        <w:rPr>
          <w:rFonts w:ascii="宋体" w:cs="宋体" w:hint="eastAsia"/>
          <w:kern w:val="0"/>
          <w:sz w:val="22"/>
          <w:szCs w:val="22"/>
          <w:lang w:val="zh-CN"/>
        </w:rPr>
        <w:t>（一）基本要求</w:t>
      </w:r>
    </w:p>
    <w:p w:rsidR="001F2784" w:rsidRDefault="001F2784" w:rsidP="0080500A">
      <w:pPr>
        <w:autoSpaceDE w:val="0"/>
        <w:autoSpaceDN w:val="0"/>
        <w:adjustRightInd w:val="0"/>
        <w:spacing w:after="200" w:line="276" w:lineRule="auto"/>
        <w:ind w:firstLineChars="200" w:firstLine="31680"/>
        <w:jc w:val="left"/>
        <w:rPr>
          <w:rFonts w:ascii="宋体" w:cs="Times New Roman"/>
          <w:kern w:val="0"/>
          <w:sz w:val="22"/>
          <w:szCs w:val="22"/>
          <w:lang w:val="zh-CN"/>
        </w:rPr>
      </w:pPr>
      <w:r>
        <w:rPr>
          <w:rFonts w:ascii="宋体" w:cs="宋体" w:hint="eastAsia"/>
          <w:kern w:val="0"/>
          <w:sz w:val="22"/>
          <w:szCs w:val="22"/>
          <w:lang w:val="zh-CN"/>
        </w:rPr>
        <w:t>要掌握远期、期货、期权、互换等衍生金融产品的基本原理；掌握衍生金融产品定价的基本原理；掌握运用衍生金融产品进行套期保值的基本原理；掌握金融工程的基本理论和技术；</w:t>
      </w:r>
    </w:p>
    <w:p w:rsidR="001F2784" w:rsidRDefault="001F2784" w:rsidP="0080500A">
      <w:pPr>
        <w:autoSpaceDE w:val="0"/>
        <w:autoSpaceDN w:val="0"/>
        <w:adjustRightInd w:val="0"/>
        <w:spacing w:after="200" w:line="276" w:lineRule="auto"/>
        <w:ind w:firstLineChars="200" w:firstLine="31680"/>
        <w:jc w:val="left"/>
        <w:rPr>
          <w:rFonts w:ascii="宋体" w:cs="Times New Roman"/>
          <w:kern w:val="0"/>
          <w:sz w:val="22"/>
          <w:szCs w:val="22"/>
          <w:lang w:val="zh-CN"/>
        </w:rPr>
      </w:pPr>
      <w:r>
        <w:rPr>
          <w:rFonts w:ascii="宋体" w:cs="宋体" w:hint="eastAsia"/>
          <w:kern w:val="0"/>
          <w:sz w:val="22"/>
          <w:szCs w:val="22"/>
          <w:lang w:val="zh-CN"/>
        </w:rPr>
        <w:t>适当考察如下内容：初步掌握运用工程技术的方法，如数学建模、数值计算、网络图解、仿真模拟等设计、开发和实施新型金融产品，创造性地解决金融问题；能够了解当前国际金融市场的瞬时变化以及现代金融体制变迁的轨迹。</w:t>
      </w:r>
    </w:p>
    <w:p w:rsidR="001F2784" w:rsidRDefault="001F2784" w:rsidP="004535C5">
      <w:pPr>
        <w:autoSpaceDE w:val="0"/>
        <w:autoSpaceDN w:val="0"/>
        <w:adjustRightInd w:val="0"/>
        <w:spacing w:after="200" w:line="276" w:lineRule="auto"/>
        <w:jc w:val="left"/>
        <w:rPr>
          <w:rFonts w:ascii="宋体" w:cs="Times New Roman"/>
          <w:kern w:val="0"/>
          <w:sz w:val="22"/>
          <w:szCs w:val="22"/>
          <w:lang w:val="zh-CN"/>
        </w:rPr>
      </w:pPr>
      <w:r>
        <w:rPr>
          <w:rFonts w:ascii="宋体" w:cs="宋体" w:hint="eastAsia"/>
          <w:kern w:val="0"/>
          <w:sz w:val="22"/>
          <w:szCs w:val="22"/>
          <w:lang w:val="zh-CN"/>
        </w:rPr>
        <w:t>（二）主要内容</w:t>
      </w:r>
    </w:p>
    <w:p w:rsidR="001F2784" w:rsidRPr="0080500A" w:rsidRDefault="001F2784" w:rsidP="0080500A">
      <w:pPr>
        <w:autoSpaceDE w:val="0"/>
        <w:autoSpaceDN w:val="0"/>
        <w:adjustRightInd w:val="0"/>
        <w:spacing w:after="200" w:line="276" w:lineRule="auto"/>
        <w:ind w:firstLineChars="200" w:firstLine="31680"/>
        <w:jc w:val="left"/>
        <w:rPr>
          <w:rFonts w:ascii="宋体" w:cs="Times New Roman"/>
          <w:kern w:val="0"/>
          <w:sz w:val="22"/>
          <w:szCs w:val="22"/>
          <w:lang w:val="zh-CN"/>
        </w:rPr>
      </w:pPr>
      <w:r w:rsidRPr="0080500A">
        <w:rPr>
          <w:rFonts w:ascii="宋体" w:cs="宋体" w:hint="eastAsia"/>
          <w:kern w:val="0"/>
          <w:sz w:val="22"/>
          <w:szCs w:val="22"/>
          <w:lang w:val="zh-CN"/>
        </w:rPr>
        <w:t>金融工程与积木分析法；金融工程理论工具；价值的评定；风险与风险管理；市场效率；实体工具；金融产品开发；权益类工具；固定收益证券概述；国内外金融工程进展。</w:t>
      </w:r>
    </w:p>
    <w:p w:rsidR="001F2784" w:rsidRDefault="001F2784" w:rsidP="004535C5">
      <w:pPr>
        <w:widowControl/>
        <w:shd w:val="clear" w:color="auto" w:fill="FFFFFF"/>
        <w:jc w:val="left"/>
        <w:rPr>
          <w:rFonts w:ascii="Verdana" w:hAnsi="Verdana" w:cs="Verdana"/>
          <w:sz w:val="18"/>
          <w:szCs w:val="18"/>
        </w:rPr>
      </w:pPr>
    </w:p>
    <w:p w:rsidR="001F2784" w:rsidRPr="002C66A4" w:rsidRDefault="001F2784" w:rsidP="003A4E5A">
      <w:pPr>
        <w:snapToGrid w:val="0"/>
        <w:spacing w:line="400" w:lineRule="atLeast"/>
        <w:rPr>
          <w:rFonts w:ascii="宋体" w:cs="Times New Roman"/>
          <w:kern w:val="0"/>
          <w:sz w:val="22"/>
          <w:szCs w:val="22"/>
          <w:lang w:val="zh-CN"/>
        </w:rPr>
      </w:pPr>
      <w:r>
        <w:rPr>
          <w:rFonts w:ascii="宋体" w:cs="宋体" w:hint="eastAsia"/>
          <w:kern w:val="0"/>
          <w:sz w:val="22"/>
          <w:szCs w:val="22"/>
          <w:lang w:val="zh-CN"/>
        </w:rPr>
        <w:t>（三）</w:t>
      </w:r>
      <w:r w:rsidRPr="002C66A4">
        <w:rPr>
          <w:rFonts w:ascii="宋体" w:cs="宋体" w:hint="eastAsia"/>
          <w:kern w:val="0"/>
          <w:sz w:val="22"/>
          <w:szCs w:val="22"/>
          <w:lang w:val="zh-CN"/>
        </w:rPr>
        <w:t>试卷结构</w:t>
      </w:r>
    </w:p>
    <w:p w:rsidR="001F2784" w:rsidRDefault="001F2784" w:rsidP="003A4E5A">
      <w:pPr>
        <w:widowControl/>
        <w:shd w:val="clear" w:color="auto" w:fill="FFFFFF"/>
        <w:jc w:val="left"/>
        <w:rPr>
          <w:rFonts w:ascii="宋体" w:cs="Times New Roman"/>
          <w:kern w:val="0"/>
          <w:sz w:val="22"/>
          <w:szCs w:val="22"/>
          <w:lang w:val="zh-CN"/>
        </w:rPr>
      </w:pPr>
    </w:p>
    <w:p w:rsidR="001F2784" w:rsidRPr="0080500A" w:rsidRDefault="001F2784" w:rsidP="0080500A">
      <w:pPr>
        <w:autoSpaceDE w:val="0"/>
        <w:autoSpaceDN w:val="0"/>
        <w:adjustRightInd w:val="0"/>
        <w:spacing w:after="200" w:line="276" w:lineRule="auto"/>
        <w:ind w:firstLineChars="200" w:firstLine="31680"/>
        <w:jc w:val="left"/>
        <w:rPr>
          <w:rFonts w:ascii="宋体" w:cs="Times New Roman"/>
          <w:kern w:val="0"/>
          <w:sz w:val="22"/>
          <w:szCs w:val="22"/>
          <w:lang w:val="zh-CN"/>
        </w:rPr>
      </w:pPr>
      <w:r w:rsidRPr="0080500A">
        <w:rPr>
          <w:rFonts w:ascii="宋体" w:cs="宋体" w:hint="eastAsia"/>
          <w:kern w:val="0"/>
          <w:sz w:val="22"/>
          <w:szCs w:val="22"/>
          <w:lang w:val="zh-CN"/>
        </w:rPr>
        <w:t>考试时间</w:t>
      </w:r>
      <w:r w:rsidRPr="0080500A">
        <w:rPr>
          <w:rFonts w:ascii="宋体" w:cs="宋体"/>
          <w:kern w:val="0"/>
          <w:sz w:val="22"/>
          <w:szCs w:val="22"/>
          <w:lang w:val="zh-CN"/>
        </w:rPr>
        <w:t>180</w:t>
      </w:r>
      <w:r w:rsidRPr="0080500A">
        <w:rPr>
          <w:rFonts w:ascii="宋体" w:cs="宋体" w:hint="eastAsia"/>
          <w:kern w:val="0"/>
          <w:sz w:val="22"/>
          <w:szCs w:val="22"/>
          <w:lang w:val="zh-CN"/>
        </w:rPr>
        <w:t>分钟，满分</w:t>
      </w:r>
      <w:r w:rsidRPr="0080500A">
        <w:rPr>
          <w:rFonts w:ascii="宋体" w:cs="宋体"/>
          <w:kern w:val="0"/>
          <w:sz w:val="22"/>
          <w:szCs w:val="22"/>
          <w:lang w:val="zh-CN"/>
        </w:rPr>
        <w:t>150</w:t>
      </w:r>
      <w:r w:rsidRPr="0080500A">
        <w:rPr>
          <w:rFonts w:ascii="宋体" w:cs="宋体" w:hint="eastAsia"/>
          <w:kern w:val="0"/>
          <w:sz w:val="22"/>
          <w:szCs w:val="22"/>
          <w:lang w:val="zh-CN"/>
        </w:rPr>
        <w:t>分</w:t>
      </w:r>
    </w:p>
    <w:p w:rsidR="001F2784" w:rsidRPr="0080500A" w:rsidRDefault="001F2784" w:rsidP="0080500A">
      <w:pPr>
        <w:autoSpaceDE w:val="0"/>
        <w:autoSpaceDN w:val="0"/>
        <w:adjustRightInd w:val="0"/>
        <w:spacing w:after="200" w:line="276" w:lineRule="auto"/>
        <w:ind w:firstLineChars="200" w:firstLine="31680"/>
        <w:jc w:val="left"/>
        <w:rPr>
          <w:rFonts w:ascii="宋体" w:cs="Times New Roman"/>
          <w:kern w:val="0"/>
          <w:sz w:val="22"/>
          <w:szCs w:val="22"/>
          <w:lang w:val="zh-CN"/>
        </w:rPr>
      </w:pPr>
      <w:r w:rsidRPr="0080500A">
        <w:rPr>
          <w:rFonts w:ascii="宋体" w:cs="宋体"/>
          <w:kern w:val="0"/>
          <w:sz w:val="22"/>
          <w:szCs w:val="22"/>
          <w:lang w:val="zh-CN"/>
        </w:rPr>
        <w:t>l</w:t>
      </w:r>
      <w:r w:rsidRPr="0080500A">
        <w:rPr>
          <w:rFonts w:ascii="宋体" w:cs="宋体" w:hint="eastAsia"/>
          <w:kern w:val="0"/>
          <w:sz w:val="22"/>
          <w:szCs w:val="22"/>
          <w:lang w:val="zh-CN"/>
        </w:rPr>
        <w:t>．题型结构</w:t>
      </w:r>
    </w:p>
    <w:p w:rsidR="001F2784" w:rsidRPr="0080500A" w:rsidRDefault="001F2784" w:rsidP="0080500A">
      <w:pPr>
        <w:autoSpaceDE w:val="0"/>
        <w:autoSpaceDN w:val="0"/>
        <w:adjustRightInd w:val="0"/>
        <w:spacing w:after="200" w:line="276" w:lineRule="auto"/>
        <w:ind w:firstLineChars="200" w:firstLine="31680"/>
        <w:jc w:val="left"/>
        <w:rPr>
          <w:rFonts w:ascii="宋体" w:cs="Times New Roman"/>
          <w:kern w:val="0"/>
          <w:sz w:val="22"/>
          <w:szCs w:val="22"/>
          <w:lang w:val="zh-CN"/>
        </w:rPr>
      </w:pPr>
      <w:r w:rsidRPr="0080500A">
        <w:rPr>
          <w:rFonts w:ascii="宋体" w:cs="宋体" w:hint="eastAsia"/>
          <w:kern w:val="0"/>
          <w:sz w:val="22"/>
          <w:szCs w:val="22"/>
          <w:lang w:val="zh-CN"/>
        </w:rPr>
        <w:t>·概念题（</w:t>
      </w:r>
      <w:r w:rsidRPr="0080500A">
        <w:rPr>
          <w:rFonts w:ascii="宋体" w:cs="宋体"/>
          <w:kern w:val="0"/>
          <w:sz w:val="22"/>
          <w:szCs w:val="22"/>
          <w:lang w:val="zh-CN"/>
        </w:rPr>
        <w:t>20%</w:t>
      </w:r>
      <w:r w:rsidRPr="0080500A">
        <w:rPr>
          <w:rFonts w:ascii="宋体" w:cs="宋体" w:hint="eastAsia"/>
          <w:kern w:val="0"/>
          <w:sz w:val="22"/>
          <w:szCs w:val="22"/>
          <w:lang w:val="zh-CN"/>
        </w:rPr>
        <w:t>）</w:t>
      </w:r>
    </w:p>
    <w:p w:rsidR="001F2784" w:rsidRPr="0080500A" w:rsidRDefault="001F2784" w:rsidP="0080500A">
      <w:pPr>
        <w:autoSpaceDE w:val="0"/>
        <w:autoSpaceDN w:val="0"/>
        <w:adjustRightInd w:val="0"/>
        <w:spacing w:after="200" w:line="276" w:lineRule="auto"/>
        <w:ind w:firstLineChars="200" w:firstLine="31680"/>
        <w:jc w:val="left"/>
        <w:rPr>
          <w:rFonts w:ascii="宋体" w:cs="Times New Roman"/>
          <w:kern w:val="0"/>
          <w:sz w:val="22"/>
          <w:szCs w:val="22"/>
          <w:lang w:val="zh-CN"/>
        </w:rPr>
      </w:pPr>
      <w:r w:rsidRPr="0080500A">
        <w:rPr>
          <w:rFonts w:ascii="宋体" w:cs="宋体" w:hint="eastAsia"/>
          <w:kern w:val="0"/>
          <w:sz w:val="22"/>
          <w:szCs w:val="22"/>
          <w:lang w:val="zh-CN"/>
        </w:rPr>
        <w:t>·简答题（</w:t>
      </w:r>
      <w:r w:rsidRPr="0080500A">
        <w:rPr>
          <w:rFonts w:ascii="宋体" w:cs="宋体"/>
          <w:kern w:val="0"/>
          <w:sz w:val="22"/>
          <w:szCs w:val="22"/>
          <w:lang w:val="zh-CN"/>
        </w:rPr>
        <w:t>20%</w:t>
      </w:r>
      <w:r w:rsidRPr="0080500A">
        <w:rPr>
          <w:rFonts w:ascii="宋体" w:cs="宋体" w:hint="eastAsia"/>
          <w:kern w:val="0"/>
          <w:sz w:val="22"/>
          <w:szCs w:val="22"/>
          <w:lang w:val="zh-CN"/>
        </w:rPr>
        <w:t>）</w:t>
      </w:r>
    </w:p>
    <w:p w:rsidR="001F2784" w:rsidRPr="0080500A" w:rsidRDefault="001F2784" w:rsidP="0080500A">
      <w:pPr>
        <w:autoSpaceDE w:val="0"/>
        <w:autoSpaceDN w:val="0"/>
        <w:adjustRightInd w:val="0"/>
        <w:spacing w:after="200" w:line="276" w:lineRule="auto"/>
        <w:ind w:firstLineChars="200" w:firstLine="31680"/>
        <w:jc w:val="left"/>
        <w:rPr>
          <w:rFonts w:ascii="宋体" w:cs="Times New Roman"/>
          <w:kern w:val="0"/>
          <w:sz w:val="22"/>
          <w:szCs w:val="22"/>
          <w:lang w:val="zh-CN"/>
        </w:rPr>
      </w:pPr>
      <w:r w:rsidRPr="0080500A">
        <w:rPr>
          <w:rFonts w:ascii="宋体" w:cs="宋体" w:hint="eastAsia"/>
          <w:kern w:val="0"/>
          <w:sz w:val="22"/>
          <w:szCs w:val="22"/>
          <w:lang w:val="zh-CN"/>
        </w:rPr>
        <w:t>·计算题（</w:t>
      </w:r>
      <w:r w:rsidRPr="0080500A">
        <w:rPr>
          <w:rFonts w:ascii="宋体" w:cs="宋体"/>
          <w:kern w:val="0"/>
          <w:sz w:val="22"/>
          <w:szCs w:val="22"/>
          <w:lang w:val="zh-CN"/>
        </w:rPr>
        <w:t>40%</w:t>
      </w:r>
      <w:r w:rsidRPr="0080500A">
        <w:rPr>
          <w:rFonts w:ascii="宋体" w:cs="宋体" w:hint="eastAsia"/>
          <w:kern w:val="0"/>
          <w:sz w:val="22"/>
          <w:szCs w:val="22"/>
          <w:lang w:val="zh-CN"/>
        </w:rPr>
        <w:t>）</w:t>
      </w:r>
    </w:p>
    <w:p w:rsidR="001F2784" w:rsidRPr="0080500A" w:rsidRDefault="001F2784" w:rsidP="0080500A">
      <w:pPr>
        <w:autoSpaceDE w:val="0"/>
        <w:autoSpaceDN w:val="0"/>
        <w:adjustRightInd w:val="0"/>
        <w:spacing w:after="200" w:line="276" w:lineRule="auto"/>
        <w:ind w:firstLineChars="200" w:firstLine="31680"/>
        <w:jc w:val="left"/>
        <w:rPr>
          <w:rFonts w:ascii="宋体" w:cs="Times New Roman"/>
          <w:kern w:val="0"/>
          <w:sz w:val="22"/>
          <w:szCs w:val="22"/>
          <w:lang w:val="zh-CN"/>
        </w:rPr>
      </w:pPr>
      <w:r w:rsidRPr="0080500A">
        <w:rPr>
          <w:rFonts w:ascii="宋体" w:cs="宋体" w:hint="eastAsia"/>
          <w:kern w:val="0"/>
          <w:sz w:val="22"/>
          <w:szCs w:val="22"/>
          <w:lang w:val="zh-CN"/>
        </w:rPr>
        <w:t>·分析或论述题（</w:t>
      </w:r>
      <w:r w:rsidRPr="0080500A">
        <w:rPr>
          <w:rFonts w:ascii="宋体" w:cs="宋体"/>
          <w:kern w:val="0"/>
          <w:sz w:val="22"/>
          <w:szCs w:val="22"/>
          <w:lang w:val="zh-CN"/>
        </w:rPr>
        <w:t>20%</w:t>
      </w:r>
      <w:r w:rsidRPr="0080500A">
        <w:rPr>
          <w:rFonts w:ascii="宋体" w:cs="宋体" w:hint="eastAsia"/>
          <w:kern w:val="0"/>
          <w:sz w:val="22"/>
          <w:szCs w:val="22"/>
          <w:lang w:val="zh-CN"/>
        </w:rPr>
        <w:t>）</w:t>
      </w:r>
    </w:p>
    <w:p w:rsidR="001F2784" w:rsidRDefault="001F2784" w:rsidP="00544D92">
      <w:pPr>
        <w:snapToGrid w:val="0"/>
        <w:spacing w:line="400" w:lineRule="atLeast"/>
        <w:rPr>
          <w:rFonts w:cs="Times New Roman"/>
        </w:rPr>
      </w:pPr>
      <w:r>
        <w:rPr>
          <w:rFonts w:cs="宋体" w:hint="eastAsia"/>
        </w:rPr>
        <w:t>（四）参考书：</w:t>
      </w:r>
    </w:p>
    <w:p w:rsidR="001F2784" w:rsidRPr="0080500A" w:rsidRDefault="001F2784" w:rsidP="0080500A">
      <w:pPr>
        <w:snapToGrid w:val="0"/>
        <w:spacing w:line="400" w:lineRule="atLeast"/>
        <w:ind w:firstLineChars="300" w:firstLine="31680"/>
        <w:rPr>
          <w:rFonts w:ascii="宋体" w:cs="宋体"/>
          <w:kern w:val="0"/>
          <w:sz w:val="22"/>
          <w:szCs w:val="22"/>
          <w:lang w:val="zh-CN"/>
        </w:rPr>
      </w:pPr>
      <w:r w:rsidRPr="0080500A">
        <w:rPr>
          <w:rFonts w:ascii="宋体" w:cs="宋体" w:hint="eastAsia"/>
          <w:kern w:val="0"/>
          <w:sz w:val="22"/>
          <w:szCs w:val="22"/>
          <w:lang w:val="zh-CN"/>
        </w:rPr>
        <w:t>叶永刚、</w:t>
      </w:r>
      <w:bookmarkStart w:id="0" w:name="itemlist_author"/>
      <w:r w:rsidRPr="0080500A">
        <w:rPr>
          <w:rFonts w:ascii="宋体" w:cs="宋体"/>
          <w:kern w:val="0"/>
          <w:sz w:val="22"/>
          <w:szCs w:val="22"/>
          <w:lang w:val="zh-CN"/>
        </w:rPr>
        <w:fldChar w:fldCharType="begin"/>
      </w:r>
      <w:r w:rsidRPr="0080500A">
        <w:rPr>
          <w:rFonts w:ascii="宋体" w:cs="宋体"/>
          <w:kern w:val="0"/>
          <w:sz w:val="22"/>
          <w:szCs w:val="22"/>
          <w:lang w:val="zh-CN"/>
        </w:rPr>
        <w:instrText>HYPERLINK "http://search.dangdang.com/?key2=</w:instrText>
      </w:r>
      <w:r w:rsidRPr="0080500A">
        <w:rPr>
          <w:rFonts w:ascii="宋体" w:cs="宋体" w:hint="eastAsia"/>
          <w:kern w:val="0"/>
          <w:sz w:val="22"/>
          <w:szCs w:val="22"/>
          <w:lang w:val="zh-CN"/>
        </w:rPr>
        <w:instrText>郑康彬</w:instrText>
      </w:r>
      <w:r w:rsidRPr="0080500A">
        <w:rPr>
          <w:rFonts w:ascii="宋体" w:cs="宋体"/>
          <w:kern w:val="0"/>
          <w:sz w:val="22"/>
          <w:szCs w:val="22"/>
          <w:lang w:val="zh-CN"/>
        </w:rPr>
        <w:instrText>&amp;medium=01&amp;category_path=01.00.00.00.00.00" \o "</w:instrText>
      </w:r>
      <w:r w:rsidRPr="0080500A">
        <w:rPr>
          <w:rFonts w:ascii="宋体" w:cs="宋体" w:hint="eastAsia"/>
          <w:kern w:val="0"/>
          <w:sz w:val="22"/>
          <w:szCs w:val="22"/>
          <w:lang w:val="zh-CN"/>
        </w:rPr>
        <w:instrText>叶永刚，郑康彬主编，熊和平，彭红枫副主编</w:instrText>
      </w:r>
      <w:r w:rsidRPr="0080500A">
        <w:rPr>
          <w:rFonts w:ascii="宋体" w:cs="宋体"/>
          <w:kern w:val="0"/>
          <w:sz w:val="22"/>
          <w:szCs w:val="22"/>
          <w:lang w:val="zh-CN"/>
        </w:rPr>
        <w:instrText>"</w:instrText>
      </w:r>
      <w:r w:rsidRPr="0080500A">
        <w:rPr>
          <w:rFonts w:ascii="宋体" w:cs="Times New Roman"/>
          <w:kern w:val="0"/>
          <w:sz w:val="22"/>
          <w:szCs w:val="22"/>
          <w:lang w:val="zh-CN"/>
        </w:rPr>
      </w:r>
      <w:r w:rsidRPr="0080500A">
        <w:rPr>
          <w:rFonts w:ascii="宋体" w:cs="宋体"/>
          <w:kern w:val="0"/>
          <w:sz w:val="22"/>
          <w:szCs w:val="22"/>
          <w:lang w:val="zh-CN"/>
        </w:rPr>
        <w:fldChar w:fldCharType="separate"/>
      </w:r>
      <w:r w:rsidRPr="0080500A">
        <w:rPr>
          <w:rFonts w:ascii="宋体" w:cs="宋体" w:hint="eastAsia"/>
          <w:kern w:val="0"/>
          <w:sz w:val="22"/>
          <w:szCs w:val="22"/>
          <w:lang w:val="zh-CN"/>
        </w:rPr>
        <w:t>郑康彬</w:t>
      </w:r>
      <w:r w:rsidRPr="0080500A">
        <w:rPr>
          <w:rFonts w:ascii="宋体" w:cs="宋体"/>
          <w:kern w:val="0"/>
          <w:sz w:val="22"/>
          <w:szCs w:val="22"/>
          <w:lang w:val="zh-CN"/>
        </w:rPr>
        <w:fldChar w:fldCharType="end"/>
      </w:r>
      <w:bookmarkEnd w:id="0"/>
      <w:r w:rsidRPr="0080500A">
        <w:rPr>
          <w:rFonts w:ascii="宋体" w:cs="宋体" w:hint="eastAsia"/>
          <w:kern w:val="0"/>
          <w:sz w:val="22"/>
          <w:szCs w:val="22"/>
          <w:lang w:val="zh-CN"/>
        </w:rPr>
        <w:t>主编金融工程概论，武汉大学出版社，</w:t>
      </w:r>
      <w:r w:rsidRPr="0080500A">
        <w:rPr>
          <w:rFonts w:ascii="宋体" w:cs="宋体"/>
          <w:kern w:val="0"/>
          <w:sz w:val="22"/>
          <w:szCs w:val="22"/>
          <w:lang w:val="zh-CN"/>
        </w:rPr>
        <w:t>2009.7</w:t>
      </w:r>
      <w:bookmarkStart w:id="1" w:name="_GoBack"/>
      <w:bookmarkEnd w:id="1"/>
    </w:p>
    <w:sectPr w:rsidR="001F2784" w:rsidRPr="0080500A" w:rsidSect="002D02F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35C5"/>
    <w:rsid w:val="000562CA"/>
    <w:rsid w:val="00071085"/>
    <w:rsid w:val="001F2784"/>
    <w:rsid w:val="002C66A4"/>
    <w:rsid w:val="002D02F1"/>
    <w:rsid w:val="003A4E5A"/>
    <w:rsid w:val="004535C5"/>
    <w:rsid w:val="00544D92"/>
    <w:rsid w:val="00690CCD"/>
    <w:rsid w:val="00701CB5"/>
    <w:rsid w:val="0080500A"/>
    <w:rsid w:val="00820DAD"/>
    <w:rsid w:val="009C25DC"/>
    <w:rsid w:val="00B3326B"/>
    <w:rsid w:val="00B6423D"/>
    <w:rsid w:val="00E523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2F1"/>
    <w:pPr>
      <w:widowControl w:val="0"/>
      <w:jc w:val="both"/>
    </w:pPr>
    <w:rPr>
      <w:rFonts w:cs="Calibri"/>
      <w:szCs w:val="21"/>
    </w:rPr>
  </w:style>
  <w:style w:type="paragraph" w:styleId="Heading1">
    <w:name w:val="heading 1"/>
    <w:basedOn w:val="Normal"/>
    <w:next w:val="Normal"/>
    <w:link w:val="Heading1Char"/>
    <w:uiPriority w:val="99"/>
    <w:qFormat/>
    <w:rsid w:val="009C25DC"/>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C25DC"/>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354573661">
      <w:marLeft w:val="0"/>
      <w:marRight w:val="0"/>
      <w:marTop w:val="0"/>
      <w:marBottom w:val="0"/>
      <w:divBdr>
        <w:top w:val="none" w:sz="0" w:space="0" w:color="auto"/>
        <w:left w:val="none" w:sz="0" w:space="0" w:color="auto"/>
        <w:bottom w:val="none" w:sz="0" w:space="0" w:color="auto"/>
        <w:right w:val="none" w:sz="0" w:space="0" w:color="auto"/>
      </w:divBdr>
      <w:divsChild>
        <w:div w:id="354573665">
          <w:marLeft w:val="0"/>
          <w:marRight w:val="0"/>
          <w:marTop w:val="0"/>
          <w:marBottom w:val="0"/>
          <w:divBdr>
            <w:top w:val="none" w:sz="0" w:space="0" w:color="auto"/>
            <w:left w:val="none" w:sz="0" w:space="0" w:color="auto"/>
            <w:bottom w:val="none" w:sz="0" w:space="0" w:color="auto"/>
            <w:right w:val="none" w:sz="0" w:space="0" w:color="auto"/>
          </w:divBdr>
          <w:divsChild>
            <w:div w:id="354573654">
              <w:marLeft w:val="0"/>
              <w:marRight w:val="0"/>
              <w:marTop w:val="0"/>
              <w:marBottom w:val="0"/>
              <w:divBdr>
                <w:top w:val="none" w:sz="0" w:space="0" w:color="auto"/>
                <w:left w:val="none" w:sz="0" w:space="0" w:color="auto"/>
                <w:bottom w:val="none" w:sz="0" w:space="0" w:color="auto"/>
                <w:right w:val="none" w:sz="0" w:space="0" w:color="auto"/>
              </w:divBdr>
              <w:divsChild>
                <w:div w:id="354573655">
                  <w:marLeft w:val="0"/>
                  <w:marRight w:val="0"/>
                  <w:marTop w:val="0"/>
                  <w:marBottom w:val="0"/>
                  <w:divBdr>
                    <w:top w:val="none" w:sz="0" w:space="0" w:color="auto"/>
                    <w:left w:val="none" w:sz="0" w:space="0" w:color="auto"/>
                    <w:bottom w:val="none" w:sz="0" w:space="0" w:color="auto"/>
                    <w:right w:val="none" w:sz="0" w:space="0" w:color="auto"/>
                  </w:divBdr>
                  <w:divsChild>
                    <w:div w:id="354573656">
                      <w:marLeft w:val="0"/>
                      <w:marRight w:val="0"/>
                      <w:marTop w:val="0"/>
                      <w:marBottom w:val="0"/>
                      <w:divBdr>
                        <w:top w:val="none" w:sz="0" w:space="0" w:color="auto"/>
                        <w:left w:val="none" w:sz="0" w:space="0" w:color="auto"/>
                        <w:bottom w:val="none" w:sz="0" w:space="0" w:color="auto"/>
                        <w:right w:val="none" w:sz="0" w:space="0" w:color="auto"/>
                      </w:divBdr>
                      <w:divsChild>
                        <w:div w:id="354573664">
                          <w:marLeft w:val="0"/>
                          <w:marRight w:val="0"/>
                          <w:marTop w:val="0"/>
                          <w:marBottom w:val="0"/>
                          <w:divBdr>
                            <w:top w:val="none" w:sz="0" w:space="0" w:color="auto"/>
                            <w:left w:val="none" w:sz="0" w:space="0" w:color="auto"/>
                            <w:bottom w:val="none" w:sz="0" w:space="0" w:color="auto"/>
                            <w:right w:val="none" w:sz="0" w:space="0" w:color="auto"/>
                          </w:divBdr>
                          <w:divsChild>
                            <w:div w:id="354573657">
                              <w:marLeft w:val="0"/>
                              <w:marRight w:val="0"/>
                              <w:marTop w:val="0"/>
                              <w:marBottom w:val="0"/>
                              <w:divBdr>
                                <w:top w:val="none" w:sz="0" w:space="0" w:color="auto"/>
                                <w:left w:val="none" w:sz="0" w:space="0" w:color="auto"/>
                                <w:bottom w:val="none" w:sz="0" w:space="0" w:color="auto"/>
                                <w:right w:val="none" w:sz="0" w:space="0" w:color="auto"/>
                              </w:divBdr>
                              <w:divsChild>
                                <w:div w:id="354573659">
                                  <w:marLeft w:val="0"/>
                                  <w:marRight w:val="0"/>
                                  <w:marTop w:val="0"/>
                                  <w:marBottom w:val="0"/>
                                  <w:divBdr>
                                    <w:top w:val="none" w:sz="0" w:space="0" w:color="auto"/>
                                    <w:left w:val="none" w:sz="0" w:space="0" w:color="auto"/>
                                    <w:bottom w:val="none" w:sz="0" w:space="0" w:color="auto"/>
                                    <w:right w:val="none" w:sz="0" w:space="0" w:color="auto"/>
                                  </w:divBdr>
                                  <w:divsChild>
                                    <w:div w:id="354573658">
                                      <w:marLeft w:val="0"/>
                                      <w:marRight w:val="0"/>
                                      <w:marTop w:val="0"/>
                                      <w:marBottom w:val="0"/>
                                      <w:divBdr>
                                        <w:top w:val="none" w:sz="0" w:space="0" w:color="auto"/>
                                        <w:left w:val="none" w:sz="0" w:space="0" w:color="auto"/>
                                        <w:bottom w:val="none" w:sz="0" w:space="0" w:color="auto"/>
                                        <w:right w:val="none" w:sz="0" w:space="0" w:color="auto"/>
                                      </w:divBdr>
                                      <w:divsChild>
                                        <w:div w:id="35457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73660">
                                  <w:marLeft w:val="0"/>
                                  <w:marRight w:val="0"/>
                                  <w:marTop w:val="0"/>
                                  <w:marBottom w:val="0"/>
                                  <w:divBdr>
                                    <w:top w:val="none" w:sz="0" w:space="0" w:color="auto"/>
                                    <w:left w:val="none" w:sz="0" w:space="0" w:color="auto"/>
                                    <w:bottom w:val="none" w:sz="0" w:space="0" w:color="auto"/>
                                    <w:right w:val="none" w:sz="0" w:space="0" w:color="auto"/>
                                  </w:divBdr>
                                  <w:divsChild>
                                    <w:div w:id="354573662">
                                      <w:marLeft w:val="0"/>
                                      <w:marRight w:val="0"/>
                                      <w:marTop w:val="0"/>
                                      <w:marBottom w:val="0"/>
                                      <w:divBdr>
                                        <w:top w:val="none" w:sz="0" w:space="0" w:color="auto"/>
                                        <w:left w:val="none" w:sz="0" w:space="0" w:color="auto"/>
                                        <w:bottom w:val="none" w:sz="0" w:space="0" w:color="auto"/>
                                        <w:right w:val="none" w:sz="0" w:space="0" w:color="auto"/>
                                      </w:divBdr>
                                    </w:div>
                                    <w:div w:id="35457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1</Pages>
  <Words>78</Words>
  <Characters>450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jgh</dc:creator>
  <cp:keywords/>
  <dc:description/>
  <cp:lastModifiedBy>微软用户</cp:lastModifiedBy>
  <cp:revision>10</cp:revision>
  <dcterms:created xsi:type="dcterms:W3CDTF">2016-10-28T07:13:00Z</dcterms:created>
  <dcterms:modified xsi:type="dcterms:W3CDTF">2016-10-31T00:56:00Z</dcterms:modified>
</cp:coreProperties>
</file>