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eastAsia" w:ascii="??" w:hAnsi="??" w:cs="宋体"/>
          <w:b/>
          <w:color w:val="000000"/>
          <w:kern w:val="0"/>
          <w:sz w:val="24"/>
        </w:rPr>
      </w:pPr>
      <w:r>
        <w:rPr>
          <w:rFonts w:hint="eastAsia"/>
          <w:b/>
          <w:sz w:val="44"/>
          <w:szCs w:val="44"/>
        </w:rPr>
        <w:t>《交通规划》</w:t>
      </w:r>
      <w:r>
        <w:rPr>
          <w:rFonts w:hint="eastAsia"/>
          <w:b/>
          <w:sz w:val="44"/>
          <w:szCs w:val="44"/>
          <w:lang w:eastAsia="zh-CN"/>
        </w:rPr>
        <w:t>考试</w:t>
      </w:r>
      <w:r>
        <w:rPr>
          <w:rFonts w:hint="eastAsia"/>
          <w:b/>
          <w:sz w:val="44"/>
          <w:szCs w:val="44"/>
        </w:rPr>
        <w:t>大纲</w:t>
      </w:r>
    </w:p>
    <w:p>
      <w:pPr>
        <w:widowControl/>
        <w:spacing w:line="360" w:lineRule="auto"/>
        <w:jc w:val="left"/>
        <w:rPr>
          <w:rFonts w:hint="eastAsia" w:ascii="??" w:hAnsi="??" w:cs="宋体"/>
          <w:b/>
          <w:kern w:val="0"/>
          <w:sz w:val="28"/>
          <w:szCs w:val="28"/>
        </w:rPr>
      </w:pPr>
      <w:r>
        <w:rPr>
          <w:rFonts w:hint="eastAsia" w:ascii="??" w:hAnsi="??" w:cs="宋体"/>
          <w:b/>
          <w:kern w:val="0"/>
          <w:sz w:val="28"/>
          <w:szCs w:val="28"/>
        </w:rPr>
        <w:t>课程简介：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??" w:hAnsi="??" w:cs="宋体"/>
          <w:kern w:val="0"/>
          <w:sz w:val="32"/>
          <w:szCs w:val="32"/>
        </w:rPr>
      </w:pPr>
      <w:r>
        <w:rPr>
          <w:rFonts w:ascii="Arial" w:hAnsi="Arial" w:cs="Arial"/>
          <w:sz w:val="32"/>
          <w:szCs w:val="32"/>
          <w:shd w:val="clear" w:color="auto" w:fill="FFFFFF"/>
        </w:rPr>
        <w:t>系统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讲述</w:t>
      </w:r>
      <w:r>
        <w:rPr>
          <w:rFonts w:ascii="Arial" w:hAnsi="Arial" w:cs="Arial"/>
          <w:sz w:val="32"/>
          <w:szCs w:val="32"/>
          <w:shd w:val="clear" w:color="auto" w:fill="FFFFFF"/>
        </w:rPr>
        <w:t>了交通规划的基本理论和方法，介绍了</w:t>
      </w:r>
      <w:r>
        <w:rPr>
          <w:rFonts w:hint="eastAsia" w:ascii="Arial" w:hAnsi="Arial" w:cs="Arial"/>
          <w:sz w:val="32"/>
          <w:szCs w:val="32"/>
          <w:shd w:val="clear" w:color="auto" w:fill="FFFFFF"/>
          <w:lang w:eastAsia="zh-CN"/>
        </w:rPr>
        <w:t>交通规划编制流程与规划内容</w:t>
      </w:r>
      <w:r>
        <w:rPr>
          <w:rFonts w:ascii="Arial" w:hAnsi="Arial" w:cs="Arial"/>
          <w:sz w:val="32"/>
          <w:szCs w:val="32"/>
          <w:shd w:val="clear" w:color="auto" w:fill="FFFFFF"/>
        </w:rPr>
        <w:t>。主要内容包括交通发生也吸引、交通分布、交通方式</w:t>
      </w:r>
      <w:r>
        <w:rPr>
          <w:rFonts w:hint="eastAsia" w:ascii="Arial" w:hAnsi="Arial" w:cs="Arial"/>
          <w:sz w:val="32"/>
          <w:szCs w:val="32"/>
          <w:shd w:val="clear" w:color="auto" w:fill="FFFFFF"/>
          <w:lang w:eastAsia="zh-CN"/>
        </w:rPr>
        <w:t>划分</w:t>
      </w:r>
      <w:r>
        <w:rPr>
          <w:rFonts w:ascii="Arial" w:hAnsi="Arial" w:cs="Arial"/>
          <w:sz w:val="32"/>
          <w:szCs w:val="32"/>
          <w:shd w:val="clear" w:color="auto" w:fill="FFFFFF"/>
        </w:rPr>
        <w:t>、交通分配、动态交通分析、</w:t>
      </w:r>
      <w:r>
        <w:rPr>
          <w:rFonts w:hint="eastAsia" w:ascii="Arial" w:hAnsi="Arial" w:cs="Arial"/>
          <w:sz w:val="32"/>
          <w:szCs w:val="32"/>
          <w:shd w:val="clear" w:color="auto" w:fill="FFFFFF"/>
          <w:lang w:eastAsia="zh-CN"/>
        </w:rPr>
        <w:t>交通</w:t>
      </w:r>
      <w:r>
        <w:rPr>
          <w:rFonts w:ascii="Arial" w:hAnsi="Arial" w:cs="Arial"/>
          <w:sz w:val="32"/>
          <w:szCs w:val="32"/>
          <w:shd w:val="clear" w:color="auto" w:fill="FFFFFF"/>
        </w:rPr>
        <w:t>规划</w:t>
      </w:r>
      <w:r>
        <w:rPr>
          <w:rFonts w:hint="eastAsia" w:ascii="Arial" w:hAnsi="Arial" w:cs="Arial"/>
          <w:sz w:val="32"/>
          <w:szCs w:val="32"/>
          <w:shd w:val="clear" w:color="auto" w:fill="FFFFFF"/>
          <w:lang w:eastAsia="zh-CN"/>
        </w:rPr>
        <w:t>流程与内容</w:t>
      </w:r>
      <w:r>
        <w:rPr>
          <w:rFonts w:ascii="Arial" w:hAnsi="Arial" w:cs="Arial"/>
          <w:sz w:val="32"/>
          <w:szCs w:val="32"/>
          <w:shd w:val="clear" w:color="auto" w:fill="FFFFFF"/>
        </w:rPr>
        <w:t>、可持续发展的交通运输系统以及上述理论的应用等。</w:t>
      </w:r>
      <w:r>
        <w:rPr>
          <w:rFonts w:hint="eastAsia" w:ascii="??" w:hAnsi="??" w:cs="宋体"/>
          <w:kern w:val="0"/>
          <w:sz w:val="32"/>
          <w:szCs w:val="32"/>
        </w:rPr>
        <w:t xml:space="preserve"> </w:t>
      </w:r>
    </w:p>
    <w:tbl>
      <w:tblPr>
        <w:tblStyle w:val="6"/>
        <w:tblW w:w="12359" w:type="dxa"/>
        <w:jc w:val="center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30"/>
        <w:gridCol w:w="1488"/>
        <w:gridCol w:w="8313"/>
        <w:gridCol w:w="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内容名称</w:t>
            </w:r>
          </w:p>
        </w:tc>
        <w:tc>
          <w:tcPr>
            <w:tcW w:w="980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教学内容与教学要求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9801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bookmarkStart w:id="0" w:name="OLE_LINK1" w:colFirst="4" w:colLast="4"/>
            <w:bookmarkStart w:id="1" w:name="OLE_LINK2" w:colFirst="4" w:colLast="4"/>
            <w:bookmarkStart w:id="2" w:name="_Hlk414046282"/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绪论：交通系统规划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交通规划的必要性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交通规划的系统工程分析方法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，城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交通规划的必要性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交通规划的系统工程分析方法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，掌握城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交通方式与城市发展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交通方式与城市发展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交通的发生与吸引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影响交通量产生的因素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Style w:val="7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有关发生交通量分析的新动向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影响交通量产生的因素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Style w:val="7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Style w:val="7"/>
                <w:rFonts w:hint="eastAsia" w:ascii="Arial" w:hAnsi="Arial" w:cs="Arial"/>
                <w:szCs w:val="21"/>
                <w:shd w:val="clear" w:color="auto" w:fill="FFFFFF"/>
              </w:rPr>
              <w:t>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有关发生交通量分析的新动向</w:t>
            </w:r>
          </w:p>
        </w:tc>
        <w:tc>
          <w:tcPr>
            <w:tcW w:w="592" w:type="dxa"/>
            <w:vMerge w:val="continue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Style w:val="7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</w:p>
        </w:tc>
        <w:tc>
          <w:tcPr>
            <w:tcW w:w="592" w:type="dxa"/>
            <w:vMerge w:val="continue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交通分布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增长率法，重力模型法，机会模型法，各种方法的特性比较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掌握增长率法，掌握重力模型法，了解机会模型法，掌握各种方法的特性比较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重力模型法，机会模型法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交通方式</w:t>
            </w:r>
            <w:r>
              <w:rPr>
                <w:rFonts w:hint="eastAsia" w:ascii="Arial" w:hAnsi="Arial" w:cs="Arial"/>
                <w:szCs w:val="21"/>
                <w:shd w:val="clear" w:color="auto" w:fill="FFFFFF"/>
                <w:lang w:eastAsia="zh-CN"/>
              </w:rPr>
              <w:t>划分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交通方式分担的概念，影响交通方式选择的因素，交通方式选择阶段的分析方法，实用预测模型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掌握交通方式分担的概念，掌握影响交通方式选择的因素，了解交通方式选择阶段的分析方法，掌握实用预测模型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影响交通方式选择的因素，实用预测模型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交通分配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交通分配方法，平衡分配法，系统最优化的交通分配，随机分配模型，交通分配模型中存在的问题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了解交通分配方法，掌握平衡分配法，掌握系统最优化的交通分配，掌握随机分配模型，了解交通分配模型中存在的问题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平衡分配法，系统最优化的交通分配，随机分配模型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Arial" w:hAnsi="Arial" w:cs="Arial"/>
                <w:szCs w:val="21"/>
                <w:highlight w:val="yellow"/>
                <w:shd w:val="clear" w:color="auto" w:fill="FFFFFF"/>
              </w:rPr>
              <w:t>动态交通分析模型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动态交通分析模型的意义与特征，动态交通分配理论发展，交通流模型，动态系统最优分配模型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??" w:hAnsi="??" w:cs="宋体"/>
                <w:color w:val="000000"/>
                <w:kern w:val="0"/>
                <w:szCs w:val="21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掌握动态交通分析模型的意义与特征，了解动态交通分配理论发展，掌握交通流模型，掌握动态系统最优分配模型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动态交通分析模型的意义与特征，动态系统最优分配模型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ascii="Arial" w:hAnsi="Arial" w:cs="Arial"/>
                <w:szCs w:val="21"/>
                <w:highlight w:val="yellow"/>
                <w:shd w:val="clear" w:color="auto" w:fill="FFFFFF"/>
              </w:rPr>
              <w:t>交通规划理论与模型的应用研究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进行综合交通网络整合规划的必要性与关键问题，道路网规划，轨道交通规划，公共交通线网规划，综合交通枢纽规划，停车规划，道路交通管理规划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??" w:hAnsi="??" w:cs="宋体"/>
                <w:color w:val="000000"/>
                <w:kern w:val="0"/>
                <w:szCs w:val="21"/>
                <w:lang w:eastAsia="zh-CN"/>
              </w:rPr>
              <w:t>？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了解进行综合交通网络整合规划的必要性并掌握其关键问题，了解道路网规划，了解轨道交通规划，了解公共交通线网规划，了解综合交通枢纽规划，了解停车规划，了解道路交通管理规划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yellow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shd w:val="clear" w:color="auto" w:fill="FBFDFC"/>
              </w:rPr>
              <w:t>进行综合交通网络整合规划的关键问题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城市综合交通规划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/>
                <w:szCs w:val="21"/>
                <w:shd w:val="clear" w:color="auto" w:fill="FBFDFC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城市交通规划编制办法；城市交通发展战略规划；城市中长期交通体系规划；城市交通近期治理规划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tcBorders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eastAsiaTheme="minorEastAsia"/>
                <w:szCs w:val="21"/>
                <w:shd w:val="clear" w:color="auto" w:fill="FBFDFC"/>
                <w:lang w:eastAsia="zh-CN"/>
              </w:rPr>
            </w:pPr>
            <w:r>
              <w:rPr>
                <w:rFonts w:hint="eastAsia"/>
                <w:szCs w:val="21"/>
                <w:shd w:val="clear" w:color="auto" w:fill="FBFDFC"/>
                <w:lang w:eastAsia="zh-CN"/>
              </w:rPr>
              <w:t>了解</w:t>
            </w:r>
            <w:r>
              <w:rPr>
                <w:rFonts w:hint="eastAsia"/>
                <w:szCs w:val="21"/>
                <w:shd w:val="clear" w:color="auto" w:fill="FBFDFC"/>
              </w:rPr>
              <w:t>城市交通规划编制办法；</w:t>
            </w:r>
            <w:r>
              <w:rPr>
                <w:rFonts w:hint="eastAsia"/>
                <w:szCs w:val="21"/>
                <w:shd w:val="clear" w:color="auto" w:fill="FBFDFC"/>
                <w:lang w:eastAsia="zh-CN"/>
              </w:rPr>
              <w:t>熟悉</w:t>
            </w:r>
            <w:r>
              <w:rPr>
                <w:rFonts w:hint="eastAsia"/>
                <w:szCs w:val="21"/>
                <w:shd w:val="clear" w:color="auto" w:fill="FBFDFC"/>
              </w:rPr>
              <w:t>城市交通发展战略规划</w:t>
            </w:r>
            <w:r>
              <w:rPr>
                <w:rFonts w:hint="eastAsia"/>
                <w:szCs w:val="21"/>
                <w:shd w:val="clear" w:color="auto" w:fill="FBFDFC"/>
                <w:lang w:eastAsia="zh-CN"/>
              </w:rPr>
              <w:t>与</w:t>
            </w:r>
            <w:r>
              <w:rPr>
                <w:rFonts w:hint="eastAsia"/>
                <w:szCs w:val="21"/>
                <w:shd w:val="clear" w:color="auto" w:fill="FBFDFC"/>
              </w:rPr>
              <w:t>城市中长期交通体系规划</w:t>
            </w:r>
            <w:r>
              <w:rPr>
                <w:rFonts w:hint="eastAsia"/>
                <w:szCs w:val="21"/>
                <w:shd w:val="clear" w:color="auto" w:fill="FBFDFC"/>
                <w:lang w:eastAsia="zh-CN"/>
              </w:rPr>
              <w:t>编制流程；掌握城市近期交通治理规划的方法和内容。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tcBorders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eastAsiaTheme="minorEastAsia"/>
                <w:szCs w:val="21"/>
                <w:shd w:val="clear" w:color="auto" w:fill="FBFDFC"/>
                <w:lang w:eastAsia="zh-CN"/>
              </w:rPr>
            </w:pPr>
            <w:r>
              <w:rPr>
                <w:rFonts w:hint="eastAsia"/>
                <w:szCs w:val="21"/>
                <w:shd w:val="clear" w:color="auto" w:fill="FBFDFC"/>
                <w:lang w:eastAsia="zh-CN"/>
              </w:rPr>
              <w:t>城市交通规划编制流程与近期交通治理的方法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0" w:type="dxa"/>
            <w:vMerge w:val="restart"/>
            <w:tcBorders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城市道路网规划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/>
                <w:szCs w:val="21"/>
                <w:shd w:val="clear" w:color="auto" w:fill="FBFDFC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城市道路网布局规划包括城市道路网布局影响因素、网络布局结构及规划方法；各级城市道路规划包括：快速路系统规划、主次干路规划、支路网规划；城市道路交叉口规划包括：交叉口控制性规划、立体交叉口规划、平面交叉口规划；城市道路横断面规划包括：城市道路红线规划、道路横断面规划；城市道路网络方案技术评价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/>
                <w:szCs w:val="21"/>
                <w:shd w:val="clear" w:color="auto" w:fill="FBFDFC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了解城市道路网布局规划包括城市道路网布局影响因素，掌握城市道路网络布局结构及规划方法；掌握各级城市道路规划和城市交通交叉口规划，了解城市道路横断面规划和城市道路网络方案技术评价。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重点：城市道路网络布局结构及规划方法</w:t>
            </w:r>
          </w:p>
          <w:p>
            <w:pPr>
              <w:widowControl/>
              <w:rPr>
                <w:rFonts w:hint="eastAsia"/>
                <w:szCs w:val="21"/>
                <w:shd w:val="clear" w:color="auto" w:fill="FBFDFC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难点：城市道路网络建设与空间布局合理性分析，方案技术评价指标的取值与计算。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330" w:type="dxa"/>
            <w:vMerge w:val="restart"/>
            <w:tcBorders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城市公共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交通规划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城市公共交通规划的目标任务与总体框架；城市轨道交通线网规划、城市常规公共交通系统规划，包括：公交线网规划、公交场站规划、公交车辆发展规划等；城市公共交通优先系统规划，包括公交优先的分类及主要措施、公交优先系统及通道的规划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了解城市公共交通规划目标任务与总体框架，掌握城市轨道交通线网规划、城市常规公共交通系统规划的主要内容，了解公交线网规划、公交场站规划、公交车辆发展规划等。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掌握城市公共交通优先系统规划，包括公交优先的分类及主要措施、公交优先系统及通道的规划。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重点：城市常规公共交通系统规划的任务与内容； 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难点：城市公共交通优先的主要措施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330" w:type="dxa"/>
            <w:vMerge w:val="restart"/>
            <w:tcBorders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停车设施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停车设施的分类；停车设施规划的目标与流程；停车发展策略及需求预测；停车布局规划包括：停车场选址及进出口的设置、公共停车场选址布局规划、停车诱导系统规划；停车场规划方案评价；加油（气）站规划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了解停车设施的分类、停车设施规划的目标与流程；掌握停车发展策略及需求预测、停车场选址及进出口的设置、公共停车场选址布局规划、停车诱导系统规划；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了解停车场规划方案评价、加油（气）站规划。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重点：停车场选址及进出口的设置、公共停车场选址布局规划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难点：停车发展策略及需求预测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1330" w:type="dxa"/>
            <w:vMerge w:val="restart"/>
            <w:tcBorders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城市交通管理规划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城市交通管理规划概述，包括规划目的、指导思想与编制依据、层次、年限和范围、规划编制的总体流程；城市交通管理模式与管理策略；城市交通管理规划方案设计与评价；城市道路交通安全管理规划；城市道路交通管理保障体系设计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了解城市交通管理规划目的、指导思想与编制依据、层次、年限和范围、规划编制的总体流程；掌握城市交通管理模式与管理策略；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了解城市交通管理规划方案设计与评价、城市道路交通安全管理规划以及城市道路交通管理保障体系设计。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重点：城市交通管理规划方案设计与评价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难点：城市交通管理模式与管理策略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tcBorders/>
            <w:vAlign w:val="top"/>
          </w:tcPr>
          <w:p>
            <w:pPr>
              <w:spacing w:line="600" w:lineRule="exact"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330" w:type="dxa"/>
            <w:vMerge w:val="restart"/>
            <w:tcBorders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公路网规划</w:t>
            </w: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教学内容：公路网规划的目的、任务与内容；公路网规划中的交通调查与需求预测；公路网络布局方案设计与优化；公路网络方案效益分析与综合评价；公路网规划的调整与滚动设计。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教学要求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了解公路网规划的目的、任务与内容，掌握公路网规划中的交通调查与需求预测；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了解公路网络布局方案设计与优化、公路网络方案效益分析与综合评价，掌握公路网规划的调整与滚动设计方法。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tcBorders/>
            <w:vAlign w:val="top"/>
          </w:tcPr>
          <w:p>
            <w:pPr>
              <w:spacing w:line="600" w:lineRule="exact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tcBorders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 w:ascii="??" w:hAnsi="??" w:cs="宋体"/>
                <w:b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88" w:type="dxa"/>
            <w:textDirection w:val="lrTb"/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textDirection w:val="lrTb"/>
            <w:vAlign w:val="center"/>
          </w:tcPr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重点：公路网规划中的交通调查与需求预测</w:t>
            </w:r>
          </w:p>
          <w:p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难点：公路网络布局方案设计与优化</w:t>
            </w:r>
          </w:p>
        </w:tc>
        <w:tc>
          <w:tcPr>
            <w:tcW w:w="592" w:type="dxa"/>
            <w:vAlign w:val="top"/>
          </w:tcPr>
          <w:p>
            <w:pPr>
              <w:widowControl/>
              <w:spacing w:line="360" w:lineRule="auto"/>
              <w:rPr>
                <w:rFonts w:hint="eastAsia" w:ascii="??" w:hAnsi="??" w:cs="宋体"/>
                <w:color w:val="000000"/>
                <w:kern w:val="0"/>
                <w:szCs w:val="21"/>
              </w:rPr>
            </w:pPr>
          </w:p>
        </w:tc>
      </w:tr>
    </w:tbl>
    <w:p>
      <w:pPr>
        <w:rPr>
          <w:rFonts w:hint="eastAsia" w:ascii="??" w:hAnsi="??" w:cs="宋体"/>
          <w:kern w:val="0"/>
          <w:szCs w:val="21"/>
        </w:rPr>
      </w:pPr>
    </w:p>
    <w:p>
      <w:pPr>
        <w:rPr>
          <w:rFonts w:hint="eastAsia" w:ascii="??" w:hAnsi="??" w:cs="宋体"/>
          <w:kern w:val="0"/>
          <w:szCs w:val="21"/>
        </w:rPr>
      </w:pPr>
    </w:p>
    <w:p>
      <w:pPr>
        <w:spacing w:line="600" w:lineRule="exact"/>
        <w:rPr>
          <w:rFonts w:hint="eastAsia" w:ascii="??" w:hAnsi="??" w:cs="宋体"/>
          <w:b/>
          <w:color w:val="FF0000"/>
          <w:kern w:val="0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教材、参考书</w:t>
      </w:r>
      <w:r>
        <w:rPr>
          <w:rFonts w:hint="eastAsia" w:eastAsia="黑体"/>
          <w:bCs/>
          <w:sz w:val="32"/>
          <w:szCs w:val="32"/>
          <w:lang w:eastAsia="zh-CN"/>
        </w:rPr>
        <w:t>：</w:t>
      </w:r>
    </w:p>
    <w:p>
      <w:pPr>
        <w:spacing w:line="600" w:lineRule="exac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（一）教材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[1] 陆化普编著，《交通规划理论与方法》，清华大学出版社，2006</w:t>
      </w:r>
    </w:p>
    <w:p>
      <w:pPr>
        <w:spacing w:line="600" w:lineRule="exac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（二）参考书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[1] 王炜，《交通规划》，人民交通出版社，2007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[2] 邵春福，《交通规划原理》，中国铁道出版社，2004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[3] 王庆云，《交通运输发展理论与实践》，中国科学技术出版社，2006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[4] 黄海军，《城市交通网络平衡分析理论与实践》，人民交通出版社，1994</w:t>
      </w:r>
    </w:p>
    <w:p>
      <w:pPr>
        <w:rPr>
          <w:rFonts w:hint="eastAsia" w:ascii="??" w:hAnsi="??" w:cs="宋体"/>
          <w:kern w:val="0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cademy Engraved LE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B0768"/>
    <w:rsid w:val="03CF6CA2"/>
    <w:rsid w:val="676B07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rFonts w:ascii="Tahoma" w:hAnsi="Tahoma"/>
      <w:kern w:val="0"/>
      <w:sz w:val="20"/>
      <w:lang w:eastAsia="en-US"/>
    </w:rPr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359" w:leftChars="171" w:firstLine="330" w:firstLineChars="157"/>
    </w:pPr>
    <w:rPr>
      <w:szCs w:val="24"/>
    </w:rPr>
  </w:style>
  <w:style w:type="paragraph" w:customStyle="1" w:styleId="4">
    <w:name w:val=" Char1 Char Char Char Char Char Char"/>
    <w:basedOn w:val="1"/>
    <w:link w:val="3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0"/>
      <w:lang w:eastAsia="en-US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7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2016-10-30T12:50:00Z</dcterms:created>
  <dc:creator>Administrator</dc:creator>
  <cp:lastModifiedBy>Administrator</cp:lastModifiedBy>
  <dcterms:modified xsi:type="dcterms:W3CDTF">2016-10-31T00:53:17Z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