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2A" w:rsidRDefault="00B04A2A" w:rsidP="00B04A2A">
      <w:pPr>
        <w:widowControl/>
        <w:spacing w:line="460" w:lineRule="exact"/>
        <w:jc w:val="left"/>
        <w:rPr>
          <w:rFonts w:ascii="宋体" w:hAnsi="宋体" w:hint="eastAsia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jc w:val="center"/>
        <w:rPr>
          <w:rFonts w:ascii="宋体" w:hAnsi="宋体"/>
          <w:sz w:val="24"/>
        </w:rPr>
      </w:pPr>
    </w:p>
    <w:p w:rsidR="00B04A2A" w:rsidRPr="006F228E" w:rsidRDefault="00B04A2A" w:rsidP="00B04A2A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  <w:r w:rsidRPr="006F228E">
        <w:rPr>
          <w:rFonts w:ascii="仿宋_GB2312" w:eastAsia="仿宋_GB2312" w:hAnsi="华文中宋" w:hint="eastAsia"/>
          <w:b/>
          <w:sz w:val="44"/>
          <w:szCs w:val="44"/>
        </w:rPr>
        <w:t>甘肃农业大学硕士研究生入学统一考试</w:t>
      </w:r>
    </w:p>
    <w:p w:rsidR="00B04A2A" w:rsidRPr="003668C9" w:rsidRDefault="00B04A2A" w:rsidP="00B04A2A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 w:rsidRPr="003668C9">
        <w:rPr>
          <w:rFonts w:ascii="黑体" w:eastAsia="黑体" w:hAnsi="华文中宋" w:hint="eastAsia"/>
          <w:b/>
          <w:sz w:val="52"/>
          <w:szCs w:val="52"/>
        </w:rPr>
        <w:t>《</w:t>
      </w:r>
      <w:r>
        <w:rPr>
          <w:rFonts w:ascii="黑体" w:eastAsia="黑体" w:hAnsi="宋体" w:hint="eastAsia"/>
          <w:b/>
          <w:sz w:val="52"/>
          <w:szCs w:val="52"/>
        </w:rPr>
        <w:t>社会保障学</w:t>
      </w:r>
      <w:r w:rsidRPr="003668C9">
        <w:rPr>
          <w:rFonts w:ascii="黑体" w:eastAsia="黑体" w:hAnsi="华文中宋" w:hint="eastAsia"/>
          <w:b/>
          <w:sz w:val="52"/>
          <w:szCs w:val="52"/>
        </w:rPr>
        <w:t>》</w:t>
      </w:r>
      <w:r>
        <w:rPr>
          <w:rFonts w:ascii="黑体" w:eastAsia="黑体" w:hAnsi="华文中宋" w:hint="eastAsia"/>
          <w:b/>
          <w:sz w:val="52"/>
          <w:szCs w:val="52"/>
        </w:rPr>
        <w:t>科目</w:t>
      </w:r>
      <w:r w:rsidRPr="003668C9">
        <w:rPr>
          <w:rFonts w:ascii="黑体" w:eastAsia="黑体" w:hAnsi="华文中宋" w:hint="eastAsia"/>
          <w:b/>
          <w:sz w:val="52"/>
          <w:szCs w:val="52"/>
        </w:rPr>
        <w:t>大纲</w:t>
      </w:r>
    </w:p>
    <w:p w:rsidR="00B04A2A" w:rsidRPr="003668C9" w:rsidRDefault="00B04A2A" w:rsidP="00B04A2A">
      <w:pPr>
        <w:widowControl/>
        <w:jc w:val="center"/>
        <w:rPr>
          <w:rFonts w:ascii="黑体" w:eastAsia="黑体" w:hAnsi="宋体"/>
          <w:sz w:val="30"/>
          <w:szCs w:val="30"/>
        </w:rPr>
      </w:pPr>
      <w:r w:rsidRPr="009F1A5E">
        <w:rPr>
          <w:rFonts w:ascii="黑体" w:eastAsia="黑体" w:hAnsi="宋体" w:hint="eastAsia"/>
          <w:b/>
          <w:sz w:val="48"/>
          <w:szCs w:val="48"/>
        </w:rPr>
        <w:t xml:space="preserve"> </w:t>
      </w: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Pr="001D22C4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B04A2A" w:rsidRPr="00044AE2" w:rsidRDefault="00B04A2A" w:rsidP="00B04A2A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 w:rsidRPr="00044AE2">
        <w:rPr>
          <w:rFonts w:ascii="仿宋_GB2312" w:eastAsia="仿宋_GB2312" w:hAnsi="宋体" w:hint="eastAsia"/>
          <w:sz w:val="32"/>
          <w:szCs w:val="32"/>
        </w:rPr>
        <w:t>(盖章)：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</w:t>
      </w:r>
      <w:r w:rsidR="00C714D1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</w:t>
      </w:r>
    </w:p>
    <w:p w:rsidR="00B04A2A" w:rsidRPr="00007BA9" w:rsidRDefault="00B04A2A" w:rsidP="00C714D1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</w:t>
      </w:r>
      <w:r w:rsidRPr="00007BA9">
        <w:rPr>
          <w:rFonts w:ascii="仿宋_GB2312" w:eastAsia="仿宋_GB2312" w:hAnsi="宋体" w:hint="eastAsia"/>
          <w:w w:val="90"/>
          <w:sz w:val="32"/>
          <w:szCs w:val="32"/>
        </w:rPr>
        <w:t>负责人(签字)：</w:t>
      </w:r>
      <w:r w:rsidRPr="00007BA9"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                 </w:t>
      </w:r>
    </w:p>
    <w:p w:rsidR="00B04A2A" w:rsidRPr="00BB3E9C" w:rsidRDefault="00B04A2A" w:rsidP="00B04A2A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 w:rsidRPr="00044AE2"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211F7B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B04A2A" w:rsidRDefault="00B04A2A" w:rsidP="00B04A2A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B04A2A" w:rsidRDefault="00B04A2A" w:rsidP="00B04A2A">
      <w:pPr>
        <w:widowControl/>
        <w:rPr>
          <w:rFonts w:ascii="黑体" w:eastAsia="黑体" w:hAnsi="华文中宋"/>
          <w:b/>
          <w:sz w:val="30"/>
          <w:szCs w:val="30"/>
        </w:rPr>
      </w:pPr>
    </w:p>
    <w:p w:rsidR="00B04A2A" w:rsidRDefault="00B04A2A" w:rsidP="00B04A2A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:rsidR="00B04A2A" w:rsidRPr="009E3A40" w:rsidRDefault="00B04A2A" w:rsidP="00B04A2A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  <w:r w:rsidRPr="009E3A40">
        <w:rPr>
          <w:rFonts w:ascii="黑体" w:eastAsia="黑体" w:hAnsi="华文中宋" w:hint="eastAsia"/>
          <w:b/>
          <w:sz w:val="32"/>
          <w:szCs w:val="32"/>
        </w:rPr>
        <w:t>《</w:t>
      </w:r>
      <w:r>
        <w:rPr>
          <w:rFonts w:ascii="黑体" w:eastAsia="黑体" w:hAnsi="宋体" w:hint="eastAsia"/>
          <w:b/>
          <w:sz w:val="32"/>
          <w:szCs w:val="32"/>
        </w:rPr>
        <w:t>社会保障学</w:t>
      </w:r>
      <w:r w:rsidRPr="009E3A40">
        <w:rPr>
          <w:rFonts w:ascii="黑体" w:eastAsia="黑体" w:hAnsi="华文中宋" w:hint="eastAsia"/>
          <w:b/>
          <w:sz w:val="32"/>
          <w:szCs w:val="32"/>
        </w:rPr>
        <w:t>》科目</w:t>
      </w:r>
      <w:r>
        <w:rPr>
          <w:rFonts w:ascii="黑体" w:eastAsia="黑体" w:hAnsi="华文中宋" w:hint="eastAsia"/>
          <w:b/>
          <w:sz w:val="32"/>
          <w:szCs w:val="32"/>
        </w:rPr>
        <w:t>考试</w:t>
      </w:r>
      <w:r w:rsidRPr="009E3A40">
        <w:rPr>
          <w:rFonts w:ascii="黑体" w:eastAsia="黑体" w:hAnsi="华文中宋" w:hint="eastAsia"/>
          <w:b/>
          <w:sz w:val="32"/>
          <w:szCs w:val="32"/>
        </w:rPr>
        <w:t>大纲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1440"/>
        <w:gridCol w:w="1825"/>
        <w:gridCol w:w="1304"/>
        <w:gridCol w:w="2224"/>
      </w:tblGrid>
      <w:tr w:rsidR="00B04A2A" w:rsidRPr="009D5D10" w:rsidTr="00D65528">
        <w:trPr>
          <w:trHeight w:val="460"/>
        </w:trPr>
        <w:tc>
          <w:tcPr>
            <w:tcW w:w="1014" w:type="pct"/>
            <w:vMerge w:val="restart"/>
            <w:vAlign w:val="center"/>
          </w:tcPr>
          <w:p w:rsidR="00B04A2A" w:rsidRPr="009D5D10" w:rsidRDefault="00B04A2A" w:rsidP="00D6552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科目类型</w:t>
            </w:r>
          </w:p>
        </w:tc>
        <w:tc>
          <w:tcPr>
            <w:tcW w:w="845" w:type="pct"/>
          </w:tcPr>
          <w:p w:rsidR="00B04A2A" w:rsidRPr="009D5D10" w:rsidRDefault="00B04A2A" w:rsidP="00C714D1">
            <w:pPr>
              <w:spacing w:beforeLines="10" w:before="31" w:line="360" w:lineRule="auto"/>
              <w:ind w:firstLineChars="46" w:firstLine="111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课程类别</w:t>
            </w:r>
          </w:p>
        </w:tc>
        <w:tc>
          <w:tcPr>
            <w:tcW w:w="1071" w:type="pct"/>
          </w:tcPr>
          <w:p w:rsidR="00B04A2A" w:rsidRPr="009D5D10" w:rsidRDefault="00B04A2A" w:rsidP="00C714D1">
            <w:pPr>
              <w:spacing w:beforeLines="10" w:before="31" w:line="360" w:lineRule="auto"/>
              <w:ind w:firstLineChars="196" w:firstLine="472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学术型</w:t>
            </w:r>
          </w:p>
        </w:tc>
        <w:tc>
          <w:tcPr>
            <w:tcW w:w="765" w:type="pct"/>
          </w:tcPr>
          <w:p w:rsidR="00B04A2A" w:rsidRPr="009D5D10" w:rsidRDefault="00B04A2A" w:rsidP="00C714D1">
            <w:pPr>
              <w:spacing w:beforeLines="10" w:before="31" w:line="360" w:lineRule="auto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科目代码</w:t>
            </w:r>
          </w:p>
        </w:tc>
        <w:tc>
          <w:tcPr>
            <w:tcW w:w="1305" w:type="pct"/>
          </w:tcPr>
          <w:p w:rsidR="00B04A2A" w:rsidRPr="009D5D10" w:rsidRDefault="00B04A2A" w:rsidP="00C714D1">
            <w:pPr>
              <w:spacing w:beforeLines="10" w:before="31" w:line="360" w:lineRule="auto"/>
              <w:ind w:firstLineChars="392" w:firstLine="944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829</w:t>
            </w:r>
          </w:p>
        </w:tc>
      </w:tr>
      <w:tr w:rsidR="00B04A2A" w:rsidRPr="009D5D10" w:rsidTr="00D65528">
        <w:trPr>
          <w:trHeight w:val="390"/>
        </w:trPr>
        <w:tc>
          <w:tcPr>
            <w:tcW w:w="1014" w:type="pct"/>
            <w:vMerge/>
            <w:vAlign w:val="center"/>
          </w:tcPr>
          <w:p w:rsidR="00B04A2A" w:rsidRPr="009D5D10" w:rsidRDefault="00B04A2A" w:rsidP="00D65528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845" w:type="pct"/>
          </w:tcPr>
          <w:p w:rsidR="00B04A2A" w:rsidRPr="009D5D10" w:rsidRDefault="00B04A2A" w:rsidP="00C714D1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科目三</w:t>
            </w:r>
          </w:p>
        </w:tc>
        <w:tc>
          <w:tcPr>
            <w:tcW w:w="1071" w:type="pct"/>
          </w:tcPr>
          <w:p w:rsidR="00B04A2A" w:rsidRPr="009D5D10" w:rsidRDefault="00B04A2A" w:rsidP="00C714D1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65" w:type="pct"/>
          </w:tcPr>
          <w:p w:rsidR="00B04A2A" w:rsidRPr="009D5D10" w:rsidRDefault="00B04A2A" w:rsidP="00C714D1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科目四</w:t>
            </w:r>
          </w:p>
        </w:tc>
        <w:tc>
          <w:tcPr>
            <w:tcW w:w="1305" w:type="pct"/>
          </w:tcPr>
          <w:p w:rsidR="00B04A2A" w:rsidRPr="009D5D10" w:rsidRDefault="00B04A2A" w:rsidP="00C714D1">
            <w:pPr>
              <w:spacing w:beforeLines="10" w:before="31"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9D5D10">
              <w:rPr>
                <w:rFonts w:ascii="宋体" w:hAnsi="宋体" w:hint="eastAsia"/>
                <w:b/>
                <w:szCs w:val="21"/>
              </w:rPr>
              <w:t>√</w:t>
            </w:r>
          </w:p>
        </w:tc>
      </w:tr>
      <w:tr w:rsidR="00B04A2A" w:rsidRPr="009D5D10" w:rsidTr="00D65528">
        <w:tc>
          <w:tcPr>
            <w:tcW w:w="1014" w:type="pct"/>
            <w:vAlign w:val="center"/>
          </w:tcPr>
          <w:p w:rsidR="00B04A2A" w:rsidRPr="009D5D10" w:rsidRDefault="00B04A2A" w:rsidP="00D65528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考查目标</w:t>
            </w:r>
          </w:p>
        </w:tc>
        <w:tc>
          <w:tcPr>
            <w:tcW w:w="3986" w:type="pct"/>
            <w:gridSpan w:val="4"/>
          </w:tcPr>
          <w:p w:rsidR="00B04A2A" w:rsidRPr="009D5D10" w:rsidRDefault="00B04A2A" w:rsidP="00D65528">
            <w:pPr>
              <w:widowControl/>
              <w:spacing w:line="320" w:lineRule="exact"/>
              <w:ind w:firstLineChars="200" w:firstLine="420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考查考生对社会保障学基本概念、基础理论和分析方法的掌握程度，</w:t>
            </w:r>
            <w:r w:rsidRPr="009D5D10">
              <w:rPr>
                <w:rFonts w:ascii="ˎ̥" w:hAnsi="ˎ̥"/>
                <w:color w:val="353535"/>
                <w:szCs w:val="21"/>
              </w:rPr>
              <w:t>考察学生运用社会保障理论分析、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解决相关实际问题的能力，判断学生是否具备进一步深造的基本素质和培养潜力。</w:t>
            </w:r>
          </w:p>
        </w:tc>
      </w:tr>
      <w:tr w:rsidR="00B04A2A" w:rsidRPr="009D5D10" w:rsidTr="00D65528">
        <w:tc>
          <w:tcPr>
            <w:tcW w:w="1014" w:type="pct"/>
            <w:vAlign w:val="center"/>
          </w:tcPr>
          <w:p w:rsidR="00B04A2A" w:rsidRPr="009D5D10" w:rsidRDefault="00B04A2A" w:rsidP="00D65528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考试要求</w:t>
            </w:r>
          </w:p>
        </w:tc>
        <w:tc>
          <w:tcPr>
            <w:tcW w:w="3986" w:type="pct"/>
            <w:gridSpan w:val="4"/>
          </w:tcPr>
          <w:p w:rsidR="00B04A2A" w:rsidRPr="00482DCB" w:rsidRDefault="00B04A2A" w:rsidP="00D65528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>考生应能达到如下几个方面的要求：</w:t>
            </w:r>
          </w:p>
          <w:p w:rsidR="00B04A2A" w:rsidRPr="00482DCB" w:rsidRDefault="00B04A2A" w:rsidP="00D65528">
            <w:pPr>
              <w:widowControl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 xml:space="preserve">1.理解社会保障的基本概念并了解社会保障发展过程。 </w:t>
            </w:r>
          </w:p>
          <w:p w:rsidR="00B04A2A" w:rsidRPr="00482DCB" w:rsidRDefault="00B04A2A" w:rsidP="00D65528">
            <w:pPr>
              <w:widowControl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>2.理解社会保障与就业、收入分配、商业保险的关系。</w:t>
            </w:r>
          </w:p>
          <w:p w:rsidR="00B04A2A" w:rsidRPr="00482DCB" w:rsidRDefault="00B04A2A" w:rsidP="00D65528">
            <w:pPr>
              <w:widowControl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>3.掌握社会保障的主要模式及其运作机理。</w:t>
            </w:r>
          </w:p>
          <w:p w:rsidR="00B04A2A" w:rsidRPr="00482DCB" w:rsidRDefault="00B04A2A" w:rsidP="00D65528">
            <w:pPr>
              <w:widowControl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>4.掌握社会保险、社会救助、社会福利与社会优抚等社会保障项目的原理和运行机制。</w:t>
            </w:r>
          </w:p>
          <w:p w:rsidR="00B04A2A" w:rsidRPr="00482DCB" w:rsidRDefault="00B04A2A" w:rsidP="00D65528">
            <w:pPr>
              <w:widowControl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color w:val="353535"/>
                <w:szCs w:val="21"/>
              </w:rPr>
            </w:pPr>
            <w:r w:rsidRPr="00482DCB">
              <w:rPr>
                <w:rFonts w:asciiTheme="minorEastAsia" w:eastAsiaTheme="minorEastAsia" w:hAnsiTheme="minorEastAsia" w:hint="eastAsia"/>
                <w:color w:val="353535"/>
                <w:szCs w:val="21"/>
              </w:rPr>
              <w:t>5.理解社会保障基金运行与管理方法。</w:t>
            </w:r>
          </w:p>
          <w:p w:rsidR="00B04A2A" w:rsidRPr="00482DCB" w:rsidRDefault="00B04A2A" w:rsidP="00D65528">
            <w:pPr>
              <w:widowControl/>
              <w:spacing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</w:p>
        </w:tc>
      </w:tr>
      <w:tr w:rsidR="00B04A2A" w:rsidRPr="009D5D10" w:rsidTr="00D65528">
        <w:tc>
          <w:tcPr>
            <w:tcW w:w="1014" w:type="pct"/>
            <w:vAlign w:val="center"/>
          </w:tcPr>
          <w:p w:rsidR="00B04A2A" w:rsidRPr="009D5D10" w:rsidRDefault="00B04A2A" w:rsidP="00D65528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相关书目</w:t>
            </w:r>
          </w:p>
        </w:tc>
        <w:tc>
          <w:tcPr>
            <w:tcW w:w="3986" w:type="pct"/>
            <w:gridSpan w:val="4"/>
          </w:tcPr>
          <w:p w:rsidR="00B04A2A" w:rsidRPr="00482DCB" w:rsidRDefault="00B04A2A" w:rsidP="00D65528">
            <w:pPr>
              <w:spacing w:line="400" w:lineRule="exact"/>
              <w:rPr>
                <w:rFonts w:asciiTheme="minorEastAsia" w:eastAsiaTheme="minorEastAsia" w:hAnsiTheme="minorEastAsia" w:cs="Tahoma"/>
                <w:color w:val="333333"/>
                <w:szCs w:val="21"/>
              </w:rPr>
            </w:pPr>
            <w:r w:rsidRPr="00482DCB">
              <w:rPr>
                <w:rFonts w:asciiTheme="minorEastAsia" w:eastAsiaTheme="minorEastAsia" w:hAnsiTheme="minorEastAsia" w:cs="Tahoma" w:hint="eastAsia"/>
                <w:color w:val="333333"/>
                <w:szCs w:val="21"/>
              </w:rPr>
              <w:t>1.郑功成.社会保障.高等教育出版社</w:t>
            </w:r>
          </w:p>
          <w:p w:rsidR="00B04A2A" w:rsidRPr="009D5D10" w:rsidRDefault="00B04A2A" w:rsidP="00D65528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482DCB">
              <w:rPr>
                <w:rFonts w:asciiTheme="minorEastAsia" w:eastAsiaTheme="minorEastAsia" w:hAnsiTheme="minorEastAsia" w:cs="Tahoma" w:hint="eastAsia"/>
                <w:color w:val="333333"/>
                <w:szCs w:val="21"/>
              </w:rPr>
              <w:t>2.郑功成.社会保障学.中国劳动社会保障出版社</w:t>
            </w:r>
          </w:p>
        </w:tc>
      </w:tr>
      <w:tr w:rsidR="00B04A2A" w:rsidRPr="009D5D10" w:rsidTr="00D65528">
        <w:trPr>
          <w:trHeight w:val="638"/>
        </w:trPr>
        <w:tc>
          <w:tcPr>
            <w:tcW w:w="1014" w:type="pct"/>
            <w:vAlign w:val="center"/>
          </w:tcPr>
          <w:p w:rsidR="00B04A2A" w:rsidRPr="009D5D10" w:rsidRDefault="00B04A2A" w:rsidP="00D65528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试题类型</w:t>
            </w:r>
          </w:p>
        </w:tc>
        <w:tc>
          <w:tcPr>
            <w:tcW w:w="3986" w:type="pct"/>
            <w:gridSpan w:val="4"/>
            <w:vAlign w:val="center"/>
          </w:tcPr>
          <w:p w:rsidR="00B04A2A" w:rsidRPr="009D5D10" w:rsidRDefault="00B04A2A" w:rsidP="00D65528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/>
                <w:color w:val="353535"/>
                <w:szCs w:val="21"/>
              </w:rPr>
              <w:t>主要包括名词解释、简答题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和论述</w:t>
            </w:r>
            <w:r w:rsidRPr="009D5D10">
              <w:rPr>
                <w:rFonts w:ascii="ˎ̥" w:hAnsi="ˎ̥"/>
                <w:color w:val="353535"/>
                <w:szCs w:val="21"/>
              </w:rPr>
              <w:t>题</w:t>
            </w:r>
            <w:r>
              <w:rPr>
                <w:rFonts w:ascii="ˎ̥" w:hAnsi="ˎ̥" w:hint="eastAsia"/>
                <w:color w:val="353535"/>
                <w:szCs w:val="21"/>
              </w:rPr>
              <w:t>。</w:t>
            </w:r>
          </w:p>
        </w:tc>
      </w:tr>
      <w:tr w:rsidR="00B04A2A" w:rsidRPr="009D5D10" w:rsidTr="00D65528">
        <w:trPr>
          <w:trHeight w:val="5088"/>
        </w:trPr>
        <w:tc>
          <w:tcPr>
            <w:tcW w:w="1014" w:type="pct"/>
            <w:vAlign w:val="center"/>
          </w:tcPr>
          <w:p w:rsidR="00B04A2A" w:rsidRPr="009D5D10" w:rsidRDefault="00B04A2A" w:rsidP="00D65528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考试范围</w:t>
            </w:r>
          </w:p>
        </w:tc>
        <w:tc>
          <w:tcPr>
            <w:tcW w:w="3986" w:type="pct"/>
            <w:gridSpan w:val="4"/>
          </w:tcPr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（一）社会保障的基本概念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社会保障的理论界定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社会保障的目标与功能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社会保障的特征与原则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社会保障的意义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（二）社会保障的发展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慈善事业与济贫制度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现代社会保障制度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社会保障发展的经验、教训与改革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新中国社会保障制度的发展</w:t>
            </w:r>
          </w:p>
          <w:p w:rsidR="00B04A2A" w:rsidRPr="009D5D10" w:rsidRDefault="00B04A2A" w:rsidP="00D65528">
            <w:pPr>
              <w:widowControl/>
              <w:spacing w:line="320" w:lineRule="exact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  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（三）社会保障理论基石</w:t>
            </w:r>
          </w:p>
          <w:p w:rsidR="00B04A2A" w:rsidRPr="009D5D10" w:rsidRDefault="00B04A2A" w:rsidP="00D65528">
            <w:pPr>
              <w:widowControl/>
              <w:spacing w:line="320" w:lineRule="exact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         1.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中外社会保障理论历史源流</w:t>
            </w:r>
          </w:p>
          <w:p w:rsidR="00B04A2A" w:rsidRPr="009D5D10" w:rsidRDefault="00B04A2A" w:rsidP="00D65528">
            <w:pPr>
              <w:widowControl/>
              <w:spacing w:line="320" w:lineRule="exact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         2.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经济学与社会保障</w:t>
            </w:r>
          </w:p>
          <w:p w:rsidR="00B04A2A" w:rsidRPr="009D5D10" w:rsidRDefault="00B04A2A" w:rsidP="00D65528">
            <w:pPr>
              <w:widowControl/>
              <w:spacing w:line="320" w:lineRule="exact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         3.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社会学与社会保障</w:t>
            </w:r>
          </w:p>
          <w:p w:rsidR="00B04A2A" w:rsidRPr="009D5D10" w:rsidRDefault="00B04A2A" w:rsidP="00D65528">
            <w:pPr>
              <w:widowControl/>
              <w:spacing w:line="320" w:lineRule="exact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         4.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政治学与社会保障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（四）社会保障相关关系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社会保障与收入分配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社会保障与劳动就业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社会保障与其他公共政策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lastRenderedPageBreak/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社会保障与商业保险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（五）社会保障体系与模式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社会保障体系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社会保障主要模式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（六）社会保障基金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社会保障基金的筹集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社会保障基金的给付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社会保障基金投资运营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国家社会保障储备基金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5.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社会保险基金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（七）社会保障立法与管理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社会保障立法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社会保障管理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（八）社会救助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社会救助的基本内容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最低生活保障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农村五保制度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灾害救助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（九）社会保险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养老保险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医疗保险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工伤保险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失业保险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（十）社会福利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人的需要与社会福利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老年人福利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残疾人福利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妇女儿童福利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（十一）社会优抚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军人抚恤优待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军人保险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安置保障与军人福利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（十二）补充保障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1.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员工福利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2.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企业年金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ˎ̥" w:hAnsi="ˎ̥" w:hint="eastAsia"/>
                <w:color w:val="353535"/>
                <w:szCs w:val="21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3.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慈善事业</w:t>
            </w:r>
          </w:p>
          <w:p w:rsidR="00B04A2A" w:rsidRPr="009D5D10" w:rsidRDefault="00B04A2A" w:rsidP="00D65528">
            <w:pPr>
              <w:widowControl/>
              <w:spacing w:line="320" w:lineRule="exact"/>
              <w:ind w:leftChars="300" w:left="630" w:firstLineChars="150" w:firstLine="315"/>
              <w:rPr>
                <w:rFonts w:ascii="宋体" w:hAnsi="宋体"/>
                <w:sz w:val="24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 xml:space="preserve">4. 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互助保障</w:t>
            </w:r>
          </w:p>
        </w:tc>
      </w:tr>
    </w:tbl>
    <w:p w:rsidR="00E83900" w:rsidRPr="00B04A2A" w:rsidRDefault="00211F7B"/>
    <w:sectPr w:rsidR="00E83900" w:rsidRPr="00B04A2A" w:rsidSect="000B2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A2A"/>
    <w:rsid w:val="000B22E6"/>
    <w:rsid w:val="00211F7B"/>
    <w:rsid w:val="00591590"/>
    <w:rsid w:val="00B04A2A"/>
    <w:rsid w:val="00C714D1"/>
    <w:rsid w:val="00EA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</Words>
  <Characters>1018</Characters>
  <Application>Microsoft Office Word</Application>
  <DocSecurity>0</DocSecurity>
  <Lines>8</Lines>
  <Paragraphs>2</Paragraphs>
  <ScaleCrop>false</ScaleCrop>
  <Company>Lenovo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2017-09-19T09:48:00Z</dcterms:created>
  <dcterms:modified xsi:type="dcterms:W3CDTF">2017-09-26T02:44:00Z</dcterms:modified>
</cp:coreProperties>
</file>