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357" w:rsidRDefault="000B7357" w:rsidP="000B7357">
      <w:pPr>
        <w:widowControl/>
        <w:spacing w:line="460" w:lineRule="exact"/>
        <w:jc w:val="left"/>
        <w:rPr>
          <w:rFonts w:ascii="宋体" w:hAnsi="宋体" w:hint="eastAsia"/>
          <w:sz w:val="24"/>
        </w:rPr>
      </w:pPr>
    </w:p>
    <w:p w:rsidR="001D22C4" w:rsidRDefault="001D22C4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jc w:val="center"/>
        <w:rPr>
          <w:rFonts w:ascii="宋体" w:hAnsi="宋体"/>
          <w:sz w:val="24"/>
        </w:rPr>
      </w:pPr>
    </w:p>
    <w:p w:rsidR="000B7357" w:rsidRPr="006F228E" w:rsidRDefault="006F228E" w:rsidP="000B7357">
      <w:pPr>
        <w:widowControl/>
        <w:jc w:val="center"/>
        <w:rPr>
          <w:rFonts w:ascii="仿宋_GB2312" w:eastAsia="仿宋_GB2312" w:hAnsi="华文中宋"/>
          <w:b/>
          <w:sz w:val="44"/>
          <w:szCs w:val="44"/>
        </w:rPr>
      </w:pPr>
      <w:r w:rsidRPr="006F228E">
        <w:rPr>
          <w:rFonts w:ascii="仿宋_GB2312" w:eastAsia="仿宋_GB2312" w:hAnsi="华文中宋" w:hint="eastAsia"/>
          <w:b/>
          <w:sz w:val="44"/>
          <w:szCs w:val="44"/>
        </w:rPr>
        <w:t>甘肃农业大学</w:t>
      </w:r>
      <w:r w:rsidR="000B7357" w:rsidRPr="006F228E">
        <w:rPr>
          <w:rFonts w:ascii="仿宋_GB2312" w:eastAsia="仿宋_GB2312" w:hAnsi="华文中宋" w:hint="eastAsia"/>
          <w:b/>
          <w:sz w:val="44"/>
          <w:szCs w:val="44"/>
        </w:rPr>
        <w:t>硕士研究生入学统一考试</w:t>
      </w:r>
    </w:p>
    <w:p w:rsidR="000B7357" w:rsidRPr="003668C9" w:rsidRDefault="000B7357" w:rsidP="000B7357">
      <w:pPr>
        <w:widowControl/>
        <w:jc w:val="center"/>
        <w:rPr>
          <w:rFonts w:ascii="黑体" w:eastAsia="黑体" w:hAnsi="华文中宋"/>
          <w:b/>
          <w:sz w:val="52"/>
          <w:szCs w:val="52"/>
        </w:rPr>
      </w:pPr>
      <w:r w:rsidRPr="003668C9">
        <w:rPr>
          <w:rFonts w:ascii="黑体" w:eastAsia="黑体" w:hAnsi="华文中宋" w:hint="eastAsia"/>
          <w:b/>
          <w:sz w:val="52"/>
          <w:szCs w:val="52"/>
        </w:rPr>
        <w:t>《</w:t>
      </w:r>
      <w:r w:rsidR="004F0DA9">
        <w:rPr>
          <w:rFonts w:ascii="黑体" w:eastAsia="黑体" w:hAnsi="宋体" w:hint="eastAsia"/>
          <w:b/>
          <w:sz w:val="52"/>
          <w:szCs w:val="52"/>
        </w:rPr>
        <w:t>社会学</w:t>
      </w:r>
      <w:r w:rsidRPr="003668C9">
        <w:rPr>
          <w:rFonts w:ascii="黑体" w:eastAsia="黑体" w:hAnsi="华文中宋" w:hint="eastAsia"/>
          <w:b/>
          <w:sz w:val="52"/>
          <w:szCs w:val="52"/>
        </w:rPr>
        <w:t>》</w:t>
      </w:r>
      <w:r>
        <w:rPr>
          <w:rFonts w:ascii="黑体" w:eastAsia="黑体" w:hAnsi="华文中宋" w:hint="eastAsia"/>
          <w:b/>
          <w:sz w:val="52"/>
          <w:szCs w:val="52"/>
        </w:rPr>
        <w:t>科目</w:t>
      </w:r>
      <w:r w:rsidRPr="003668C9">
        <w:rPr>
          <w:rFonts w:ascii="黑体" w:eastAsia="黑体" w:hAnsi="华文中宋" w:hint="eastAsia"/>
          <w:b/>
          <w:sz w:val="52"/>
          <w:szCs w:val="52"/>
        </w:rPr>
        <w:t>大纲</w:t>
      </w:r>
    </w:p>
    <w:p w:rsidR="000B7357" w:rsidRPr="003668C9" w:rsidRDefault="000B7357" w:rsidP="000B7357">
      <w:pPr>
        <w:widowControl/>
        <w:jc w:val="center"/>
        <w:rPr>
          <w:rFonts w:ascii="黑体" w:eastAsia="黑体" w:hAnsi="宋体"/>
          <w:sz w:val="30"/>
          <w:szCs w:val="30"/>
        </w:rPr>
      </w:pPr>
      <w:r w:rsidRPr="009F1A5E">
        <w:rPr>
          <w:rFonts w:ascii="黑体" w:eastAsia="黑体" w:hAnsi="宋体" w:hint="eastAsia"/>
          <w:b/>
          <w:sz w:val="48"/>
          <w:szCs w:val="48"/>
        </w:rPr>
        <w:t xml:space="preserve"> </w:t>
      </w: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Pr="001D22C4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460" w:lineRule="exact"/>
        <w:jc w:val="left"/>
        <w:rPr>
          <w:rFonts w:ascii="宋体" w:hAnsi="宋体"/>
          <w:sz w:val="24"/>
        </w:rPr>
      </w:pPr>
    </w:p>
    <w:p w:rsidR="000B7357" w:rsidRPr="00044AE2" w:rsidRDefault="000B7357" w:rsidP="000B7357">
      <w:pPr>
        <w:widowControl/>
        <w:spacing w:line="800" w:lineRule="exact"/>
        <w:ind w:firstLineChars="506" w:firstLine="1619"/>
        <w:jc w:val="lef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学院名称</w:t>
      </w:r>
      <w:r w:rsidRPr="00044AE2">
        <w:rPr>
          <w:rFonts w:ascii="仿宋_GB2312" w:eastAsia="仿宋_GB2312" w:hAnsi="宋体" w:hint="eastAsia"/>
          <w:sz w:val="32"/>
          <w:szCs w:val="32"/>
        </w:rPr>
        <w:t>(盖章)：</w:t>
      </w:r>
      <w:r w:rsidRPr="00856BA6"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 w:rsidR="00C366C6">
        <w:rPr>
          <w:rFonts w:ascii="仿宋_GB2312" w:eastAsia="仿宋_GB2312" w:hAnsi="宋体" w:hint="eastAsia"/>
          <w:sz w:val="32"/>
          <w:szCs w:val="32"/>
          <w:u w:val="single"/>
        </w:rPr>
        <w:t xml:space="preserve">   </w:t>
      </w:r>
      <w:r w:rsidR="004A454B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</w:t>
      </w:r>
      <w:r w:rsidRPr="00856BA6">
        <w:rPr>
          <w:rFonts w:ascii="仿宋_GB2312" w:eastAsia="仿宋_GB2312" w:hAnsi="宋体" w:hint="eastAsia"/>
          <w:sz w:val="32"/>
          <w:szCs w:val="32"/>
          <w:u w:val="single"/>
        </w:rPr>
        <w:t xml:space="preserve"> 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</w:t>
      </w:r>
      <w:r w:rsidR="00FD4246"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</w:t>
      </w:r>
    </w:p>
    <w:p w:rsidR="000B7357" w:rsidRPr="00007BA9" w:rsidRDefault="000B7357" w:rsidP="004A454B">
      <w:pPr>
        <w:widowControl/>
        <w:spacing w:line="800" w:lineRule="exact"/>
        <w:ind w:firstLineChars="568" w:firstLine="1633"/>
        <w:jc w:val="left"/>
        <w:rPr>
          <w:rFonts w:ascii="仿宋_GB2312" w:eastAsia="仿宋_GB2312" w:hAnsi="宋体"/>
          <w:w w:val="90"/>
          <w:sz w:val="32"/>
          <w:szCs w:val="32"/>
          <w:u w:val="single"/>
        </w:rPr>
      </w:pPr>
      <w:r>
        <w:rPr>
          <w:rFonts w:ascii="仿宋_GB2312" w:eastAsia="仿宋_GB2312" w:hAnsi="宋体" w:hint="eastAsia"/>
          <w:w w:val="90"/>
          <w:sz w:val="32"/>
          <w:szCs w:val="32"/>
        </w:rPr>
        <w:t>学院</w:t>
      </w:r>
      <w:r w:rsidRPr="00007BA9">
        <w:rPr>
          <w:rFonts w:ascii="仿宋_GB2312" w:eastAsia="仿宋_GB2312" w:hAnsi="宋体" w:hint="eastAsia"/>
          <w:w w:val="90"/>
          <w:sz w:val="32"/>
          <w:szCs w:val="32"/>
        </w:rPr>
        <w:t>负责人(签字)：</w:t>
      </w:r>
      <w:r w:rsidRPr="00007BA9">
        <w:rPr>
          <w:rFonts w:ascii="仿宋_GB2312" w:eastAsia="仿宋_GB2312" w:hAnsi="宋体" w:hint="eastAsia"/>
          <w:w w:val="90"/>
          <w:sz w:val="32"/>
          <w:szCs w:val="32"/>
          <w:u w:val="single"/>
        </w:rPr>
        <w:t xml:space="preserve">                          </w:t>
      </w:r>
    </w:p>
    <w:p w:rsidR="000B7357" w:rsidRPr="00BB3E9C" w:rsidRDefault="000B7357" w:rsidP="000B7357">
      <w:pPr>
        <w:widowControl/>
        <w:spacing w:line="800" w:lineRule="exact"/>
        <w:ind w:firstLineChars="506" w:firstLine="1619"/>
        <w:jc w:val="left"/>
        <w:rPr>
          <w:rFonts w:ascii="仿宋_GB2312" w:eastAsia="仿宋_GB2312" w:hAnsi="宋体"/>
          <w:sz w:val="32"/>
          <w:szCs w:val="32"/>
          <w:u w:val="single"/>
        </w:rPr>
      </w:pPr>
      <w:r w:rsidRPr="00044AE2">
        <w:rPr>
          <w:rFonts w:ascii="仿宋_GB2312" w:eastAsia="仿宋_GB2312" w:hAnsi="宋体" w:hint="eastAsia"/>
          <w:sz w:val="32"/>
          <w:szCs w:val="32"/>
        </w:rPr>
        <w:t>编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  <w:r w:rsidRPr="00044AE2">
        <w:rPr>
          <w:rFonts w:ascii="仿宋_GB2312" w:eastAsia="仿宋_GB2312" w:hAnsi="宋体" w:hint="eastAsia"/>
          <w:sz w:val="32"/>
          <w:szCs w:val="32"/>
        </w:rPr>
        <w:t>制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  <w:r w:rsidRPr="00044AE2">
        <w:rPr>
          <w:rFonts w:ascii="仿宋_GB2312" w:eastAsia="仿宋_GB2312" w:hAnsi="宋体" w:hint="eastAsia"/>
          <w:sz w:val="32"/>
          <w:szCs w:val="32"/>
        </w:rPr>
        <w:t>时</w:t>
      </w:r>
      <w:r>
        <w:rPr>
          <w:rFonts w:ascii="仿宋_GB2312" w:eastAsia="仿宋_GB2312" w:hAnsi="宋体" w:hint="eastAsia"/>
          <w:sz w:val="32"/>
          <w:szCs w:val="32"/>
        </w:rPr>
        <w:t xml:space="preserve">  </w:t>
      </w:r>
      <w:r w:rsidRPr="00044AE2">
        <w:rPr>
          <w:rFonts w:ascii="仿宋_GB2312" w:eastAsia="仿宋_GB2312" w:hAnsi="宋体" w:hint="eastAsia"/>
          <w:sz w:val="32"/>
          <w:szCs w:val="32"/>
        </w:rPr>
        <w:t>间：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</w:t>
      </w:r>
      <w:r w:rsidR="00EE311A">
        <w:rPr>
          <w:rFonts w:ascii="仿宋_GB2312" w:eastAsia="仿宋_GB2312" w:hAnsi="宋体" w:hint="eastAsia"/>
          <w:sz w:val="32"/>
          <w:szCs w:val="32"/>
          <w:u w:val="single"/>
        </w:rPr>
        <w:t xml:space="preserve">                  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</w:t>
      </w:r>
    </w:p>
    <w:p w:rsidR="000B7357" w:rsidRDefault="000B7357" w:rsidP="000B7357">
      <w:pPr>
        <w:widowControl/>
        <w:spacing w:line="800" w:lineRule="exact"/>
        <w:ind w:firstLineChars="200" w:firstLine="480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spacing w:line="800" w:lineRule="exact"/>
        <w:ind w:firstLineChars="200" w:firstLine="480"/>
        <w:jc w:val="left"/>
        <w:rPr>
          <w:rFonts w:ascii="宋体" w:hAnsi="宋体"/>
          <w:sz w:val="24"/>
        </w:rPr>
      </w:pPr>
    </w:p>
    <w:p w:rsidR="000B7357" w:rsidRDefault="000B7357" w:rsidP="000B7357">
      <w:pPr>
        <w:widowControl/>
        <w:rPr>
          <w:rFonts w:ascii="黑体" w:eastAsia="黑体" w:hAnsi="华文中宋"/>
          <w:b/>
          <w:sz w:val="30"/>
          <w:szCs w:val="30"/>
        </w:rPr>
      </w:pPr>
    </w:p>
    <w:p w:rsidR="00BC6151" w:rsidRDefault="00BC6151" w:rsidP="000B7357">
      <w:pPr>
        <w:widowControl/>
        <w:jc w:val="center"/>
        <w:rPr>
          <w:rFonts w:ascii="黑体" w:eastAsia="黑体" w:hAnsi="华文中宋"/>
          <w:b/>
          <w:sz w:val="32"/>
          <w:szCs w:val="32"/>
        </w:rPr>
      </w:pPr>
    </w:p>
    <w:p w:rsidR="000B7357" w:rsidRPr="009E3A40" w:rsidRDefault="000B7357" w:rsidP="000B7357">
      <w:pPr>
        <w:widowControl/>
        <w:jc w:val="center"/>
        <w:rPr>
          <w:rFonts w:ascii="黑体" w:eastAsia="黑体" w:hAnsi="华文中宋"/>
          <w:b/>
          <w:sz w:val="32"/>
          <w:szCs w:val="32"/>
        </w:rPr>
      </w:pPr>
      <w:r w:rsidRPr="009E3A40">
        <w:rPr>
          <w:rFonts w:ascii="黑体" w:eastAsia="黑体" w:hAnsi="华文中宋" w:hint="eastAsia"/>
          <w:b/>
          <w:sz w:val="32"/>
          <w:szCs w:val="32"/>
        </w:rPr>
        <w:lastRenderedPageBreak/>
        <w:t>《</w:t>
      </w:r>
      <w:r w:rsidR="00674FD0">
        <w:rPr>
          <w:rFonts w:ascii="黑体" w:eastAsia="黑体" w:hAnsi="宋体" w:hint="eastAsia"/>
          <w:b/>
          <w:sz w:val="32"/>
          <w:szCs w:val="32"/>
        </w:rPr>
        <w:t>社会保障与社会学</w:t>
      </w:r>
      <w:r w:rsidRPr="009E3A40">
        <w:rPr>
          <w:rFonts w:ascii="黑体" w:eastAsia="黑体" w:hAnsi="华文中宋" w:hint="eastAsia"/>
          <w:b/>
          <w:sz w:val="32"/>
          <w:szCs w:val="32"/>
        </w:rPr>
        <w:t>》科目</w:t>
      </w:r>
      <w:r w:rsidR="00C9780E">
        <w:rPr>
          <w:rFonts w:ascii="黑体" w:eastAsia="黑体" w:hAnsi="华文中宋" w:hint="eastAsia"/>
          <w:b/>
          <w:sz w:val="32"/>
          <w:szCs w:val="32"/>
        </w:rPr>
        <w:t>考试</w:t>
      </w:r>
      <w:r w:rsidRPr="009E3A40">
        <w:rPr>
          <w:rFonts w:ascii="黑体" w:eastAsia="黑体" w:hAnsi="华文中宋" w:hint="eastAsia"/>
          <w:b/>
          <w:sz w:val="32"/>
          <w:szCs w:val="32"/>
        </w:rPr>
        <w:t>大纲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1589"/>
        <w:gridCol w:w="2014"/>
        <w:gridCol w:w="1438"/>
        <w:gridCol w:w="2454"/>
      </w:tblGrid>
      <w:tr w:rsidR="007908FF" w:rsidRPr="009D5D10" w:rsidTr="009D5D10">
        <w:trPr>
          <w:trHeight w:val="460"/>
        </w:trPr>
        <w:tc>
          <w:tcPr>
            <w:tcW w:w="1014" w:type="pct"/>
            <w:vMerge w:val="restart"/>
            <w:vAlign w:val="center"/>
          </w:tcPr>
          <w:p w:rsidR="007908FF" w:rsidRPr="009D5D10" w:rsidRDefault="007908FF" w:rsidP="009D5D10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D5D10">
              <w:rPr>
                <w:rFonts w:ascii="仿宋_GB2312" w:eastAsia="仿宋_GB2312" w:hAnsi="宋体" w:hint="eastAsia"/>
                <w:b/>
                <w:sz w:val="28"/>
                <w:szCs w:val="28"/>
              </w:rPr>
              <w:t>科目类型</w:t>
            </w:r>
          </w:p>
        </w:tc>
        <w:tc>
          <w:tcPr>
            <w:tcW w:w="845" w:type="pct"/>
          </w:tcPr>
          <w:p w:rsidR="007908FF" w:rsidRPr="009D5D10" w:rsidRDefault="007908FF" w:rsidP="004A454B">
            <w:pPr>
              <w:spacing w:beforeLines="10" w:before="31" w:line="360" w:lineRule="auto"/>
              <w:ind w:firstLineChars="46" w:firstLine="111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宋体" w:hAnsi="宋体" w:hint="eastAsia"/>
                <w:b/>
                <w:sz w:val="24"/>
              </w:rPr>
              <w:t>课程类别</w:t>
            </w:r>
          </w:p>
        </w:tc>
        <w:tc>
          <w:tcPr>
            <w:tcW w:w="1071" w:type="pct"/>
          </w:tcPr>
          <w:p w:rsidR="00BC6151" w:rsidRPr="009D5D10" w:rsidRDefault="00674FD0" w:rsidP="004A454B">
            <w:pPr>
              <w:spacing w:beforeLines="10" w:before="31" w:line="360" w:lineRule="auto"/>
              <w:ind w:firstLineChars="196" w:firstLine="472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宋体" w:hAnsi="宋体" w:hint="eastAsia"/>
                <w:b/>
                <w:sz w:val="24"/>
              </w:rPr>
              <w:t>学术型</w:t>
            </w:r>
          </w:p>
        </w:tc>
        <w:tc>
          <w:tcPr>
            <w:tcW w:w="765" w:type="pct"/>
          </w:tcPr>
          <w:p w:rsidR="007908FF" w:rsidRPr="009D5D10" w:rsidRDefault="007908FF" w:rsidP="004A454B">
            <w:pPr>
              <w:spacing w:beforeLines="10" w:before="31" w:line="360" w:lineRule="auto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宋体" w:hAnsi="宋体" w:hint="eastAsia"/>
                <w:b/>
                <w:sz w:val="24"/>
              </w:rPr>
              <w:t>科目代码</w:t>
            </w:r>
          </w:p>
        </w:tc>
        <w:tc>
          <w:tcPr>
            <w:tcW w:w="1305" w:type="pct"/>
          </w:tcPr>
          <w:p w:rsidR="007908FF" w:rsidRPr="009D5D10" w:rsidRDefault="00674FD0" w:rsidP="004A454B">
            <w:pPr>
              <w:spacing w:beforeLines="10" w:before="31" w:line="360" w:lineRule="auto"/>
              <w:ind w:firstLineChars="392" w:firstLine="944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宋体" w:hAnsi="宋体" w:hint="eastAsia"/>
                <w:b/>
                <w:sz w:val="24"/>
              </w:rPr>
              <w:t>829</w:t>
            </w:r>
          </w:p>
        </w:tc>
      </w:tr>
      <w:tr w:rsidR="00F0398D" w:rsidRPr="009D5D10" w:rsidTr="009D5D10">
        <w:trPr>
          <w:trHeight w:val="390"/>
        </w:trPr>
        <w:tc>
          <w:tcPr>
            <w:tcW w:w="1014" w:type="pct"/>
            <w:vMerge/>
            <w:vAlign w:val="center"/>
          </w:tcPr>
          <w:p w:rsidR="00F0398D" w:rsidRPr="009D5D10" w:rsidRDefault="00F0398D" w:rsidP="009D5D10">
            <w:pPr>
              <w:widowControl/>
              <w:spacing w:line="36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845" w:type="pct"/>
          </w:tcPr>
          <w:p w:rsidR="00F0398D" w:rsidRPr="009D5D10" w:rsidRDefault="00F0398D" w:rsidP="004A454B">
            <w:pPr>
              <w:spacing w:beforeLines="10" w:before="31"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宋体" w:hAnsi="宋体" w:hint="eastAsia"/>
                <w:b/>
                <w:sz w:val="24"/>
              </w:rPr>
              <w:t>科目三</w:t>
            </w:r>
          </w:p>
        </w:tc>
        <w:tc>
          <w:tcPr>
            <w:tcW w:w="1071" w:type="pct"/>
          </w:tcPr>
          <w:p w:rsidR="00F0398D" w:rsidRPr="009D5D10" w:rsidRDefault="00F0398D" w:rsidP="004A454B">
            <w:pPr>
              <w:spacing w:beforeLines="10" w:before="31"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65" w:type="pct"/>
          </w:tcPr>
          <w:p w:rsidR="00F0398D" w:rsidRPr="009D5D10" w:rsidRDefault="00F0398D" w:rsidP="004A454B">
            <w:pPr>
              <w:spacing w:beforeLines="10" w:before="31"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宋体" w:hAnsi="宋体" w:hint="eastAsia"/>
                <w:b/>
                <w:sz w:val="24"/>
              </w:rPr>
              <w:t>科目四</w:t>
            </w:r>
          </w:p>
        </w:tc>
        <w:tc>
          <w:tcPr>
            <w:tcW w:w="1305" w:type="pct"/>
          </w:tcPr>
          <w:p w:rsidR="00F0398D" w:rsidRPr="009D5D10" w:rsidRDefault="00674FD0" w:rsidP="004A454B">
            <w:pPr>
              <w:spacing w:beforeLines="10" w:before="31"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9D5D10">
              <w:rPr>
                <w:rFonts w:ascii="宋体" w:hAnsi="宋体" w:hint="eastAsia"/>
                <w:b/>
                <w:szCs w:val="21"/>
              </w:rPr>
              <w:t>√</w:t>
            </w:r>
          </w:p>
        </w:tc>
      </w:tr>
      <w:tr w:rsidR="003608EB" w:rsidRPr="009D5D10" w:rsidTr="009D5D10">
        <w:tc>
          <w:tcPr>
            <w:tcW w:w="1014" w:type="pct"/>
            <w:vAlign w:val="center"/>
          </w:tcPr>
          <w:p w:rsidR="003608EB" w:rsidRPr="009D5D10" w:rsidRDefault="003608EB" w:rsidP="009D5D10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D5D10">
              <w:rPr>
                <w:rFonts w:ascii="仿宋_GB2312" w:eastAsia="仿宋_GB2312" w:hAnsi="宋体" w:hint="eastAsia"/>
                <w:b/>
                <w:sz w:val="28"/>
                <w:szCs w:val="28"/>
              </w:rPr>
              <w:t>考查目标</w:t>
            </w:r>
          </w:p>
        </w:tc>
        <w:tc>
          <w:tcPr>
            <w:tcW w:w="3986" w:type="pct"/>
            <w:gridSpan w:val="4"/>
          </w:tcPr>
          <w:p w:rsidR="003608EB" w:rsidRPr="009D5D10" w:rsidRDefault="00962313" w:rsidP="009D5D10">
            <w:pPr>
              <w:widowControl/>
              <w:spacing w:line="320" w:lineRule="exact"/>
              <w:ind w:firstLineChars="200" w:firstLine="420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ˎ̥" w:hAnsi="ˎ̥" w:hint="eastAsia"/>
                <w:color w:val="353535"/>
                <w:szCs w:val="21"/>
              </w:rPr>
              <w:t>考查</w:t>
            </w:r>
            <w:r w:rsidR="007C1205" w:rsidRPr="009D5D10">
              <w:rPr>
                <w:rFonts w:ascii="ˎ̥" w:hAnsi="ˎ̥" w:hint="eastAsia"/>
                <w:color w:val="353535"/>
                <w:szCs w:val="21"/>
              </w:rPr>
              <w:t>考生对社会保障学基本概念、基础理论和分析方法的掌握程度，</w:t>
            </w:r>
            <w:r w:rsidR="007C1205" w:rsidRPr="009D5D10">
              <w:rPr>
                <w:rFonts w:ascii="ˎ̥" w:hAnsi="ˎ̥"/>
                <w:color w:val="353535"/>
                <w:szCs w:val="21"/>
              </w:rPr>
              <w:t>考察学生运用社会保障理论分析、</w:t>
            </w:r>
            <w:r w:rsidR="007C1205" w:rsidRPr="009D5D10">
              <w:rPr>
                <w:rFonts w:ascii="ˎ̥" w:hAnsi="ˎ̥" w:hint="eastAsia"/>
                <w:color w:val="353535"/>
                <w:szCs w:val="21"/>
              </w:rPr>
              <w:t>解决相关实际问题的能力，判断学生是否具备进一步深造的基本素质和培养潜力。</w:t>
            </w:r>
          </w:p>
        </w:tc>
      </w:tr>
      <w:tr w:rsidR="003608EB" w:rsidRPr="009D5D10" w:rsidTr="009D5D10">
        <w:tc>
          <w:tcPr>
            <w:tcW w:w="1014" w:type="pct"/>
            <w:vAlign w:val="center"/>
          </w:tcPr>
          <w:p w:rsidR="003608EB" w:rsidRPr="009D5D10" w:rsidRDefault="003608EB" w:rsidP="009D5D10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D5D10">
              <w:rPr>
                <w:rFonts w:ascii="仿宋_GB2312" w:eastAsia="仿宋_GB2312" w:hAnsi="宋体" w:hint="eastAsia"/>
                <w:b/>
                <w:sz w:val="28"/>
                <w:szCs w:val="28"/>
              </w:rPr>
              <w:t>考试要求</w:t>
            </w:r>
          </w:p>
        </w:tc>
        <w:tc>
          <w:tcPr>
            <w:tcW w:w="3986" w:type="pct"/>
            <w:gridSpan w:val="4"/>
          </w:tcPr>
          <w:p w:rsidR="008B4D1F" w:rsidRPr="00170B15" w:rsidRDefault="008B4D1F" w:rsidP="009D5D10">
            <w:pPr>
              <w:widowControl/>
              <w:spacing w:line="320" w:lineRule="exact"/>
              <w:rPr>
                <w:rFonts w:ascii="宋体" w:hAnsi="宋体"/>
                <w:color w:val="353535"/>
                <w:szCs w:val="21"/>
              </w:rPr>
            </w:pPr>
            <w:r w:rsidRPr="00170B15">
              <w:rPr>
                <w:rFonts w:ascii="宋体" w:hAnsi="宋体" w:hint="eastAsia"/>
                <w:color w:val="353535"/>
                <w:szCs w:val="21"/>
              </w:rPr>
              <w:t>考生应能达到如下几个方面的要求：</w:t>
            </w:r>
          </w:p>
          <w:p w:rsidR="003608EB" w:rsidRPr="00170B15" w:rsidRDefault="005B1FEB" w:rsidP="007C4642">
            <w:pPr>
              <w:widowControl/>
              <w:spacing w:line="320" w:lineRule="exact"/>
              <w:ind w:firstLineChars="200" w:firstLine="420"/>
              <w:rPr>
                <w:rFonts w:ascii="宋体" w:hAnsi="宋体"/>
                <w:color w:val="353535"/>
                <w:szCs w:val="21"/>
              </w:rPr>
            </w:pPr>
            <w:r w:rsidRPr="00170B15">
              <w:rPr>
                <w:rFonts w:ascii="宋体" w:hAnsi="宋体" w:hint="eastAsia"/>
                <w:color w:val="353535"/>
                <w:szCs w:val="21"/>
              </w:rPr>
              <w:t>1..</w:t>
            </w:r>
            <w:r w:rsidR="008B4D1F" w:rsidRPr="00170B15">
              <w:rPr>
                <w:rFonts w:ascii="宋体" w:hAnsi="宋体" w:hint="eastAsia"/>
                <w:color w:val="353535"/>
                <w:szCs w:val="21"/>
              </w:rPr>
              <w:t>了解和认识我国当前的社会保障状况，如农村社会保障、灵活就业人员保障、企业年金的制度框架和实务等。</w:t>
            </w:r>
          </w:p>
          <w:p w:rsidR="008B4D1F" w:rsidRPr="00482DCB" w:rsidRDefault="007C4642" w:rsidP="00482DCB">
            <w:pPr>
              <w:widowControl/>
              <w:spacing w:line="240" w:lineRule="exact"/>
              <w:ind w:firstLineChars="200" w:firstLine="420"/>
              <w:rPr>
                <w:rFonts w:ascii="ˎ̥" w:hAnsi="ˎ̥" w:hint="eastAsia"/>
                <w:color w:val="353535"/>
                <w:szCs w:val="21"/>
              </w:rPr>
            </w:pPr>
            <w:r w:rsidRPr="00170B15">
              <w:rPr>
                <w:rFonts w:ascii="宋体" w:hAnsi="宋体" w:hint="eastAsia"/>
                <w:color w:val="353535"/>
                <w:szCs w:val="21"/>
              </w:rPr>
              <w:t>2</w:t>
            </w:r>
            <w:r w:rsidR="00B23C11" w:rsidRPr="00170B15">
              <w:rPr>
                <w:rFonts w:ascii="宋体" w:hAnsi="宋体" w:hint="eastAsia"/>
                <w:color w:val="353535"/>
                <w:szCs w:val="21"/>
              </w:rPr>
              <w:t>.</w:t>
            </w:r>
            <w:r w:rsidR="00B23C11" w:rsidRPr="00170B15">
              <w:rPr>
                <w:rFonts w:ascii="宋体" w:hAnsi="宋体"/>
                <w:color w:val="353535"/>
                <w:szCs w:val="21"/>
              </w:rPr>
              <w:t>社会学</w:t>
            </w:r>
            <w:r w:rsidR="00B23C11" w:rsidRPr="00170B15">
              <w:rPr>
                <w:rFonts w:ascii="宋体" w:hAnsi="宋体" w:hint="eastAsia"/>
                <w:color w:val="353535"/>
                <w:szCs w:val="21"/>
              </w:rPr>
              <w:t>概论</w:t>
            </w:r>
            <w:r w:rsidR="00B23C11" w:rsidRPr="00170B15">
              <w:rPr>
                <w:rFonts w:ascii="宋体" w:hAnsi="宋体"/>
                <w:color w:val="353535"/>
                <w:szCs w:val="21"/>
              </w:rPr>
              <w:t>考试旨在考查考生对</w:t>
            </w:r>
            <w:r w:rsidR="00B23C11" w:rsidRPr="00170B15">
              <w:rPr>
                <w:rFonts w:ascii="宋体" w:hAnsi="宋体" w:hint="eastAsia"/>
                <w:color w:val="353535"/>
                <w:szCs w:val="21"/>
              </w:rPr>
              <w:t>社会学</w:t>
            </w:r>
            <w:r w:rsidR="00B23C11" w:rsidRPr="00170B15">
              <w:rPr>
                <w:rFonts w:ascii="宋体" w:hAnsi="宋体"/>
                <w:color w:val="353535"/>
                <w:szCs w:val="21"/>
              </w:rPr>
              <w:t>基本知识、基本理论</w:t>
            </w:r>
            <w:r w:rsidR="00B23C11" w:rsidRPr="00170B15">
              <w:rPr>
                <w:rFonts w:ascii="宋体" w:hAnsi="宋体" w:hint="eastAsia"/>
                <w:color w:val="353535"/>
                <w:szCs w:val="21"/>
              </w:rPr>
              <w:t>和基本技能</w:t>
            </w:r>
            <w:r w:rsidR="00B23C11" w:rsidRPr="00170B15">
              <w:rPr>
                <w:rFonts w:ascii="宋体" w:hAnsi="宋体"/>
                <w:color w:val="353535"/>
                <w:szCs w:val="21"/>
              </w:rPr>
              <w:t>的掌握程度，并在考察考生基础理论知识掌握的基础上，注重考查考生运用社会学基础知识分析问题、解决问题的能力。</w:t>
            </w:r>
          </w:p>
        </w:tc>
      </w:tr>
      <w:tr w:rsidR="003608EB" w:rsidRPr="009D5D10" w:rsidTr="009D5D10">
        <w:tc>
          <w:tcPr>
            <w:tcW w:w="1014" w:type="pct"/>
            <w:vAlign w:val="center"/>
          </w:tcPr>
          <w:p w:rsidR="003608EB" w:rsidRPr="009D5D10" w:rsidRDefault="003608EB" w:rsidP="009D5D10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D5D10">
              <w:rPr>
                <w:rFonts w:ascii="仿宋_GB2312" w:eastAsia="仿宋_GB2312" w:hAnsi="宋体" w:hint="eastAsia"/>
                <w:b/>
                <w:sz w:val="28"/>
                <w:szCs w:val="28"/>
              </w:rPr>
              <w:t>相关书目</w:t>
            </w:r>
          </w:p>
        </w:tc>
        <w:tc>
          <w:tcPr>
            <w:tcW w:w="3986" w:type="pct"/>
            <w:gridSpan w:val="4"/>
          </w:tcPr>
          <w:p w:rsidR="00B23C11" w:rsidRPr="00170B15" w:rsidRDefault="00482DCB" w:rsidP="007C4642">
            <w:pPr>
              <w:spacing w:line="400" w:lineRule="exact"/>
              <w:rPr>
                <w:rFonts w:ascii="宋体" w:hAnsi="宋体"/>
                <w:color w:val="353535"/>
                <w:szCs w:val="21"/>
              </w:rPr>
            </w:pPr>
            <w:r w:rsidRPr="00170B15">
              <w:rPr>
                <w:rFonts w:ascii="宋体" w:hAnsi="宋体" w:cs="Tahoma" w:hint="eastAsia"/>
                <w:color w:val="333333"/>
                <w:szCs w:val="21"/>
              </w:rPr>
              <w:t>1.</w:t>
            </w:r>
            <w:r w:rsidR="00B23C11" w:rsidRPr="00170B15">
              <w:rPr>
                <w:rFonts w:ascii="宋体" w:hAnsi="宋体" w:hint="eastAsia"/>
                <w:color w:val="353535"/>
                <w:szCs w:val="21"/>
              </w:rPr>
              <w:t>王思斌.社会学教程.北京大学出版社</w:t>
            </w:r>
          </w:p>
          <w:p w:rsidR="003608EB" w:rsidRPr="009D5D10" w:rsidRDefault="007C4642" w:rsidP="009D5D10">
            <w:pPr>
              <w:widowControl/>
              <w:spacing w:line="320" w:lineRule="exact"/>
              <w:rPr>
                <w:rFonts w:ascii="宋体" w:hAnsi="宋体"/>
                <w:b/>
                <w:sz w:val="24"/>
              </w:rPr>
            </w:pPr>
            <w:r w:rsidRPr="00170B15">
              <w:rPr>
                <w:rFonts w:ascii="宋体" w:hAnsi="宋体" w:hint="eastAsia"/>
                <w:color w:val="353535"/>
                <w:szCs w:val="21"/>
              </w:rPr>
              <w:t>2</w:t>
            </w:r>
            <w:r w:rsidR="007B13D2" w:rsidRPr="00170B15">
              <w:rPr>
                <w:rFonts w:ascii="宋体" w:hAnsi="宋体" w:hint="eastAsia"/>
                <w:color w:val="353535"/>
                <w:szCs w:val="21"/>
              </w:rPr>
              <w:t>.</w:t>
            </w:r>
            <w:r w:rsidR="00B23C11" w:rsidRPr="00170B15">
              <w:rPr>
                <w:rFonts w:ascii="宋体" w:hAnsi="宋体" w:hint="eastAsia"/>
                <w:color w:val="353535"/>
                <w:szCs w:val="21"/>
              </w:rPr>
              <w:t>郑杭生.社会学概论新修.中国人民大学出版社</w:t>
            </w:r>
          </w:p>
        </w:tc>
      </w:tr>
      <w:tr w:rsidR="003608EB" w:rsidRPr="009D5D10" w:rsidTr="007C4642">
        <w:trPr>
          <w:trHeight w:val="496"/>
        </w:trPr>
        <w:tc>
          <w:tcPr>
            <w:tcW w:w="1014" w:type="pct"/>
            <w:vAlign w:val="center"/>
          </w:tcPr>
          <w:p w:rsidR="003608EB" w:rsidRPr="009D5D10" w:rsidRDefault="003608EB" w:rsidP="009D5D10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D5D10">
              <w:rPr>
                <w:rFonts w:ascii="仿宋_GB2312" w:eastAsia="仿宋_GB2312" w:hAnsi="宋体" w:hint="eastAsia"/>
                <w:b/>
                <w:sz w:val="28"/>
                <w:szCs w:val="28"/>
              </w:rPr>
              <w:t>试题类型</w:t>
            </w:r>
          </w:p>
        </w:tc>
        <w:tc>
          <w:tcPr>
            <w:tcW w:w="3986" w:type="pct"/>
            <w:gridSpan w:val="4"/>
            <w:vAlign w:val="center"/>
          </w:tcPr>
          <w:p w:rsidR="003608EB" w:rsidRPr="009D5D10" w:rsidRDefault="00B23C11" w:rsidP="00482DCB">
            <w:pPr>
              <w:widowControl/>
              <w:spacing w:line="320" w:lineRule="exact"/>
              <w:jc w:val="center"/>
              <w:rPr>
                <w:rFonts w:ascii="宋体" w:hAnsi="宋体"/>
                <w:b/>
                <w:sz w:val="24"/>
              </w:rPr>
            </w:pPr>
            <w:r w:rsidRPr="009D5D10">
              <w:rPr>
                <w:rFonts w:ascii="ˎ̥" w:hAnsi="ˎ̥"/>
                <w:color w:val="353535"/>
                <w:szCs w:val="21"/>
              </w:rPr>
              <w:t>主要包括名词解释、简答题</w:t>
            </w:r>
            <w:r w:rsidRPr="009D5D10">
              <w:rPr>
                <w:rFonts w:ascii="ˎ̥" w:hAnsi="ˎ̥" w:hint="eastAsia"/>
                <w:color w:val="353535"/>
                <w:szCs w:val="21"/>
              </w:rPr>
              <w:t>和论述</w:t>
            </w:r>
            <w:r w:rsidRPr="009D5D10">
              <w:rPr>
                <w:rFonts w:ascii="ˎ̥" w:hAnsi="ˎ̥"/>
                <w:color w:val="353535"/>
                <w:szCs w:val="21"/>
              </w:rPr>
              <w:t>题</w:t>
            </w:r>
            <w:r w:rsidR="00482DCB">
              <w:rPr>
                <w:rFonts w:ascii="ˎ̥" w:hAnsi="ˎ̥" w:hint="eastAsia"/>
                <w:color w:val="353535"/>
                <w:szCs w:val="21"/>
              </w:rPr>
              <w:t>。</w:t>
            </w:r>
          </w:p>
        </w:tc>
      </w:tr>
      <w:tr w:rsidR="003608EB" w:rsidRPr="009D5D10" w:rsidTr="009D5D10">
        <w:trPr>
          <w:trHeight w:val="5973"/>
        </w:trPr>
        <w:tc>
          <w:tcPr>
            <w:tcW w:w="1014" w:type="pct"/>
            <w:vAlign w:val="center"/>
          </w:tcPr>
          <w:p w:rsidR="003608EB" w:rsidRPr="009D5D10" w:rsidRDefault="003608EB" w:rsidP="009D5D10">
            <w:pPr>
              <w:widowControl/>
              <w:spacing w:line="720" w:lineRule="auto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9D5D10">
              <w:rPr>
                <w:rFonts w:ascii="仿宋_GB2312" w:eastAsia="仿宋_GB2312" w:hAnsi="宋体" w:hint="eastAsia"/>
                <w:b/>
                <w:sz w:val="28"/>
                <w:szCs w:val="28"/>
              </w:rPr>
              <w:t>考试范围</w:t>
            </w:r>
          </w:p>
        </w:tc>
        <w:tc>
          <w:tcPr>
            <w:tcW w:w="3986" w:type="pct"/>
            <w:gridSpan w:val="4"/>
          </w:tcPr>
          <w:p w:rsidR="004C60C2" w:rsidRPr="009D5D10" w:rsidRDefault="004C60C2" w:rsidP="009D5D10">
            <w:pPr>
              <w:widowControl/>
              <w:spacing w:line="720" w:lineRule="auto"/>
              <w:ind w:firstLineChars="100" w:firstLine="321"/>
              <w:rPr>
                <w:rFonts w:ascii="ˎ̥" w:hAnsi="ˎ̥" w:hint="eastAsia"/>
                <w:b/>
                <w:color w:val="353535"/>
                <w:sz w:val="32"/>
                <w:szCs w:val="32"/>
              </w:rPr>
            </w:pPr>
            <w:r w:rsidRPr="009D5D10">
              <w:rPr>
                <w:rFonts w:ascii="ˎ̥" w:hAnsi="ˎ̥" w:hint="eastAsia"/>
                <w:b/>
                <w:color w:val="353535"/>
                <w:sz w:val="32"/>
                <w:szCs w:val="32"/>
              </w:rPr>
              <w:t>社会学部分：</w:t>
            </w:r>
          </w:p>
          <w:p w:rsidR="004C60C2" w:rsidRPr="009D5D10" w:rsidRDefault="004C60C2" w:rsidP="009D5D10">
            <w:pPr>
              <w:spacing w:line="400" w:lineRule="exact"/>
              <w:ind w:firstLineChars="196" w:firstLine="413"/>
              <w:rPr>
                <w:rFonts w:cs="Tahoma"/>
                <w:color w:val="333333"/>
                <w:szCs w:val="21"/>
              </w:rPr>
            </w:pPr>
            <w:r w:rsidRPr="009D5D10">
              <w:rPr>
                <w:b/>
                <w:bCs/>
                <w:color w:val="353535"/>
                <w:szCs w:val="21"/>
              </w:rPr>
              <w:t>（一）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  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社会学的对象与学科性质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1</w:t>
            </w:r>
            <w:r w:rsidRPr="009D5D10">
              <w:rPr>
                <w:rFonts w:cs="Tahoma"/>
                <w:color w:val="333333"/>
                <w:szCs w:val="21"/>
              </w:rPr>
              <w:t>、社会学的产生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2</w:t>
            </w:r>
            <w:r w:rsidRPr="009D5D10">
              <w:rPr>
                <w:rFonts w:cs="Tahoma"/>
                <w:color w:val="333333"/>
                <w:szCs w:val="21"/>
              </w:rPr>
              <w:t>、社会学的形成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3</w:t>
            </w:r>
            <w:r w:rsidRPr="009D5D10">
              <w:rPr>
                <w:rFonts w:cs="Tahoma"/>
                <w:color w:val="333333"/>
                <w:szCs w:val="21"/>
              </w:rPr>
              <w:t>、社会学的研究对象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4</w:t>
            </w:r>
            <w:r w:rsidRPr="009D5D10">
              <w:rPr>
                <w:rFonts w:cs="Tahoma"/>
                <w:color w:val="333333"/>
                <w:szCs w:val="21"/>
              </w:rPr>
              <w:t>、社会学的研究</w:t>
            </w:r>
            <w:r w:rsidRPr="009D5D10">
              <w:rPr>
                <w:rFonts w:cs="Tahoma" w:hint="eastAsia"/>
                <w:color w:val="333333"/>
                <w:szCs w:val="21"/>
              </w:rPr>
              <w:t>领域与</w:t>
            </w:r>
            <w:r w:rsidRPr="009D5D10">
              <w:rPr>
                <w:rFonts w:cs="Tahoma"/>
                <w:color w:val="333333"/>
                <w:szCs w:val="21"/>
              </w:rPr>
              <w:t>基本问题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5</w:t>
            </w:r>
            <w:r w:rsidRPr="009D5D10">
              <w:rPr>
                <w:rFonts w:cs="Tahoma"/>
                <w:color w:val="333333"/>
                <w:szCs w:val="21"/>
              </w:rPr>
              <w:t>、社会学的知识体系</w:t>
            </w:r>
            <w:r w:rsidRPr="009D5D10">
              <w:rPr>
                <w:rFonts w:cs="Tahoma" w:hint="eastAsia"/>
                <w:color w:val="333333"/>
                <w:szCs w:val="21"/>
              </w:rPr>
              <w:t>与</w:t>
            </w:r>
            <w:r w:rsidRPr="009D5D10">
              <w:rPr>
                <w:rFonts w:cs="Tahoma"/>
                <w:color w:val="333333"/>
                <w:szCs w:val="21"/>
              </w:rPr>
              <w:t>学科特点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/>
                <w:color w:val="333333"/>
                <w:szCs w:val="21"/>
              </w:rPr>
              <w:t>、社会学的功能</w:t>
            </w:r>
          </w:p>
          <w:p w:rsidR="004C60C2" w:rsidRPr="009D5D10" w:rsidRDefault="004C60C2" w:rsidP="009D5D10">
            <w:pPr>
              <w:widowControl/>
              <w:spacing w:line="400" w:lineRule="exact"/>
              <w:ind w:firstLine="360"/>
              <w:rPr>
                <w:rFonts w:ascii="宋体" w:hAnsi="宋体" w:cs="宋体"/>
                <w:color w:val="353535"/>
                <w:kern w:val="0"/>
                <w:szCs w:val="21"/>
              </w:rPr>
            </w:pPr>
            <w:r w:rsidRPr="009D5D10">
              <w:rPr>
                <w:rFonts w:ascii="宋体" w:hAnsi="宋体" w:cs="宋体"/>
                <w:b/>
                <w:bCs/>
                <w:color w:val="353535"/>
                <w:kern w:val="0"/>
                <w:szCs w:val="21"/>
              </w:rPr>
              <w:t>（二）</w:t>
            </w:r>
            <w:r w:rsidRPr="009D5D10">
              <w:rPr>
                <w:rFonts w:ascii="宋体" w:hAnsi="宋体" w:cs="宋体" w:hint="eastAsia"/>
                <w:b/>
                <w:bCs/>
                <w:color w:val="353535"/>
                <w:kern w:val="0"/>
                <w:szCs w:val="21"/>
              </w:rPr>
              <w:t xml:space="preserve">  </w:t>
            </w:r>
            <w:r w:rsidRPr="009D5D10">
              <w:rPr>
                <w:rStyle w:val="a7"/>
                <w:rFonts w:ascii="宋体" w:hAnsi="宋体" w:cs="Tahoma" w:hint="eastAsia"/>
                <w:color w:val="333333"/>
                <w:szCs w:val="21"/>
              </w:rPr>
              <w:t>社会及其构成</w:t>
            </w:r>
            <w:r w:rsidRPr="009D5D10">
              <w:rPr>
                <w:rFonts w:ascii="宋体" w:hAnsi="宋体" w:cs="宋体"/>
                <w:color w:val="353535"/>
                <w:kern w:val="0"/>
                <w:szCs w:val="21"/>
              </w:rPr>
              <w:t xml:space="preserve">　　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1</w:t>
            </w:r>
            <w:r w:rsidRPr="009D5D10">
              <w:rPr>
                <w:rFonts w:cs="Tahoma" w:hint="eastAsia"/>
                <w:color w:val="333333"/>
                <w:szCs w:val="21"/>
              </w:rPr>
              <w:t>、</w:t>
            </w:r>
            <w:r w:rsidRPr="009D5D10">
              <w:rPr>
                <w:rFonts w:cs="Tahoma"/>
                <w:color w:val="333333"/>
                <w:szCs w:val="21"/>
              </w:rPr>
              <w:t>社会的</w:t>
            </w:r>
            <w:r w:rsidRPr="009D5D10">
              <w:rPr>
                <w:rFonts w:cs="Tahoma" w:hint="eastAsia"/>
                <w:color w:val="333333"/>
                <w:szCs w:val="21"/>
              </w:rPr>
              <w:t>含</w:t>
            </w:r>
            <w:r w:rsidRPr="009D5D10">
              <w:rPr>
                <w:rFonts w:cs="Tahoma"/>
                <w:color w:val="333333"/>
                <w:szCs w:val="21"/>
              </w:rPr>
              <w:t>义</w:t>
            </w:r>
            <w:r w:rsidRPr="009D5D10">
              <w:rPr>
                <w:rFonts w:cs="Tahoma" w:hint="eastAsia"/>
                <w:color w:val="333333"/>
                <w:szCs w:val="21"/>
              </w:rPr>
              <w:t>及其类型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2</w:t>
            </w:r>
            <w:r w:rsidRPr="009D5D10">
              <w:rPr>
                <w:rFonts w:cs="Tahoma" w:hint="eastAsia"/>
                <w:color w:val="333333"/>
                <w:szCs w:val="21"/>
              </w:rPr>
              <w:t>、社会的特点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3</w:t>
            </w:r>
            <w:r w:rsidRPr="009D5D10">
              <w:rPr>
                <w:rFonts w:cs="Tahoma" w:hint="eastAsia"/>
                <w:color w:val="333333"/>
                <w:szCs w:val="21"/>
              </w:rPr>
              <w:t>、社会的构成要素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4</w:t>
            </w:r>
            <w:r w:rsidRPr="009D5D10">
              <w:rPr>
                <w:rFonts w:cs="Tahoma" w:hint="eastAsia"/>
                <w:color w:val="333333"/>
                <w:szCs w:val="21"/>
              </w:rPr>
              <w:t>、文化的含义与分类及特性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5</w:t>
            </w:r>
            <w:r w:rsidRPr="009D5D10">
              <w:rPr>
                <w:rFonts w:cs="Tahoma" w:hint="eastAsia"/>
                <w:color w:val="333333"/>
                <w:szCs w:val="21"/>
              </w:rPr>
              <w:t>、文化的结构与功能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 w:hint="eastAsia"/>
                <w:color w:val="333333"/>
                <w:szCs w:val="21"/>
              </w:rPr>
              <w:t>、文化多样性与文化变迁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(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三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 xml:space="preserve">)   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人的社会化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1</w:t>
            </w:r>
            <w:r w:rsidRPr="009D5D10">
              <w:rPr>
                <w:rFonts w:cs="Tahoma"/>
                <w:color w:val="333333"/>
                <w:szCs w:val="21"/>
              </w:rPr>
              <w:t>、人的社会化的涵义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2</w:t>
            </w:r>
            <w:r w:rsidRPr="009D5D10">
              <w:rPr>
                <w:rFonts w:cs="Tahoma"/>
                <w:color w:val="333333"/>
                <w:szCs w:val="21"/>
              </w:rPr>
              <w:t>、人的社会化的必要性和可能性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lastRenderedPageBreak/>
              <w:t>3</w:t>
            </w:r>
            <w:r w:rsidRPr="009D5D10">
              <w:rPr>
                <w:rFonts w:cs="Tahoma"/>
                <w:color w:val="333333"/>
                <w:szCs w:val="21"/>
              </w:rPr>
              <w:t>、人的社会化的内容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4</w:t>
            </w:r>
            <w:r w:rsidRPr="009D5D10">
              <w:rPr>
                <w:rFonts w:cs="Tahoma"/>
                <w:color w:val="333333"/>
                <w:szCs w:val="21"/>
              </w:rPr>
              <w:t>、社会化的实施机构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5</w:t>
            </w:r>
            <w:r w:rsidRPr="009D5D10">
              <w:rPr>
                <w:rFonts w:cs="Tahoma"/>
                <w:color w:val="333333"/>
                <w:szCs w:val="21"/>
              </w:rPr>
              <w:t>、基本社会化</w:t>
            </w:r>
            <w:r w:rsidRPr="009D5D10">
              <w:rPr>
                <w:rFonts w:cs="Tahoma" w:hint="eastAsia"/>
                <w:color w:val="333333"/>
                <w:szCs w:val="21"/>
              </w:rPr>
              <w:t>、</w:t>
            </w:r>
            <w:r w:rsidRPr="009D5D10">
              <w:rPr>
                <w:rFonts w:cs="Tahoma"/>
                <w:color w:val="333333"/>
                <w:szCs w:val="21"/>
              </w:rPr>
              <w:t>继续社会化与再社会化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/>
                <w:color w:val="333333"/>
                <w:szCs w:val="21"/>
              </w:rPr>
              <w:t>、社会化在个性形成中的作用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（四）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 xml:space="preserve">  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社会互动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1</w:t>
            </w:r>
            <w:r w:rsidRPr="009D5D10">
              <w:rPr>
                <w:rFonts w:cs="Tahoma"/>
                <w:color w:val="333333"/>
                <w:szCs w:val="21"/>
              </w:rPr>
              <w:t>、社会互动的涵义、类型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2</w:t>
            </w:r>
            <w:r w:rsidRPr="009D5D10">
              <w:rPr>
                <w:rFonts w:cs="Tahoma"/>
                <w:color w:val="333333"/>
                <w:szCs w:val="21"/>
              </w:rPr>
              <w:t>、马克思的社会交往理论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3</w:t>
            </w:r>
            <w:r w:rsidRPr="009D5D10">
              <w:rPr>
                <w:rFonts w:cs="Tahoma"/>
                <w:color w:val="333333"/>
                <w:szCs w:val="21"/>
              </w:rPr>
              <w:t>、符号互动理论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4</w:t>
            </w:r>
            <w:r w:rsidRPr="009D5D10">
              <w:rPr>
                <w:rFonts w:cs="Tahoma"/>
                <w:color w:val="333333"/>
                <w:szCs w:val="21"/>
              </w:rPr>
              <w:t>、常人方法学理论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5</w:t>
            </w:r>
            <w:r w:rsidRPr="009D5D10">
              <w:rPr>
                <w:rFonts w:cs="Tahoma"/>
                <w:color w:val="333333"/>
                <w:szCs w:val="21"/>
              </w:rPr>
              <w:t>、社会交换理论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/>
                <w:color w:val="333333"/>
                <w:szCs w:val="21"/>
              </w:rPr>
              <w:t>、人际互动理论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7</w:t>
            </w:r>
            <w:r w:rsidRPr="009D5D10">
              <w:rPr>
                <w:rFonts w:cs="Tahoma"/>
                <w:color w:val="333333"/>
                <w:szCs w:val="21"/>
              </w:rPr>
              <w:t>、社会角色的涵义</w:t>
            </w:r>
            <w:r w:rsidRPr="009D5D10">
              <w:rPr>
                <w:rFonts w:cs="Tahoma" w:hint="eastAsia"/>
                <w:color w:val="333333"/>
                <w:szCs w:val="21"/>
              </w:rPr>
              <w:t>、</w:t>
            </w:r>
            <w:r w:rsidRPr="009D5D10">
              <w:rPr>
                <w:rFonts w:cs="Tahoma"/>
                <w:color w:val="333333"/>
                <w:szCs w:val="21"/>
              </w:rPr>
              <w:t>特点</w:t>
            </w:r>
            <w:r w:rsidRPr="009D5D10">
              <w:rPr>
                <w:rFonts w:cs="Tahoma" w:hint="eastAsia"/>
                <w:color w:val="333333"/>
                <w:szCs w:val="21"/>
              </w:rPr>
              <w:t>与</w:t>
            </w:r>
            <w:r w:rsidRPr="009D5D10">
              <w:rPr>
                <w:rFonts w:cs="Tahoma"/>
                <w:color w:val="333333"/>
                <w:szCs w:val="21"/>
              </w:rPr>
              <w:t>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8</w:t>
            </w:r>
            <w:r w:rsidRPr="009D5D10">
              <w:rPr>
                <w:rFonts w:cs="Tahoma"/>
                <w:color w:val="333333"/>
                <w:szCs w:val="21"/>
              </w:rPr>
              <w:t>、社会角色的扮演及扮演中的问题</w:t>
            </w:r>
          </w:p>
          <w:p w:rsidR="004C60C2" w:rsidRPr="009D5D10" w:rsidRDefault="004C60C2" w:rsidP="009D5D10">
            <w:pPr>
              <w:widowControl/>
              <w:spacing w:line="400" w:lineRule="exact"/>
              <w:ind w:firstLine="360"/>
              <w:rPr>
                <w:rStyle w:val="a7"/>
                <w:rFonts w:ascii="宋体" w:hAnsi="宋体" w:cs="Tahoma"/>
                <w:color w:val="333333"/>
                <w:szCs w:val="21"/>
              </w:rPr>
            </w:pPr>
            <w:r w:rsidRPr="009D5D10">
              <w:rPr>
                <w:rFonts w:ascii="宋体" w:hAnsi="宋体" w:cs="宋体"/>
                <w:b/>
                <w:bCs/>
                <w:color w:val="353535"/>
                <w:kern w:val="0"/>
                <w:szCs w:val="21"/>
              </w:rPr>
              <w:t>（</w:t>
            </w:r>
            <w:r w:rsidRPr="009D5D10">
              <w:rPr>
                <w:rFonts w:ascii="宋体" w:hAnsi="宋体" w:cs="宋体" w:hint="eastAsia"/>
                <w:b/>
                <w:bCs/>
                <w:color w:val="353535"/>
                <w:kern w:val="0"/>
                <w:szCs w:val="21"/>
              </w:rPr>
              <w:t>五</w:t>
            </w:r>
            <w:r w:rsidRPr="009D5D10">
              <w:rPr>
                <w:rFonts w:ascii="宋体" w:hAnsi="宋体" w:cs="宋体"/>
                <w:b/>
                <w:bCs/>
                <w:color w:val="353535"/>
                <w:kern w:val="0"/>
                <w:szCs w:val="21"/>
              </w:rPr>
              <w:t>）</w:t>
            </w:r>
            <w:r w:rsidRPr="009D5D10">
              <w:rPr>
                <w:rFonts w:ascii="宋体" w:hAnsi="宋体" w:cs="宋体" w:hint="eastAsia"/>
                <w:b/>
                <w:bCs/>
                <w:color w:val="353535"/>
                <w:kern w:val="0"/>
                <w:szCs w:val="21"/>
              </w:rPr>
              <w:t xml:space="preserve">  </w:t>
            </w:r>
            <w:r w:rsidRPr="009D5D10">
              <w:rPr>
                <w:rStyle w:val="a7"/>
                <w:rFonts w:ascii="宋体" w:hAnsi="宋体" w:cs="Tahoma"/>
                <w:color w:val="333333"/>
                <w:szCs w:val="21"/>
              </w:rPr>
              <w:t>社会群体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1</w:t>
            </w:r>
            <w:r w:rsidRPr="009D5D10">
              <w:rPr>
                <w:rFonts w:cs="Tahoma"/>
                <w:color w:val="333333"/>
                <w:szCs w:val="21"/>
              </w:rPr>
              <w:t>、社会群体的涵义、特征</w:t>
            </w:r>
            <w:r w:rsidRPr="009D5D10">
              <w:rPr>
                <w:rFonts w:cs="Tahoma" w:hint="eastAsia"/>
                <w:color w:val="333333"/>
                <w:szCs w:val="21"/>
              </w:rPr>
              <w:t>及</w:t>
            </w:r>
            <w:r w:rsidRPr="009D5D10">
              <w:rPr>
                <w:rFonts w:cs="Tahoma"/>
                <w:color w:val="333333"/>
                <w:szCs w:val="21"/>
              </w:rPr>
              <w:t>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2</w:t>
            </w:r>
            <w:r w:rsidRPr="009D5D10">
              <w:rPr>
                <w:rFonts w:cs="Tahoma"/>
                <w:color w:val="333333"/>
                <w:szCs w:val="21"/>
              </w:rPr>
              <w:t>、影响社会群体凝聚力的主要因素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3</w:t>
            </w:r>
            <w:r w:rsidRPr="009D5D10">
              <w:rPr>
                <w:rFonts w:cs="Tahoma"/>
                <w:color w:val="333333"/>
                <w:szCs w:val="21"/>
              </w:rPr>
              <w:t>、初级社会群体的涵义、特征、类型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4</w:t>
            </w:r>
            <w:r w:rsidRPr="009D5D10">
              <w:rPr>
                <w:rFonts w:cs="Tahoma"/>
                <w:color w:val="333333"/>
                <w:szCs w:val="21"/>
              </w:rPr>
              <w:t>、初级社会群体的功能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5</w:t>
            </w:r>
            <w:r w:rsidRPr="009D5D10">
              <w:rPr>
                <w:rFonts w:cs="Tahoma"/>
                <w:color w:val="333333"/>
                <w:szCs w:val="21"/>
              </w:rPr>
              <w:t>、家庭的涵义与类型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/>
                <w:color w:val="333333"/>
                <w:szCs w:val="21"/>
              </w:rPr>
              <w:t>、家庭的功能及其变化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（六）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 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 xml:space="preserve"> 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社会分层与社会流动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b w:val="0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1</w:t>
            </w: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、社会分化的概念、特征和类型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b w:val="0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2</w:t>
            </w: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、马克思的阶级理论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b w:val="0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3</w:t>
            </w: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、社会分层的含义与特点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b w:val="0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4</w:t>
            </w: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、社会分层的理论与标准、功能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b w:val="0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5</w:t>
            </w:r>
            <w:r w:rsidRPr="009D5D10">
              <w:rPr>
                <w:rStyle w:val="a7"/>
                <w:rFonts w:cs="Tahoma" w:hint="eastAsia"/>
                <w:b w:val="0"/>
                <w:color w:val="333333"/>
                <w:szCs w:val="21"/>
              </w:rPr>
              <w:t>、社会流动的含义、类型与模式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 w:hint="eastAsia"/>
                <w:color w:val="333333"/>
                <w:szCs w:val="21"/>
              </w:rPr>
              <w:t>、我国的社会分层与流动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（七）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  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社区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1</w:t>
            </w:r>
            <w:r w:rsidRPr="009D5D10">
              <w:rPr>
                <w:rFonts w:cs="Tahoma" w:hint="eastAsia"/>
                <w:color w:val="333333"/>
                <w:szCs w:val="21"/>
              </w:rPr>
              <w:t>、</w:t>
            </w:r>
            <w:r w:rsidRPr="009D5D10">
              <w:rPr>
                <w:rFonts w:cs="Tahoma"/>
                <w:color w:val="333333"/>
                <w:szCs w:val="21"/>
              </w:rPr>
              <w:t>社区的含义</w:t>
            </w:r>
            <w:r w:rsidRPr="009D5D10">
              <w:rPr>
                <w:rFonts w:cs="Tahoma" w:hint="eastAsia"/>
                <w:color w:val="333333"/>
                <w:szCs w:val="21"/>
              </w:rPr>
              <w:t>及构成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2</w:t>
            </w:r>
            <w:r w:rsidRPr="009D5D10">
              <w:rPr>
                <w:rFonts w:cs="Tahoma" w:hint="eastAsia"/>
                <w:color w:val="333333"/>
                <w:szCs w:val="21"/>
              </w:rPr>
              <w:t>、</w:t>
            </w:r>
            <w:r w:rsidRPr="009D5D10">
              <w:rPr>
                <w:rFonts w:cs="Tahoma"/>
                <w:color w:val="333333"/>
                <w:szCs w:val="21"/>
              </w:rPr>
              <w:t>社区的</w:t>
            </w:r>
            <w:r w:rsidRPr="009D5D10">
              <w:rPr>
                <w:rFonts w:cs="Tahoma" w:hint="eastAsia"/>
                <w:color w:val="333333"/>
                <w:szCs w:val="21"/>
              </w:rPr>
              <w:t>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3</w:t>
            </w:r>
            <w:r w:rsidRPr="009D5D10">
              <w:rPr>
                <w:rFonts w:cs="Tahoma" w:hint="eastAsia"/>
                <w:color w:val="333333"/>
                <w:szCs w:val="21"/>
              </w:rPr>
              <w:t>、社区研究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4</w:t>
            </w:r>
            <w:r w:rsidRPr="009D5D10">
              <w:rPr>
                <w:rFonts w:cs="Tahoma" w:hint="eastAsia"/>
                <w:color w:val="333333"/>
                <w:szCs w:val="21"/>
              </w:rPr>
              <w:t>、农村社区与城市社区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5</w:t>
            </w:r>
            <w:r w:rsidRPr="009D5D10">
              <w:rPr>
                <w:rFonts w:cs="Tahoma" w:hint="eastAsia"/>
                <w:color w:val="333333"/>
                <w:szCs w:val="21"/>
              </w:rPr>
              <w:t>、城市化的含义、动力及进程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 w:hint="eastAsia"/>
                <w:color w:val="333333"/>
                <w:szCs w:val="21"/>
              </w:rPr>
              <w:t>、我国的城市化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（八）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 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 xml:space="preserve"> 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社会制度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lastRenderedPageBreak/>
              <w:t>1</w:t>
            </w:r>
            <w:r w:rsidRPr="009D5D10">
              <w:rPr>
                <w:rFonts w:cs="Tahoma" w:hint="eastAsia"/>
                <w:color w:val="333333"/>
                <w:szCs w:val="21"/>
              </w:rPr>
              <w:t>、社会制度的含义与类型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2</w:t>
            </w:r>
            <w:r w:rsidRPr="009D5D10">
              <w:rPr>
                <w:rFonts w:cs="Tahoma" w:hint="eastAsia"/>
                <w:color w:val="333333"/>
                <w:szCs w:val="21"/>
              </w:rPr>
              <w:t>、社会制度的构成要素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3</w:t>
            </w:r>
            <w:r w:rsidRPr="009D5D10">
              <w:rPr>
                <w:rFonts w:cs="Tahoma" w:hint="eastAsia"/>
                <w:color w:val="333333"/>
                <w:szCs w:val="21"/>
              </w:rPr>
              <w:t>、社会制度的体系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4</w:t>
            </w:r>
            <w:r w:rsidRPr="009D5D10">
              <w:rPr>
                <w:rFonts w:cs="Tahoma" w:hint="eastAsia"/>
                <w:color w:val="333333"/>
                <w:szCs w:val="21"/>
              </w:rPr>
              <w:t>、社会制度的功能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5</w:t>
            </w:r>
            <w:r w:rsidRPr="009D5D10">
              <w:rPr>
                <w:rFonts w:cs="Tahoma" w:hint="eastAsia"/>
                <w:color w:val="333333"/>
                <w:szCs w:val="21"/>
              </w:rPr>
              <w:t>、制度化的含义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 w:hint="eastAsia"/>
                <w:color w:val="333333"/>
                <w:szCs w:val="21"/>
              </w:rPr>
              <w:t>、制度变迁与我国的体制改革</w:t>
            </w:r>
            <w:r w:rsidRPr="009D5D10">
              <w:rPr>
                <w:rFonts w:cs="Tahoma" w:hint="eastAsia"/>
                <w:color w:val="333333"/>
                <w:szCs w:val="21"/>
              </w:rPr>
              <w:t xml:space="preserve"> 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(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九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 xml:space="preserve">)   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社会问题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1</w:t>
            </w:r>
            <w:r w:rsidRPr="009D5D10">
              <w:rPr>
                <w:rFonts w:cs="Tahoma"/>
                <w:color w:val="333333"/>
                <w:szCs w:val="21"/>
              </w:rPr>
              <w:t>、社会问题的</w:t>
            </w:r>
            <w:r w:rsidRPr="009D5D10">
              <w:rPr>
                <w:rFonts w:cs="Tahoma" w:hint="eastAsia"/>
                <w:color w:val="333333"/>
                <w:szCs w:val="21"/>
              </w:rPr>
              <w:t>含</w:t>
            </w:r>
            <w:r w:rsidRPr="009D5D10">
              <w:rPr>
                <w:rFonts w:cs="Tahoma"/>
                <w:color w:val="333333"/>
                <w:szCs w:val="21"/>
              </w:rPr>
              <w:t>义与特点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2</w:t>
            </w:r>
            <w:r w:rsidRPr="009D5D10">
              <w:rPr>
                <w:rFonts w:cs="Tahoma"/>
                <w:color w:val="333333"/>
                <w:szCs w:val="21"/>
              </w:rPr>
              <w:t>、认定社会问题的不同观点与看待社会问题的不同角度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3</w:t>
            </w:r>
            <w:r w:rsidRPr="009D5D10">
              <w:rPr>
                <w:rFonts w:cs="Tahoma"/>
                <w:color w:val="333333"/>
                <w:szCs w:val="21"/>
              </w:rPr>
              <w:t>、当时主要的热点社会问题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(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十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 xml:space="preserve">)   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社会控制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1</w:t>
            </w:r>
            <w:r w:rsidRPr="009D5D10">
              <w:rPr>
                <w:rFonts w:cs="Tahoma"/>
                <w:color w:val="333333"/>
                <w:szCs w:val="21"/>
              </w:rPr>
              <w:t>、社会控制的</w:t>
            </w:r>
            <w:r w:rsidRPr="009D5D10">
              <w:rPr>
                <w:rFonts w:cs="Tahoma" w:hint="eastAsia"/>
                <w:color w:val="333333"/>
                <w:szCs w:val="21"/>
              </w:rPr>
              <w:t>含</w:t>
            </w:r>
            <w:r w:rsidRPr="009D5D10">
              <w:rPr>
                <w:rFonts w:cs="Tahoma"/>
                <w:color w:val="333333"/>
                <w:szCs w:val="21"/>
              </w:rPr>
              <w:t>义、类型</w:t>
            </w:r>
            <w:r w:rsidRPr="009D5D10">
              <w:rPr>
                <w:rFonts w:cs="Tahoma" w:hint="eastAsia"/>
                <w:color w:val="333333"/>
                <w:szCs w:val="21"/>
              </w:rPr>
              <w:t>及</w:t>
            </w:r>
            <w:r w:rsidRPr="009D5D10">
              <w:rPr>
                <w:rFonts w:cs="Tahoma"/>
                <w:color w:val="333333"/>
                <w:szCs w:val="21"/>
              </w:rPr>
              <w:t>功能</w:t>
            </w:r>
            <w:r w:rsidRPr="009D5D10">
              <w:rPr>
                <w:rFonts w:cs="Tahoma" w:hint="eastAsia"/>
                <w:color w:val="333333"/>
                <w:szCs w:val="21"/>
              </w:rPr>
              <w:t xml:space="preserve"> 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2</w:t>
            </w:r>
            <w:r w:rsidRPr="009D5D10">
              <w:rPr>
                <w:rFonts w:cs="Tahoma"/>
                <w:color w:val="333333"/>
                <w:szCs w:val="21"/>
              </w:rPr>
              <w:t>、软的方式：习俗、道德与宗教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3</w:t>
            </w:r>
            <w:r w:rsidRPr="009D5D10">
              <w:rPr>
                <w:rFonts w:cs="Tahoma"/>
                <w:color w:val="333333"/>
                <w:szCs w:val="21"/>
              </w:rPr>
              <w:t>、硬的方式：政权、法律与纪律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4</w:t>
            </w:r>
            <w:r w:rsidRPr="009D5D10">
              <w:rPr>
                <w:rFonts w:cs="Tahoma"/>
                <w:color w:val="333333"/>
                <w:szCs w:val="21"/>
              </w:rPr>
              <w:t>、越轨行为及其类型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5</w:t>
            </w:r>
            <w:r w:rsidRPr="009D5D10">
              <w:rPr>
                <w:rFonts w:cs="Tahoma"/>
                <w:color w:val="333333"/>
                <w:szCs w:val="21"/>
              </w:rPr>
              <w:t>、社会学中解释越轨行为的理论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/>
                <w:color w:val="333333"/>
                <w:szCs w:val="21"/>
              </w:rPr>
              <w:t>、当前我国社会中的越轨行为及其控制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(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十一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 xml:space="preserve">)   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社会变迁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与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社会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的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现代化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1</w:t>
            </w:r>
            <w:r w:rsidRPr="009D5D10">
              <w:rPr>
                <w:rFonts w:cs="Tahoma"/>
                <w:color w:val="333333"/>
                <w:szCs w:val="21"/>
              </w:rPr>
              <w:t>、社会变迁的涵义</w:t>
            </w:r>
            <w:r w:rsidRPr="009D5D10">
              <w:rPr>
                <w:rFonts w:cs="Tahoma" w:hint="eastAsia"/>
                <w:color w:val="333333"/>
                <w:szCs w:val="21"/>
              </w:rPr>
              <w:t>、</w:t>
            </w:r>
            <w:r w:rsidRPr="009D5D10">
              <w:rPr>
                <w:rFonts w:cs="Tahoma"/>
                <w:color w:val="333333"/>
                <w:szCs w:val="21"/>
              </w:rPr>
              <w:t>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2</w:t>
            </w:r>
            <w:r w:rsidRPr="009D5D10">
              <w:rPr>
                <w:rFonts w:cs="Tahoma"/>
                <w:color w:val="333333"/>
                <w:szCs w:val="21"/>
              </w:rPr>
              <w:t>、引起社会变迁的因素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3</w:t>
            </w:r>
            <w:r w:rsidRPr="009D5D10">
              <w:rPr>
                <w:rFonts w:cs="Tahoma"/>
                <w:color w:val="333333"/>
                <w:szCs w:val="21"/>
              </w:rPr>
              <w:t>、社会变迁理论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4</w:t>
            </w:r>
            <w:r w:rsidRPr="009D5D10">
              <w:rPr>
                <w:rFonts w:cs="Tahoma"/>
                <w:color w:val="333333"/>
                <w:szCs w:val="21"/>
              </w:rPr>
              <w:t>、社会规划的涵义</w:t>
            </w:r>
            <w:r w:rsidRPr="009D5D10">
              <w:rPr>
                <w:rFonts w:cs="Tahoma" w:hint="eastAsia"/>
                <w:color w:val="333333"/>
                <w:szCs w:val="21"/>
              </w:rPr>
              <w:t>、</w:t>
            </w:r>
            <w:r w:rsidRPr="009D5D10">
              <w:rPr>
                <w:rFonts w:cs="Tahoma"/>
                <w:color w:val="333333"/>
                <w:szCs w:val="21"/>
              </w:rPr>
              <w:t>特点</w:t>
            </w:r>
            <w:r w:rsidRPr="009D5D10">
              <w:rPr>
                <w:rFonts w:cs="Tahoma" w:hint="eastAsia"/>
                <w:color w:val="333333"/>
                <w:szCs w:val="21"/>
              </w:rPr>
              <w:t>及</w:t>
            </w:r>
            <w:r w:rsidRPr="009D5D10">
              <w:rPr>
                <w:rFonts w:cs="Tahoma"/>
                <w:color w:val="333333"/>
                <w:szCs w:val="21"/>
              </w:rPr>
              <w:t>类型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5</w:t>
            </w:r>
            <w:r w:rsidRPr="009D5D10">
              <w:rPr>
                <w:rFonts w:cs="Tahoma"/>
                <w:color w:val="333333"/>
                <w:szCs w:val="21"/>
              </w:rPr>
              <w:t>、社会指标体系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/>
                <w:color w:val="333333"/>
                <w:szCs w:val="21"/>
              </w:rPr>
              <w:t>、现代化的涵义</w:t>
            </w:r>
            <w:r w:rsidRPr="009D5D10">
              <w:rPr>
                <w:rFonts w:cs="Tahoma" w:hint="eastAsia"/>
                <w:color w:val="333333"/>
                <w:szCs w:val="21"/>
              </w:rPr>
              <w:t>、</w:t>
            </w:r>
            <w:r w:rsidRPr="009D5D10">
              <w:rPr>
                <w:rFonts w:cs="Tahoma"/>
                <w:color w:val="333333"/>
                <w:szCs w:val="21"/>
              </w:rPr>
              <w:t>内容</w:t>
            </w:r>
            <w:r w:rsidRPr="009D5D10">
              <w:rPr>
                <w:rFonts w:cs="Tahoma" w:hint="eastAsia"/>
                <w:color w:val="333333"/>
                <w:szCs w:val="21"/>
              </w:rPr>
              <w:t>及</w:t>
            </w:r>
            <w:r w:rsidRPr="009D5D10">
              <w:rPr>
                <w:rFonts w:cs="Tahoma"/>
                <w:color w:val="333333"/>
                <w:szCs w:val="21"/>
              </w:rPr>
              <w:t>特征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7</w:t>
            </w:r>
            <w:r w:rsidRPr="009D5D10">
              <w:rPr>
                <w:rFonts w:cs="Tahoma"/>
                <w:color w:val="333333"/>
                <w:szCs w:val="21"/>
              </w:rPr>
              <w:t>、现代化理论模式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8</w:t>
            </w:r>
            <w:r w:rsidRPr="009D5D10">
              <w:rPr>
                <w:rFonts w:cs="Tahoma"/>
                <w:color w:val="333333"/>
                <w:szCs w:val="21"/>
              </w:rPr>
              <w:t>、中国的现代化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Style w:val="a7"/>
                <w:rFonts w:cs="Tahoma"/>
                <w:color w:val="333333"/>
                <w:szCs w:val="21"/>
              </w:rPr>
            </w:pP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 xml:space="preserve"> (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>十二</w:t>
            </w:r>
            <w:r w:rsidRPr="009D5D10">
              <w:rPr>
                <w:rStyle w:val="a7"/>
                <w:rFonts w:cs="Tahoma" w:hint="eastAsia"/>
                <w:color w:val="333333"/>
                <w:szCs w:val="21"/>
              </w:rPr>
              <w:t xml:space="preserve">)   </w:t>
            </w:r>
            <w:r w:rsidRPr="009D5D10">
              <w:rPr>
                <w:rStyle w:val="a7"/>
                <w:rFonts w:cs="Tahoma"/>
                <w:color w:val="333333"/>
                <w:szCs w:val="21"/>
              </w:rPr>
              <w:t>社会调查研究方法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1</w:t>
            </w:r>
            <w:r w:rsidRPr="009D5D10">
              <w:rPr>
                <w:rFonts w:cs="Tahoma"/>
                <w:color w:val="333333"/>
                <w:szCs w:val="21"/>
              </w:rPr>
              <w:t>、</w:t>
            </w:r>
            <w:r w:rsidRPr="009D5D10">
              <w:rPr>
                <w:rFonts w:cs="Tahoma" w:hint="eastAsia"/>
                <w:color w:val="333333"/>
                <w:szCs w:val="21"/>
              </w:rPr>
              <w:t>社会调查研究的方法体系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2</w:t>
            </w:r>
            <w:r w:rsidRPr="009D5D10">
              <w:rPr>
                <w:rFonts w:cs="Tahoma"/>
                <w:color w:val="333333"/>
                <w:szCs w:val="21"/>
              </w:rPr>
              <w:t>、</w:t>
            </w:r>
            <w:r w:rsidRPr="009D5D10">
              <w:rPr>
                <w:rFonts w:cs="Tahoma" w:hint="eastAsia"/>
                <w:color w:val="333333"/>
                <w:szCs w:val="21"/>
              </w:rPr>
              <w:t>社会调查研究的一般过程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3</w:t>
            </w:r>
            <w:r w:rsidRPr="009D5D10">
              <w:rPr>
                <w:rFonts w:cs="Tahoma"/>
                <w:color w:val="333333"/>
                <w:szCs w:val="21"/>
              </w:rPr>
              <w:t>、</w:t>
            </w:r>
            <w:r w:rsidRPr="009D5D10">
              <w:rPr>
                <w:rFonts w:cs="Tahoma" w:hint="eastAsia"/>
                <w:color w:val="333333"/>
                <w:szCs w:val="21"/>
              </w:rPr>
              <w:t>概念与课题的操作化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/>
                <w:color w:val="333333"/>
                <w:szCs w:val="21"/>
              </w:rPr>
              <w:t>4</w:t>
            </w:r>
            <w:r w:rsidRPr="009D5D10">
              <w:rPr>
                <w:rFonts w:cs="Tahoma"/>
                <w:color w:val="333333"/>
                <w:szCs w:val="21"/>
              </w:rPr>
              <w:t>、</w:t>
            </w:r>
            <w:r w:rsidRPr="009D5D10">
              <w:rPr>
                <w:rFonts w:cs="Tahoma" w:hint="eastAsia"/>
                <w:color w:val="333333"/>
                <w:szCs w:val="21"/>
              </w:rPr>
              <w:t>调查</w:t>
            </w:r>
            <w:r w:rsidRPr="009D5D10">
              <w:rPr>
                <w:rFonts w:cs="Tahoma"/>
                <w:color w:val="333333"/>
                <w:szCs w:val="21"/>
              </w:rPr>
              <w:t>资料</w:t>
            </w:r>
            <w:r w:rsidRPr="009D5D10">
              <w:rPr>
                <w:rFonts w:cs="Tahoma" w:hint="eastAsia"/>
                <w:color w:val="333333"/>
                <w:szCs w:val="21"/>
              </w:rPr>
              <w:t>的</w:t>
            </w:r>
            <w:r w:rsidRPr="009D5D10">
              <w:rPr>
                <w:rFonts w:cs="Tahoma"/>
                <w:color w:val="333333"/>
                <w:szCs w:val="21"/>
              </w:rPr>
              <w:t>收集</w:t>
            </w:r>
          </w:p>
          <w:p w:rsidR="004C60C2" w:rsidRPr="009D5D10" w:rsidRDefault="004C60C2" w:rsidP="009D5D10">
            <w:pPr>
              <w:spacing w:line="400" w:lineRule="exact"/>
              <w:ind w:firstLine="480"/>
              <w:rPr>
                <w:rFonts w:cs="Tahoma"/>
                <w:color w:val="333333"/>
                <w:szCs w:val="21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5</w:t>
            </w:r>
            <w:r w:rsidRPr="009D5D10">
              <w:rPr>
                <w:rFonts w:cs="Tahoma"/>
                <w:color w:val="333333"/>
                <w:szCs w:val="21"/>
              </w:rPr>
              <w:t>、资料</w:t>
            </w:r>
            <w:r w:rsidRPr="009D5D10">
              <w:rPr>
                <w:rFonts w:cs="Tahoma" w:hint="eastAsia"/>
                <w:color w:val="333333"/>
                <w:szCs w:val="21"/>
              </w:rPr>
              <w:t>的整理与</w:t>
            </w:r>
            <w:r w:rsidRPr="009D5D10">
              <w:rPr>
                <w:rFonts w:cs="Tahoma"/>
                <w:color w:val="333333"/>
                <w:szCs w:val="21"/>
              </w:rPr>
              <w:t>分析</w:t>
            </w:r>
          </w:p>
          <w:p w:rsidR="004C60C2" w:rsidRPr="009D5D10" w:rsidRDefault="004C60C2" w:rsidP="007C4642">
            <w:pPr>
              <w:spacing w:line="400" w:lineRule="exact"/>
              <w:ind w:firstLine="480"/>
              <w:rPr>
                <w:rFonts w:ascii="宋体" w:hAnsi="宋体"/>
                <w:sz w:val="24"/>
              </w:rPr>
            </w:pPr>
            <w:r w:rsidRPr="009D5D10">
              <w:rPr>
                <w:rFonts w:cs="Tahoma" w:hint="eastAsia"/>
                <w:color w:val="333333"/>
                <w:szCs w:val="21"/>
              </w:rPr>
              <w:t>6</w:t>
            </w:r>
            <w:r w:rsidRPr="009D5D10">
              <w:rPr>
                <w:rFonts w:cs="Tahoma"/>
                <w:color w:val="333333"/>
                <w:szCs w:val="21"/>
              </w:rPr>
              <w:t>、调查研究</w:t>
            </w:r>
            <w:r w:rsidRPr="009D5D10">
              <w:rPr>
                <w:rFonts w:cs="Tahoma" w:hint="eastAsia"/>
                <w:color w:val="333333"/>
                <w:szCs w:val="21"/>
              </w:rPr>
              <w:t>报告的撰写</w:t>
            </w:r>
          </w:p>
        </w:tc>
      </w:tr>
    </w:tbl>
    <w:p w:rsidR="00A1348B" w:rsidRPr="007C4642" w:rsidRDefault="00A1348B" w:rsidP="00B859CE">
      <w:pPr>
        <w:widowControl/>
        <w:spacing w:line="460" w:lineRule="exact"/>
        <w:jc w:val="left"/>
        <w:rPr>
          <w:rFonts w:ascii="黑体" w:eastAsia="黑体" w:hAnsi="华文中宋"/>
          <w:b/>
          <w:sz w:val="32"/>
          <w:szCs w:val="32"/>
        </w:rPr>
      </w:pPr>
    </w:p>
    <w:sectPr w:rsidR="00A1348B" w:rsidRPr="007C4642" w:rsidSect="004761A5">
      <w:headerReference w:type="default" r:id="rId8"/>
      <w:footerReference w:type="even" r:id="rId9"/>
      <w:footerReference w:type="default" r:id="rId10"/>
      <w:pgSz w:w="11906" w:h="16838"/>
      <w:pgMar w:top="1418" w:right="1247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F81" w:rsidRDefault="00184F81">
      <w:r>
        <w:separator/>
      </w:r>
    </w:p>
  </w:endnote>
  <w:endnote w:type="continuationSeparator" w:id="0">
    <w:p w:rsidR="00184F81" w:rsidRDefault="0018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EE1" w:rsidRDefault="00587453" w:rsidP="000B735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50EE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50EE1" w:rsidRDefault="00850EE1" w:rsidP="000B735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EE1" w:rsidRDefault="00587453" w:rsidP="000B735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50EE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311A">
      <w:rPr>
        <w:rStyle w:val="a5"/>
        <w:noProof/>
      </w:rPr>
      <w:t>1</w:t>
    </w:r>
    <w:r>
      <w:rPr>
        <w:rStyle w:val="a5"/>
      </w:rPr>
      <w:fldChar w:fldCharType="end"/>
    </w:r>
  </w:p>
  <w:p w:rsidR="00850EE1" w:rsidRDefault="00850EE1" w:rsidP="000B735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F81" w:rsidRDefault="00184F81">
      <w:r>
        <w:separator/>
      </w:r>
    </w:p>
  </w:footnote>
  <w:footnote w:type="continuationSeparator" w:id="0">
    <w:p w:rsidR="00184F81" w:rsidRDefault="00184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EE1" w:rsidRDefault="00850EE1" w:rsidP="000B7357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B704F"/>
    <w:multiLevelType w:val="hybridMultilevel"/>
    <w:tmpl w:val="02082BA2"/>
    <w:lvl w:ilvl="0" w:tplc="83B64D26">
      <w:start w:val="1"/>
      <w:numFmt w:val="japaneseCounting"/>
      <w:lvlText w:val="第%1节"/>
      <w:lvlJc w:val="left"/>
      <w:pPr>
        <w:tabs>
          <w:tab w:val="num" w:pos="1830"/>
        </w:tabs>
        <w:ind w:left="183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1">
    <w:nsid w:val="26AA7802"/>
    <w:multiLevelType w:val="hybridMultilevel"/>
    <w:tmpl w:val="8EBA126E"/>
    <w:lvl w:ilvl="0" w:tplc="A61C0268">
      <w:start w:val="1"/>
      <w:numFmt w:val="japaneseCounting"/>
      <w:lvlText w:val="第%1节"/>
      <w:lvlJc w:val="left"/>
      <w:pPr>
        <w:tabs>
          <w:tab w:val="num" w:pos="1890"/>
        </w:tabs>
        <w:ind w:left="189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40"/>
        </w:tabs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2">
    <w:nsid w:val="26AF4D67"/>
    <w:multiLevelType w:val="hybridMultilevel"/>
    <w:tmpl w:val="F2AA0A16"/>
    <w:lvl w:ilvl="0" w:tplc="314A2E90">
      <w:start w:val="1"/>
      <w:numFmt w:val="japaneseCounting"/>
      <w:lvlText w:val="第%1节"/>
      <w:lvlJc w:val="left"/>
      <w:pPr>
        <w:tabs>
          <w:tab w:val="num" w:pos="1830"/>
        </w:tabs>
        <w:ind w:left="1830" w:hanging="99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3">
    <w:nsid w:val="2B407D5B"/>
    <w:multiLevelType w:val="hybridMultilevel"/>
    <w:tmpl w:val="4F34F352"/>
    <w:lvl w:ilvl="0" w:tplc="7BEA2144">
      <w:start w:val="1"/>
      <w:numFmt w:val="japaneseCounting"/>
      <w:lvlText w:val="第%1章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13969ED6">
      <w:start w:val="1"/>
      <w:numFmt w:val="japaneseCounting"/>
      <w:lvlText w:val="第%2节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2EB35081"/>
    <w:multiLevelType w:val="hybridMultilevel"/>
    <w:tmpl w:val="937A31A4"/>
    <w:lvl w:ilvl="0" w:tplc="6EDA17E2">
      <w:start w:val="1"/>
      <w:numFmt w:val="japaneseCounting"/>
      <w:lvlText w:val="第%1节"/>
      <w:lvlJc w:val="left"/>
      <w:pPr>
        <w:tabs>
          <w:tab w:val="num" w:pos="1830"/>
        </w:tabs>
        <w:ind w:left="183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5">
    <w:nsid w:val="30B6050E"/>
    <w:multiLevelType w:val="hybridMultilevel"/>
    <w:tmpl w:val="15966B60"/>
    <w:lvl w:ilvl="0" w:tplc="E2C074E4">
      <w:start w:val="1"/>
      <w:numFmt w:val="japaneseCounting"/>
      <w:lvlText w:val="第%1节"/>
      <w:lvlJc w:val="left"/>
      <w:pPr>
        <w:tabs>
          <w:tab w:val="num" w:pos="1830"/>
        </w:tabs>
        <w:ind w:left="1830" w:hanging="99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6">
    <w:nsid w:val="3EC5473C"/>
    <w:multiLevelType w:val="hybridMultilevel"/>
    <w:tmpl w:val="0534F254"/>
    <w:lvl w:ilvl="0" w:tplc="5B5C574E">
      <w:start w:val="1"/>
      <w:numFmt w:val="japaneseCounting"/>
      <w:lvlText w:val="第%1章"/>
      <w:lvlJc w:val="left"/>
      <w:pPr>
        <w:tabs>
          <w:tab w:val="num" w:pos="1410"/>
        </w:tabs>
        <w:ind w:left="1410" w:hanging="990"/>
      </w:pPr>
      <w:rPr>
        <w:rFonts w:hint="default"/>
      </w:rPr>
    </w:lvl>
    <w:lvl w:ilvl="1" w:tplc="02A01AD2">
      <w:start w:val="1"/>
      <w:numFmt w:val="japaneseCounting"/>
      <w:lvlText w:val="第%2节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>
    <w:nsid w:val="4BB644FF"/>
    <w:multiLevelType w:val="hybridMultilevel"/>
    <w:tmpl w:val="57E0B8FE"/>
    <w:lvl w:ilvl="0" w:tplc="CCC8B210">
      <w:start w:val="1"/>
      <w:numFmt w:val="japaneseCounting"/>
      <w:lvlText w:val="第%1篇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CA0E211A">
      <w:start w:val="1"/>
      <w:numFmt w:val="japaneseCounting"/>
      <w:lvlText w:val="第%2章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 w:tplc="96A25024">
      <w:start w:val="2"/>
      <w:numFmt w:val="japaneseCounting"/>
      <w:lvlText w:val="第%3节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4E15462B"/>
    <w:multiLevelType w:val="hybridMultilevel"/>
    <w:tmpl w:val="110419AA"/>
    <w:lvl w:ilvl="0" w:tplc="D19E2ADE">
      <w:start w:val="1"/>
      <w:numFmt w:val="japaneseCounting"/>
      <w:lvlText w:val="第%1节"/>
      <w:lvlJc w:val="left"/>
      <w:pPr>
        <w:tabs>
          <w:tab w:val="num" w:pos="1830"/>
        </w:tabs>
        <w:ind w:left="183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80"/>
        </w:tabs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40"/>
        </w:tabs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00"/>
        </w:tabs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0"/>
        </w:tabs>
        <w:ind w:left="4620" w:hanging="420"/>
      </w:pPr>
    </w:lvl>
  </w:abstractNum>
  <w:abstractNum w:abstractNumId="9">
    <w:nsid w:val="52C76380"/>
    <w:multiLevelType w:val="hybridMultilevel"/>
    <w:tmpl w:val="042418C2"/>
    <w:lvl w:ilvl="0" w:tplc="590E0B0A">
      <w:start w:val="1"/>
      <w:numFmt w:val="japaneseCounting"/>
      <w:lvlText w:val="第%1节"/>
      <w:lvlJc w:val="left"/>
      <w:pPr>
        <w:tabs>
          <w:tab w:val="num" w:pos="1860"/>
        </w:tabs>
        <w:ind w:left="1860" w:hanging="960"/>
      </w:pPr>
      <w:rPr>
        <w:rFonts w:hint="default"/>
      </w:rPr>
    </w:lvl>
    <w:lvl w:ilvl="1" w:tplc="52760B12">
      <w:start w:val="1"/>
      <w:numFmt w:val="japaneseCounting"/>
      <w:lvlText w:val="第%2章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00"/>
        </w:tabs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10">
    <w:nsid w:val="79A0480A"/>
    <w:multiLevelType w:val="hybridMultilevel"/>
    <w:tmpl w:val="CC103F84"/>
    <w:lvl w:ilvl="0" w:tplc="441C5DB8">
      <w:start w:val="1"/>
      <w:numFmt w:val="japaneseCounting"/>
      <w:lvlText w:val="第%1节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8"/>
  </w:num>
  <w:num w:numId="8">
    <w:abstractNumId w:val="0"/>
  </w:num>
  <w:num w:numId="9">
    <w:abstractNumId w:val="5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7357"/>
    <w:rsid w:val="0000431F"/>
    <w:rsid w:val="00006D9B"/>
    <w:rsid w:val="00063B1E"/>
    <w:rsid w:val="00081BF4"/>
    <w:rsid w:val="000A133A"/>
    <w:rsid w:val="000B56AE"/>
    <w:rsid w:val="000B7357"/>
    <w:rsid w:val="000D2D01"/>
    <w:rsid w:val="001503AD"/>
    <w:rsid w:val="001514C3"/>
    <w:rsid w:val="00170B15"/>
    <w:rsid w:val="00184F81"/>
    <w:rsid w:val="001922D7"/>
    <w:rsid w:val="001D22C4"/>
    <w:rsid w:val="001F2633"/>
    <w:rsid w:val="00241537"/>
    <w:rsid w:val="00255FA2"/>
    <w:rsid w:val="0028410F"/>
    <w:rsid w:val="00285EC0"/>
    <w:rsid w:val="002B67E6"/>
    <w:rsid w:val="002E20F8"/>
    <w:rsid w:val="002E6606"/>
    <w:rsid w:val="003168F5"/>
    <w:rsid w:val="003172F3"/>
    <w:rsid w:val="00325005"/>
    <w:rsid w:val="0034306F"/>
    <w:rsid w:val="003608EB"/>
    <w:rsid w:val="00363D30"/>
    <w:rsid w:val="003C0D9D"/>
    <w:rsid w:val="003C6D7E"/>
    <w:rsid w:val="003D2685"/>
    <w:rsid w:val="003F0D9E"/>
    <w:rsid w:val="003F466B"/>
    <w:rsid w:val="004548B7"/>
    <w:rsid w:val="004761A5"/>
    <w:rsid w:val="00482DCB"/>
    <w:rsid w:val="00496780"/>
    <w:rsid w:val="004A454B"/>
    <w:rsid w:val="004C60C2"/>
    <w:rsid w:val="004E2569"/>
    <w:rsid w:val="004F0DA9"/>
    <w:rsid w:val="004F21CB"/>
    <w:rsid w:val="0050574A"/>
    <w:rsid w:val="00511184"/>
    <w:rsid w:val="005125CD"/>
    <w:rsid w:val="00527F4A"/>
    <w:rsid w:val="00532D7E"/>
    <w:rsid w:val="00542542"/>
    <w:rsid w:val="00557053"/>
    <w:rsid w:val="005602AA"/>
    <w:rsid w:val="00573DA8"/>
    <w:rsid w:val="00586C5A"/>
    <w:rsid w:val="00587453"/>
    <w:rsid w:val="005A0B8A"/>
    <w:rsid w:val="005B1FEB"/>
    <w:rsid w:val="005C6FD5"/>
    <w:rsid w:val="005F2435"/>
    <w:rsid w:val="00663818"/>
    <w:rsid w:val="00674FD0"/>
    <w:rsid w:val="006936D6"/>
    <w:rsid w:val="006A52E9"/>
    <w:rsid w:val="006B62C9"/>
    <w:rsid w:val="006C2472"/>
    <w:rsid w:val="006C3F5D"/>
    <w:rsid w:val="006C4071"/>
    <w:rsid w:val="006D4006"/>
    <w:rsid w:val="006D5A20"/>
    <w:rsid w:val="006E32B0"/>
    <w:rsid w:val="006F228E"/>
    <w:rsid w:val="00710BF4"/>
    <w:rsid w:val="00716D48"/>
    <w:rsid w:val="00733158"/>
    <w:rsid w:val="00740027"/>
    <w:rsid w:val="007613E4"/>
    <w:rsid w:val="0076455C"/>
    <w:rsid w:val="0077715B"/>
    <w:rsid w:val="007908FF"/>
    <w:rsid w:val="007A4A43"/>
    <w:rsid w:val="007B13D2"/>
    <w:rsid w:val="007C1205"/>
    <w:rsid w:val="007C4642"/>
    <w:rsid w:val="007E1DFF"/>
    <w:rsid w:val="00800CF6"/>
    <w:rsid w:val="008039E9"/>
    <w:rsid w:val="00850EE1"/>
    <w:rsid w:val="00856275"/>
    <w:rsid w:val="00887DD5"/>
    <w:rsid w:val="00896DA5"/>
    <w:rsid w:val="008B4D1F"/>
    <w:rsid w:val="00914855"/>
    <w:rsid w:val="00962313"/>
    <w:rsid w:val="00966253"/>
    <w:rsid w:val="009766DA"/>
    <w:rsid w:val="00985B2C"/>
    <w:rsid w:val="009B3F33"/>
    <w:rsid w:val="009B41AC"/>
    <w:rsid w:val="009D19E1"/>
    <w:rsid w:val="009D5D10"/>
    <w:rsid w:val="00A10B4A"/>
    <w:rsid w:val="00A1348B"/>
    <w:rsid w:val="00A151D0"/>
    <w:rsid w:val="00A15257"/>
    <w:rsid w:val="00A21940"/>
    <w:rsid w:val="00A9517E"/>
    <w:rsid w:val="00AA546A"/>
    <w:rsid w:val="00AD1358"/>
    <w:rsid w:val="00AF4DE4"/>
    <w:rsid w:val="00B23C11"/>
    <w:rsid w:val="00B24798"/>
    <w:rsid w:val="00B35D89"/>
    <w:rsid w:val="00B67422"/>
    <w:rsid w:val="00B859CE"/>
    <w:rsid w:val="00B90EA0"/>
    <w:rsid w:val="00BC177A"/>
    <w:rsid w:val="00BC6151"/>
    <w:rsid w:val="00C366C6"/>
    <w:rsid w:val="00C4284D"/>
    <w:rsid w:val="00C650CB"/>
    <w:rsid w:val="00C70A7F"/>
    <w:rsid w:val="00C73726"/>
    <w:rsid w:val="00C9780E"/>
    <w:rsid w:val="00CA1A7A"/>
    <w:rsid w:val="00CB50D1"/>
    <w:rsid w:val="00CE1612"/>
    <w:rsid w:val="00D07592"/>
    <w:rsid w:val="00D555B9"/>
    <w:rsid w:val="00D67D50"/>
    <w:rsid w:val="00D8375E"/>
    <w:rsid w:val="00DA75F8"/>
    <w:rsid w:val="00DB565F"/>
    <w:rsid w:val="00E61E97"/>
    <w:rsid w:val="00EB414A"/>
    <w:rsid w:val="00ED326E"/>
    <w:rsid w:val="00EE311A"/>
    <w:rsid w:val="00EF6090"/>
    <w:rsid w:val="00F01533"/>
    <w:rsid w:val="00F0398D"/>
    <w:rsid w:val="00F153BD"/>
    <w:rsid w:val="00F63BB5"/>
    <w:rsid w:val="00F91094"/>
    <w:rsid w:val="00FD4246"/>
    <w:rsid w:val="00FF1CD9"/>
    <w:rsid w:val="00FF6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357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0B735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B7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B7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0B7357"/>
  </w:style>
  <w:style w:type="table" w:styleId="a6">
    <w:name w:val="Table Grid"/>
    <w:basedOn w:val="a1"/>
    <w:rsid w:val="007613E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yqumqk1">
    <w:name w:val="dyqumqk1"/>
    <w:rsid w:val="00966253"/>
    <w:rPr>
      <w:vanish w:val="0"/>
      <w:webHidden w:val="0"/>
      <w:color w:val="F2F2F2"/>
      <w:specVanish w:val="0"/>
    </w:rPr>
  </w:style>
  <w:style w:type="character" w:styleId="a7">
    <w:name w:val="Strong"/>
    <w:qFormat/>
    <w:rsid w:val="004C60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8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3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8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0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2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5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3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6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4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2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3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37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5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27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13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33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60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76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0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4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43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49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43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78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2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3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38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5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6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2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58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27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25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97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33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9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4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31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23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21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88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78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8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66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04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23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21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7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90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97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2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93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4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2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08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43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9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8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74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43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17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45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80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56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8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2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34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0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07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0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58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30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87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7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8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20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70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2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74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94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60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92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93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17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46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50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3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97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27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7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4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0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35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78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3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82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02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55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13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78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63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63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57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26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31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90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57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7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86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96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58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31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24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0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39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26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69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45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97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90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17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51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6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19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06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56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1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96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30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85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78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5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69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57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27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54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50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09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0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93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65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7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7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10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60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18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45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93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33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9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9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64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0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7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0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7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42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6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60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1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13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18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244</Words>
  <Characters>1394</Characters>
  <Application>Microsoft Office Word</Application>
  <DocSecurity>0</DocSecurity>
  <Lines>11</Lines>
  <Paragraphs>3</Paragraphs>
  <ScaleCrop>false</ScaleCrop>
  <Company>lz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关于做好硕士研究生考试自命题科目大纲编制工作的通知</dc:title>
  <dc:creator>User</dc:creator>
  <cp:lastModifiedBy>Administrator</cp:lastModifiedBy>
  <cp:revision>7</cp:revision>
  <dcterms:created xsi:type="dcterms:W3CDTF">2017-09-19T09:19:00Z</dcterms:created>
  <dcterms:modified xsi:type="dcterms:W3CDTF">2017-09-26T02:44:00Z</dcterms:modified>
</cp:coreProperties>
</file>