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B40" w:rsidRDefault="000A0B40" w:rsidP="000A0B40">
      <w:pPr>
        <w:rPr>
          <w:b/>
          <w:sz w:val="30"/>
          <w:szCs w:val="30"/>
        </w:rPr>
      </w:pPr>
      <w:r>
        <w:rPr>
          <w:rFonts w:ascii="Calibri" w:eastAsia="宋体" w:hAnsi="Calibri" w:cs="Times New Roman" w:hint="eastAsia"/>
          <w:b/>
          <w:sz w:val="32"/>
          <w:szCs w:val="32"/>
        </w:rPr>
        <w:t>设</w:t>
      </w:r>
      <w:r>
        <w:rPr>
          <w:rFonts w:ascii="宋体" w:eastAsia="宋体" w:hAnsi="宋体" w:cs="Times New Roman" w:hint="eastAsia"/>
          <w:b/>
          <w:sz w:val="32"/>
          <w:szCs w:val="32"/>
        </w:rPr>
        <w:t>计艺术学</w:t>
      </w:r>
      <w:r>
        <w:rPr>
          <w:rFonts w:ascii="宋体" w:eastAsia="宋体" w:hAnsi="宋体" w:hint="eastAsia"/>
          <w:b/>
          <w:sz w:val="32"/>
          <w:szCs w:val="32"/>
        </w:rPr>
        <w:t>（1305</w:t>
      </w:r>
      <w:r w:rsidR="001244E5">
        <w:rPr>
          <w:rFonts w:ascii="宋体" w:eastAsia="宋体" w:hAnsi="宋体" w:hint="eastAsia"/>
          <w:b/>
          <w:sz w:val="32"/>
          <w:szCs w:val="32"/>
        </w:rPr>
        <w:t>L</w:t>
      </w:r>
      <w:bookmarkStart w:id="0" w:name="_GoBack"/>
      <w:bookmarkEnd w:id="0"/>
      <w:r>
        <w:rPr>
          <w:rFonts w:ascii="宋体" w:eastAsia="宋体" w:hAnsi="宋体" w:hint="eastAsia"/>
          <w:b/>
          <w:sz w:val="32"/>
          <w:szCs w:val="32"/>
        </w:rPr>
        <w:t>1）  学术型</w:t>
      </w:r>
      <w:r w:rsidR="00FF5584">
        <w:rPr>
          <w:rFonts w:ascii="宋体" w:eastAsia="宋体" w:hAnsi="宋体" w:hint="eastAsia"/>
          <w:b/>
          <w:sz w:val="32"/>
          <w:szCs w:val="32"/>
        </w:rPr>
        <w:t xml:space="preserve">  </w:t>
      </w:r>
    </w:p>
    <w:p w:rsidR="000A0B40" w:rsidRDefault="000A0B40" w:rsidP="00962714">
      <w:pPr>
        <w:ind w:firstLineChars="200" w:firstLine="640"/>
        <w:rPr>
          <w:rFonts w:ascii="Calibri" w:eastAsia="宋体" w:hAnsi="Calibri" w:cs="Times New Roman"/>
          <w:sz w:val="32"/>
          <w:szCs w:val="32"/>
        </w:rPr>
      </w:pPr>
      <w:r>
        <w:rPr>
          <w:rFonts w:ascii="Calibri" w:eastAsia="宋体" w:hAnsi="Calibri" w:cs="Times New Roman" w:hint="eastAsia"/>
          <w:sz w:val="32"/>
          <w:szCs w:val="32"/>
        </w:rPr>
        <w:t>设计艺术学是艺术和科学技术相结合的研究生专业学科。本学科硕士点主要以设计艺术理论与应用为研究重点，适用于高级时装设计、成衣设计与结构造型、服装动静态展示与编导、视觉传达设计和环境设计艺术研究等文化创意产业。设有时装设计研究、服装动态展示研究、视觉传达设计研究、环境设计艺术研究</w:t>
      </w:r>
      <w:r>
        <w:rPr>
          <w:rFonts w:hint="eastAsia"/>
          <w:sz w:val="32"/>
          <w:szCs w:val="32"/>
        </w:rPr>
        <w:t>、数字媒体艺术研究</w:t>
      </w:r>
      <w:r>
        <w:rPr>
          <w:rFonts w:ascii="Calibri" w:eastAsia="宋体" w:hAnsi="Calibri" w:cs="Times New Roman" w:hint="eastAsia"/>
          <w:sz w:val="32"/>
          <w:szCs w:val="32"/>
        </w:rPr>
        <w:t>等方向。</w:t>
      </w:r>
    </w:p>
    <w:p w:rsidR="000A0B40" w:rsidRDefault="000A0B40" w:rsidP="000A0B40">
      <w:pPr>
        <w:pStyle w:val="a5"/>
        <w:spacing w:after="0"/>
        <w:ind w:leftChars="0" w:left="0" w:firstLineChars="200" w:firstLine="640"/>
        <w:rPr>
          <w:rFonts w:ascii="宋体" w:eastAsia="宋体" w:hAnsi="宋体"/>
          <w:kern w:val="0"/>
          <w:szCs w:val="32"/>
        </w:rPr>
      </w:pPr>
      <w:r>
        <w:rPr>
          <w:rFonts w:ascii="宋体" w:eastAsia="宋体" w:hAnsi="宋体" w:hint="eastAsia"/>
          <w:szCs w:val="32"/>
        </w:rPr>
        <w:t>本学科硕士点2005年获批，并于2006年面向全国招生。</w:t>
      </w:r>
      <w:r>
        <w:rPr>
          <w:rFonts w:ascii="宋体" w:eastAsia="宋体" w:hAnsi="宋体" w:hint="eastAsia"/>
          <w:kern w:val="0"/>
          <w:szCs w:val="32"/>
        </w:rPr>
        <w:t>现有教授</w:t>
      </w:r>
      <w:r w:rsidR="00ED6AC1">
        <w:rPr>
          <w:rFonts w:ascii="宋体" w:eastAsia="宋体" w:hAnsi="宋体" w:hint="eastAsia"/>
          <w:kern w:val="0"/>
          <w:szCs w:val="32"/>
        </w:rPr>
        <w:t>7</w:t>
      </w:r>
      <w:r>
        <w:rPr>
          <w:rFonts w:ascii="宋体" w:eastAsia="宋体" w:hAnsi="宋体" w:hint="eastAsia"/>
          <w:kern w:val="0"/>
          <w:szCs w:val="32"/>
        </w:rPr>
        <w:t>人，博士5人、副教授23人，硕士研究生导师1</w:t>
      </w:r>
      <w:r w:rsidR="00754803">
        <w:rPr>
          <w:rFonts w:ascii="宋体" w:eastAsia="宋体" w:hAnsi="宋体" w:hint="eastAsia"/>
          <w:kern w:val="0"/>
          <w:szCs w:val="32"/>
        </w:rPr>
        <w:t>5</w:t>
      </w:r>
      <w:r>
        <w:rPr>
          <w:rFonts w:ascii="宋体" w:eastAsia="宋体" w:hAnsi="宋体" w:hint="eastAsia"/>
          <w:kern w:val="0"/>
          <w:szCs w:val="32"/>
        </w:rPr>
        <w:t>人。本学科有</w:t>
      </w:r>
      <w:r w:rsidR="00ED6AC1" w:rsidRPr="00ED6AC1">
        <w:rPr>
          <w:rFonts w:ascii="宋体" w:eastAsia="宋体" w:hAnsi="宋体" w:hint="eastAsia"/>
          <w:kern w:val="0"/>
          <w:szCs w:val="32"/>
        </w:rPr>
        <w:t>吉林省重点文科基地—吉林省服饰文化研究中心，吉林省高校创新团队，吉林省重点领域</w:t>
      </w:r>
      <w:r w:rsidR="00ED6AC1">
        <w:rPr>
          <w:rFonts w:ascii="宋体" w:eastAsia="宋体" w:hAnsi="宋体" w:hint="eastAsia"/>
          <w:kern w:val="0"/>
          <w:szCs w:val="32"/>
        </w:rPr>
        <w:t>（服装领域）</w:t>
      </w:r>
      <w:r w:rsidR="00ED6AC1" w:rsidRPr="00ED6AC1">
        <w:rPr>
          <w:rFonts w:ascii="宋体" w:eastAsia="宋体" w:hAnsi="宋体" w:hint="eastAsia"/>
          <w:kern w:val="0"/>
          <w:szCs w:val="32"/>
        </w:rPr>
        <w:t>研究基地，吉林省级艺术类实验教学示范中心</w:t>
      </w:r>
      <w:r w:rsidR="00ED6AC1">
        <w:rPr>
          <w:rFonts w:ascii="宋体" w:eastAsia="宋体" w:hAnsi="宋体" w:hint="eastAsia"/>
          <w:kern w:val="0"/>
          <w:szCs w:val="32"/>
        </w:rPr>
        <w:t>，</w:t>
      </w:r>
      <w:r>
        <w:rPr>
          <w:rFonts w:ascii="宋体" w:eastAsia="宋体" w:hAnsi="宋体" w:hint="eastAsia"/>
          <w:kern w:val="0"/>
          <w:szCs w:val="32"/>
        </w:rPr>
        <w:t>服装技术工作室、形象设计工作室、造型工作室、平面设计工作室、环艺设计工作室、摄影工作室、表演大厅和展览大厅等研究、实践场所。</w:t>
      </w:r>
    </w:p>
    <w:p w:rsidR="000A0B40" w:rsidRDefault="000A0B40" w:rsidP="000A0B40">
      <w:pPr>
        <w:pStyle w:val="a5"/>
        <w:spacing w:after="0"/>
        <w:ind w:leftChars="0" w:left="0" w:firstLineChars="200" w:firstLine="640"/>
        <w:rPr>
          <w:rFonts w:ascii="宋体" w:eastAsia="宋体" w:hAnsi="宋体"/>
          <w:szCs w:val="32"/>
        </w:rPr>
      </w:pPr>
      <w:r>
        <w:rPr>
          <w:rFonts w:ascii="宋体" w:eastAsia="宋体" w:hAnsi="宋体" w:hint="eastAsia"/>
          <w:szCs w:val="32"/>
        </w:rPr>
        <w:t>本学科硕士点旨在培养适合国家或区域性市场经济建设与社会发展需要的具有现代设计理念、掌握设计艺术表现能力及理论水平的能够综合应用于研究型、应用型高素质专门设计人才。</w:t>
      </w:r>
    </w:p>
    <w:p w:rsidR="009A4DCE" w:rsidRPr="000A0B40" w:rsidRDefault="009A4DCE" w:rsidP="000A0B40">
      <w:pPr>
        <w:rPr>
          <w:szCs w:val="30"/>
        </w:rPr>
      </w:pPr>
    </w:p>
    <w:sectPr w:rsidR="009A4DCE" w:rsidRPr="000A0B40" w:rsidSect="003D275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3A77" w:rsidRDefault="003B3A77" w:rsidP="000A0B40">
      <w:r>
        <w:separator/>
      </w:r>
    </w:p>
  </w:endnote>
  <w:endnote w:type="continuationSeparator" w:id="1">
    <w:p w:rsidR="003B3A77" w:rsidRDefault="003B3A77" w:rsidP="000A0B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3A77" w:rsidRDefault="003B3A77" w:rsidP="000A0B40">
      <w:r>
        <w:separator/>
      </w:r>
    </w:p>
  </w:footnote>
  <w:footnote w:type="continuationSeparator" w:id="1">
    <w:p w:rsidR="003B3A77" w:rsidRDefault="003B3A77" w:rsidP="000A0B4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84DDB"/>
    <w:rsid w:val="00003B98"/>
    <w:rsid w:val="00050F3A"/>
    <w:rsid w:val="000A0B40"/>
    <w:rsid w:val="001244E5"/>
    <w:rsid w:val="00127EEC"/>
    <w:rsid w:val="00137B47"/>
    <w:rsid w:val="00184DDB"/>
    <w:rsid w:val="00194239"/>
    <w:rsid w:val="001951BE"/>
    <w:rsid w:val="001A219B"/>
    <w:rsid w:val="001E4462"/>
    <w:rsid w:val="00222A5C"/>
    <w:rsid w:val="00240B6F"/>
    <w:rsid w:val="0029354F"/>
    <w:rsid w:val="002A4599"/>
    <w:rsid w:val="002B7E31"/>
    <w:rsid w:val="002C55AD"/>
    <w:rsid w:val="00312BA3"/>
    <w:rsid w:val="003B3A77"/>
    <w:rsid w:val="003D2753"/>
    <w:rsid w:val="003D79A8"/>
    <w:rsid w:val="0041428F"/>
    <w:rsid w:val="00457856"/>
    <w:rsid w:val="0046428E"/>
    <w:rsid w:val="004C52E4"/>
    <w:rsid w:val="0050573E"/>
    <w:rsid w:val="005C2047"/>
    <w:rsid w:val="005C5D37"/>
    <w:rsid w:val="005F42DD"/>
    <w:rsid w:val="00602AFA"/>
    <w:rsid w:val="00661AE2"/>
    <w:rsid w:val="006C145E"/>
    <w:rsid w:val="006E2CBB"/>
    <w:rsid w:val="006F3866"/>
    <w:rsid w:val="00740A2C"/>
    <w:rsid w:val="00754803"/>
    <w:rsid w:val="007644DD"/>
    <w:rsid w:val="00774540"/>
    <w:rsid w:val="00796300"/>
    <w:rsid w:val="007A009E"/>
    <w:rsid w:val="007A5EAF"/>
    <w:rsid w:val="007B48A0"/>
    <w:rsid w:val="00836479"/>
    <w:rsid w:val="008C65F2"/>
    <w:rsid w:val="008C67F0"/>
    <w:rsid w:val="00962714"/>
    <w:rsid w:val="00974A66"/>
    <w:rsid w:val="009A4DCE"/>
    <w:rsid w:val="00A2362E"/>
    <w:rsid w:val="00A54849"/>
    <w:rsid w:val="00B31055"/>
    <w:rsid w:val="00B87D41"/>
    <w:rsid w:val="00BA1B12"/>
    <w:rsid w:val="00BC6C10"/>
    <w:rsid w:val="00BD1E79"/>
    <w:rsid w:val="00C74932"/>
    <w:rsid w:val="00C771D8"/>
    <w:rsid w:val="00CB560E"/>
    <w:rsid w:val="00CF2032"/>
    <w:rsid w:val="00CF3DFC"/>
    <w:rsid w:val="00D40225"/>
    <w:rsid w:val="00D53615"/>
    <w:rsid w:val="00D70443"/>
    <w:rsid w:val="00DC6430"/>
    <w:rsid w:val="00DD46A9"/>
    <w:rsid w:val="00DE2D62"/>
    <w:rsid w:val="00E00376"/>
    <w:rsid w:val="00E0685F"/>
    <w:rsid w:val="00E259C2"/>
    <w:rsid w:val="00E36165"/>
    <w:rsid w:val="00E5358F"/>
    <w:rsid w:val="00E67C3C"/>
    <w:rsid w:val="00E81392"/>
    <w:rsid w:val="00EC55A2"/>
    <w:rsid w:val="00ED6AC1"/>
    <w:rsid w:val="00EF7AA7"/>
    <w:rsid w:val="00F80A75"/>
    <w:rsid w:val="00FA7270"/>
    <w:rsid w:val="00FF55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B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A0B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A0B40"/>
    <w:rPr>
      <w:sz w:val="18"/>
      <w:szCs w:val="18"/>
    </w:rPr>
  </w:style>
  <w:style w:type="paragraph" w:styleId="a4">
    <w:name w:val="footer"/>
    <w:basedOn w:val="a"/>
    <w:link w:val="Char0"/>
    <w:uiPriority w:val="99"/>
    <w:semiHidden/>
    <w:unhideWhenUsed/>
    <w:rsid w:val="000A0B4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A0B40"/>
    <w:rPr>
      <w:sz w:val="18"/>
      <w:szCs w:val="18"/>
    </w:rPr>
  </w:style>
  <w:style w:type="paragraph" w:styleId="a5">
    <w:name w:val="Body Text Indent"/>
    <w:basedOn w:val="a"/>
    <w:link w:val="Char1"/>
    <w:semiHidden/>
    <w:unhideWhenUsed/>
    <w:rsid w:val="000A0B40"/>
    <w:pPr>
      <w:spacing w:after="120"/>
      <w:ind w:leftChars="200" w:left="420"/>
    </w:pPr>
    <w:rPr>
      <w:rFonts w:ascii="Times New Roman" w:eastAsia="仿宋_GB2312" w:hAnsi="Times New Roman" w:cs="Times New Roman"/>
      <w:sz w:val="32"/>
      <w:szCs w:val="20"/>
    </w:rPr>
  </w:style>
  <w:style w:type="character" w:customStyle="1" w:styleId="Char1">
    <w:name w:val="正文文本缩进 Char"/>
    <w:basedOn w:val="a0"/>
    <w:link w:val="a5"/>
    <w:semiHidden/>
    <w:rsid w:val="000A0B40"/>
    <w:rPr>
      <w:rFonts w:ascii="Times New Roman" w:eastAsia="仿宋_GB2312" w:hAnsi="Times New Roman" w:cs="Times New Roman"/>
      <w:sz w:val="32"/>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66</Words>
  <Characters>381</Characters>
  <Application>Microsoft Office Word</Application>
  <DocSecurity>0</DocSecurity>
  <Lines>3</Lines>
  <Paragraphs>1</Paragraphs>
  <ScaleCrop>false</ScaleCrop>
  <Company/>
  <LinksUpToDate>false</LinksUpToDate>
  <CharactersWithSpaces>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windows7</dc:creator>
  <cp:keywords/>
  <dc:description/>
  <cp:lastModifiedBy>PC</cp:lastModifiedBy>
  <cp:revision>17</cp:revision>
  <dcterms:created xsi:type="dcterms:W3CDTF">2015-07-16T01:36:00Z</dcterms:created>
  <dcterms:modified xsi:type="dcterms:W3CDTF">2017-07-15T01:12:00Z</dcterms:modified>
</cp:coreProperties>
</file>