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D1" w:rsidRDefault="00B767D1" w:rsidP="00B767D1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“ </w:t>
      </w:r>
      <w:r>
        <w:rPr>
          <w:rFonts w:eastAsia="黑体" w:hint="eastAsia"/>
          <w:sz w:val="36"/>
          <w:szCs w:val="36"/>
        </w:rPr>
        <w:t>时装设计与结构</w:t>
      </w:r>
      <w:r>
        <w:rPr>
          <w:rFonts w:eastAsia="黑体"/>
          <w:sz w:val="36"/>
          <w:szCs w:val="36"/>
        </w:rPr>
        <w:t xml:space="preserve"> ” </w:t>
      </w:r>
      <w:r>
        <w:rPr>
          <w:rFonts w:ascii="黑体" w:eastAsia="黑体" w:hAnsi="黑体" w:hint="eastAsia"/>
          <w:sz w:val="36"/>
          <w:szCs w:val="36"/>
        </w:rPr>
        <w:t>考试</w:t>
      </w:r>
      <w:r>
        <w:rPr>
          <w:rFonts w:eastAsia="黑体" w:hint="eastAsia"/>
          <w:sz w:val="36"/>
          <w:szCs w:val="36"/>
        </w:rPr>
        <w:t>大纲</w:t>
      </w:r>
    </w:p>
    <w:p w:rsidR="00B767D1" w:rsidRDefault="00B767D1" w:rsidP="00B767D1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B767D1" w:rsidRDefault="00B767D1" w:rsidP="00B767D1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一、考试的学科范围</w:t>
      </w:r>
    </w:p>
    <w:p w:rsidR="00B767D1" w:rsidRDefault="00B767D1" w:rsidP="00B767D1">
      <w:pPr>
        <w:spacing w:line="400" w:lineRule="exact"/>
        <w:rPr>
          <w:sz w:val="24"/>
        </w:rPr>
      </w:pPr>
      <w:r>
        <w:rPr>
          <w:rFonts w:hint="eastAsia"/>
          <w:sz w:val="24"/>
        </w:rPr>
        <w:t>服装款式造型与服装结构设计课程教学（大纲）要求的全部内容。</w:t>
      </w:r>
    </w:p>
    <w:p w:rsidR="00B767D1" w:rsidRDefault="00B767D1" w:rsidP="00B767D1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二、评价目标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主要考查考生对服装款式造型设计、服装结构基础理论的掌握和运用情况，要求考生应掌握以下有关知识：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、了解服装款式造型设计要素，了解服装款式造型设计与服装结构设计的关系。</w:t>
      </w:r>
    </w:p>
    <w:p w:rsidR="00B767D1" w:rsidRDefault="00B767D1" w:rsidP="00CD10A2">
      <w:pPr>
        <w:snapToGrid w:val="0"/>
        <w:spacing w:afterLines="50" w:line="40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、理解并能运用服装原型结构进行常用省位转移，能够进行省与褶、省与分割等结构设计变化。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、掌握运用服装原型结构进行基础性常规服装款式造型的结构设计，并能较好绘制服装款式图和结构图。</w:t>
      </w:r>
    </w:p>
    <w:p w:rsidR="00B767D1" w:rsidRDefault="00B767D1" w:rsidP="00B767D1">
      <w:pPr>
        <w:widowControl/>
        <w:spacing w:line="400" w:lineRule="exact"/>
        <w:rPr>
          <w:rFonts w:ascii="Arial" w:hAnsi="Arial" w:cs="Arial"/>
          <w:b/>
          <w:bCs/>
          <w:sz w:val="24"/>
        </w:rPr>
      </w:pPr>
      <w:r>
        <w:rPr>
          <w:rFonts w:hint="eastAsia"/>
          <w:b/>
          <w:sz w:val="24"/>
        </w:rPr>
        <w:t>三、</w:t>
      </w:r>
      <w:r>
        <w:rPr>
          <w:rFonts w:ascii="Arial" w:hAnsi="Arial" w:cs="Arial" w:hint="eastAsia"/>
          <w:b/>
          <w:bCs/>
          <w:sz w:val="24"/>
        </w:rPr>
        <w:t>试题主要类型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sz w:val="24"/>
        </w:rPr>
        <w:t>120</w:t>
      </w:r>
      <w:r>
        <w:rPr>
          <w:rFonts w:hint="eastAsia"/>
          <w:sz w:val="24"/>
        </w:rPr>
        <w:t>分钟。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、题型：服装款式造型与结构设计绘图题。</w:t>
      </w:r>
    </w:p>
    <w:p w:rsidR="00B767D1" w:rsidRDefault="00B767D1" w:rsidP="00B767D1">
      <w:pPr>
        <w:snapToGrid w:val="0"/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四、考查要点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（一）服装款式造型设计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、服装款式造型绘画表现。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、服装款式造型相关元素运用。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、服装款式造型的创新性。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（二）服装结构设计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、掌握服装原型基本结构。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、运用原型结构进行省位转移、省与褶、省与分割设计变化。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、运用原型对常规服装基本结构制图。</w:t>
      </w:r>
    </w:p>
    <w:p w:rsidR="00B767D1" w:rsidRDefault="00B767D1" w:rsidP="00B767D1">
      <w:pPr>
        <w:snapToGrid w:val="0"/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五、参考书目</w:t>
      </w:r>
    </w:p>
    <w:p w:rsidR="00B767D1" w:rsidRDefault="00DC5870" w:rsidP="00B767D1">
      <w:pPr>
        <w:snapToGrid w:val="0"/>
        <w:spacing w:line="400" w:lineRule="exact"/>
        <w:rPr>
          <w:sz w:val="24"/>
        </w:rPr>
      </w:pPr>
      <w:hyperlink r:id="rId7" w:history="1">
        <w:r w:rsidR="00B767D1">
          <w:rPr>
            <w:sz w:val="24"/>
          </w:rPr>
          <w:t>张文斌</w:t>
        </w:r>
      </w:hyperlink>
      <w:r w:rsidR="00B767D1">
        <w:rPr>
          <w:sz w:val="24"/>
        </w:rPr>
        <w:t> </w:t>
      </w:r>
      <w:r w:rsidR="00B767D1">
        <w:rPr>
          <w:rFonts w:hint="eastAsia"/>
          <w:sz w:val="24"/>
        </w:rPr>
        <w:t>主编，</w:t>
      </w:r>
      <w:r w:rsidR="00B767D1">
        <w:rPr>
          <w:sz w:val="24"/>
        </w:rPr>
        <w:t>服装结构设计</w:t>
      </w:r>
      <w:r w:rsidR="00B767D1">
        <w:rPr>
          <w:rFonts w:hint="eastAsia"/>
          <w:sz w:val="24"/>
        </w:rPr>
        <w:t>，北京：中国纺织出版社，</w:t>
      </w:r>
      <w:r w:rsidR="00B767D1">
        <w:rPr>
          <w:rFonts w:hint="eastAsia"/>
          <w:sz w:val="24"/>
        </w:rPr>
        <w:t>2010</w:t>
      </w:r>
      <w:r w:rsidR="00B767D1">
        <w:rPr>
          <w:rFonts w:hint="eastAsia"/>
          <w:sz w:val="24"/>
        </w:rPr>
        <w:t>年</w:t>
      </w:r>
      <w:r w:rsidR="00B767D1">
        <w:rPr>
          <w:rFonts w:hint="eastAsia"/>
          <w:sz w:val="24"/>
        </w:rPr>
        <w:t>9</w:t>
      </w:r>
      <w:r w:rsidR="00B767D1">
        <w:rPr>
          <w:rFonts w:hint="eastAsia"/>
          <w:sz w:val="24"/>
        </w:rPr>
        <w:t>月</w:t>
      </w:r>
    </w:p>
    <w:p w:rsidR="008E1156" w:rsidRPr="00B767D1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B767D1">
      <w:pPr>
        <w:spacing w:line="400" w:lineRule="exact"/>
        <w:rPr>
          <w:rFonts w:ascii="宋体" w:hAnsi="宋体"/>
          <w:sz w:val="24"/>
        </w:rPr>
      </w:pPr>
    </w:p>
    <w:p w:rsidR="00B767D1" w:rsidRDefault="00B767D1" w:rsidP="00B767D1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hint="eastAsia"/>
          <w:sz w:val="36"/>
          <w:szCs w:val="36"/>
        </w:rPr>
        <w:t>服装表演策划与编导</w:t>
      </w:r>
      <w:r>
        <w:rPr>
          <w:rFonts w:eastAsia="黑体"/>
          <w:sz w:val="36"/>
          <w:szCs w:val="36"/>
        </w:rPr>
        <w:t>”</w:t>
      </w:r>
      <w:r>
        <w:rPr>
          <w:rFonts w:eastAsia="黑体" w:hint="eastAsia"/>
          <w:sz w:val="36"/>
          <w:szCs w:val="36"/>
        </w:rPr>
        <w:t>考试大纲</w:t>
      </w:r>
    </w:p>
    <w:p w:rsidR="00B767D1" w:rsidRDefault="00B767D1" w:rsidP="00B767D1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B767D1" w:rsidRDefault="00B767D1" w:rsidP="00B767D1">
      <w:p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一、考试的学科范围</w:t>
      </w:r>
    </w:p>
    <w:p w:rsidR="00B767D1" w:rsidRDefault="00B767D1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服装表演策划与编导教学（大纲）基本要求的所有内容。</w:t>
      </w:r>
    </w:p>
    <w:p w:rsidR="00B767D1" w:rsidRDefault="00B767D1" w:rsidP="00B767D1">
      <w:pPr>
        <w:pStyle w:val="a5"/>
        <w:numPr>
          <w:ilvl w:val="0"/>
          <w:numId w:val="1"/>
        </w:numPr>
        <w:spacing w:line="400" w:lineRule="exact"/>
        <w:ind w:firstLineChars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评价目标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主要考查考生对服装表演策划与编导的基础理论、基本知识掌握和运用的情况，要求考生应掌握以下有关知识：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主要考查服装表演编导的职责及对编导的要求、策划服装表演的全部过程及具体内容。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掌握不同的整体表演风格和不同类型服装的表演风格，并能独立的进行编导；掌握舞台美术的内容，并能根据表演的风格提出对舞台美术的要求；掌握服装表演各环节的具体内容并能写出策划文案。</w:t>
      </w:r>
    </w:p>
    <w:p w:rsidR="00B767D1" w:rsidRDefault="00B767D1" w:rsidP="00B767D1">
      <w:p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三、试题主要类型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ascii="宋体" w:hAnsi="宋体" w:hint="eastAsia"/>
          <w:sz w:val="24"/>
        </w:rPr>
        <w:t>、答题时间：</w:t>
      </w:r>
      <w:r>
        <w:rPr>
          <w:rFonts w:ascii="宋体" w:hAnsi="宋体"/>
          <w:sz w:val="24"/>
        </w:rPr>
        <w:t xml:space="preserve"> </w:t>
      </w:r>
      <w:r>
        <w:rPr>
          <w:sz w:val="24"/>
        </w:rPr>
        <w:t>120</w:t>
      </w:r>
      <w:r>
        <w:rPr>
          <w:rFonts w:ascii="宋体" w:hAnsi="宋体" w:hint="eastAsia"/>
          <w:sz w:val="24"/>
        </w:rPr>
        <w:t>分钟</w:t>
      </w:r>
    </w:p>
    <w:p w:rsidR="00B767D1" w:rsidRDefault="00B767D1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Arial" w:hAnsi="Arial" w:cs="Arial" w:hint="eastAsia"/>
          <w:sz w:val="24"/>
        </w:rPr>
        <w:t>试题类型</w:t>
      </w:r>
      <w:r>
        <w:rPr>
          <w:rFonts w:hint="eastAsia"/>
          <w:sz w:val="24"/>
        </w:rPr>
        <w:t>：简答题、简述题、论述题</w:t>
      </w:r>
    </w:p>
    <w:p w:rsidR="00B767D1" w:rsidRDefault="00B767D1" w:rsidP="00B767D1">
      <w:pPr>
        <w:snapToGrid w:val="0"/>
        <w:spacing w:line="400" w:lineRule="exact"/>
        <w:rPr>
          <w:sz w:val="24"/>
        </w:rPr>
      </w:pPr>
      <w:r>
        <w:rPr>
          <w:rFonts w:hint="eastAsia"/>
          <w:b/>
          <w:bCs/>
          <w:sz w:val="24"/>
        </w:rPr>
        <w:t>四</w:t>
      </w:r>
      <w:r>
        <w:rPr>
          <w:rFonts w:hint="eastAsia"/>
          <w:b/>
          <w:sz w:val="24"/>
        </w:rPr>
        <w:t>、考查要点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 xml:space="preserve"> </w:t>
      </w:r>
      <w:r>
        <w:rPr>
          <w:rFonts w:hint="eastAsia"/>
          <w:sz w:val="24"/>
        </w:rPr>
        <w:t>服装表演策划：服装表演策划的概念、基本原则，服装表演策划的主要内容。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服装表演编导：服装表演编导的概念、作用、工作职责、工作过程以及综合素质和工作能力。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                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3.  </w:t>
      </w:r>
      <w:r>
        <w:rPr>
          <w:rFonts w:hint="eastAsia"/>
          <w:sz w:val="24"/>
        </w:rPr>
        <w:t>服装表演的主题：服装表演主题的概念、服装表演主题命名的原则和主题的选择。</w:t>
      </w:r>
      <w:r>
        <w:rPr>
          <w:sz w:val="24"/>
        </w:rPr>
        <w:tab/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表演服装的选择及妆型的确定：挑选服装的依据、演出服装的数量、确定妆容的依据、不同类型演出表演服装的选择及妆容的确定。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 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5.</w:t>
      </w:r>
      <w:r>
        <w:rPr>
          <w:rFonts w:hint="eastAsia"/>
          <w:sz w:val="24"/>
        </w:rPr>
        <w:t>表演音乐的选择及饰品与道具的运用：服装表演音乐、饰品与道具的运用。</w:t>
      </w:r>
      <w:r>
        <w:rPr>
          <w:sz w:val="24"/>
        </w:rPr>
        <w:t xml:space="preserve"> 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                   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>舞台美术设计：舞台美术设计概述、服装表演场地的选择、舞台装置，以及场地规划和平面图的绘制。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表演编排：选择模特、分配服装、试穿服装、服装管理、表演编排与排练。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lastRenderedPageBreak/>
        <w:t xml:space="preserve">  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8. </w:t>
      </w:r>
      <w:r>
        <w:rPr>
          <w:rFonts w:hint="eastAsia"/>
          <w:sz w:val="24"/>
        </w:rPr>
        <w:t>与服装表演相关的人员：与服装表演相关的人员。</w:t>
      </w:r>
      <w:r>
        <w:rPr>
          <w:sz w:val="24"/>
        </w:rPr>
        <w:t xml:space="preserve"> 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9 </w:t>
      </w:r>
      <w:r>
        <w:rPr>
          <w:rFonts w:hint="eastAsia"/>
          <w:sz w:val="24"/>
        </w:rPr>
        <w:t>服装表演视觉形象设计：表演场地外围的视觉形象设计，表演场地内的视觉形象设计，其他宣传性的形象设计。</w:t>
      </w:r>
      <w:r>
        <w:rPr>
          <w:sz w:val="24"/>
        </w:rPr>
        <w:t xml:space="preserve">              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10</w:t>
      </w:r>
      <w:r>
        <w:rPr>
          <w:sz w:val="24"/>
        </w:rPr>
        <w:t xml:space="preserve">. </w:t>
      </w:r>
      <w:r>
        <w:rPr>
          <w:rFonts w:hint="eastAsia"/>
          <w:sz w:val="24"/>
        </w:rPr>
        <w:t>服装表演经费：演出经费预算，演出经费预算的原则，可能发生的演出费用，演出经费的筹备，演出经费的实施，推销演出。</w:t>
      </w:r>
    </w:p>
    <w:p w:rsidR="00B767D1" w:rsidRDefault="00B767D1" w:rsidP="00B767D1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                          </w:t>
      </w:r>
    </w:p>
    <w:p w:rsidR="00B767D1" w:rsidRDefault="00B767D1" w:rsidP="00CD10A2">
      <w:pPr>
        <w:widowControl/>
        <w:spacing w:beforeLines="50" w:line="400" w:lineRule="exact"/>
        <w:rPr>
          <w:rFonts w:hAnsi="宋体" w:cs="宋体"/>
          <w:b/>
          <w:bCs/>
          <w:sz w:val="24"/>
        </w:rPr>
      </w:pPr>
      <w:r>
        <w:rPr>
          <w:rFonts w:hint="eastAsia"/>
          <w:b/>
          <w:bCs/>
          <w:sz w:val="24"/>
        </w:rPr>
        <w:t>五、</w:t>
      </w:r>
      <w:r>
        <w:rPr>
          <w:rFonts w:hAnsi="宋体" w:cs="宋体" w:hint="eastAsia"/>
          <w:b/>
          <w:bCs/>
          <w:sz w:val="24"/>
        </w:rPr>
        <w:t>主要参考书目</w:t>
      </w:r>
    </w:p>
    <w:p w:rsidR="00B767D1" w:rsidRDefault="00B767D1" w:rsidP="00CD10A2">
      <w:pPr>
        <w:snapToGrid w:val="0"/>
        <w:spacing w:before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1.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朱焕良主编</w:t>
      </w:r>
      <w:r>
        <w:rPr>
          <w:rFonts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服装表演策划与编导</w:t>
      </w:r>
      <w:r>
        <w:rPr>
          <w:rFonts w:hAnsi="宋体" w:hint="eastAsia"/>
          <w:sz w:val="24"/>
        </w:rPr>
        <w:t>，北京：中国纺织出版社，</w:t>
      </w:r>
      <w:r>
        <w:rPr>
          <w:rFonts w:hAnsi="宋体"/>
          <w:sz w:val="24"/>
        </w:rPr>
        <w:t>20014</w:t>
      </w:r>
      <w:r>
        <w:rPr>
          <w:rFonts w:hAnsi="宋体" w:hint="eastAsia"/>
          <w:sz w:val="24"/>
        </w:rPr>
        <w:t>年</w:t>
      </w:r>
      <w:r>
        <w:rPr>
          <w:rFonts w:hAnsi="宋体"/>
          <w:sz w:val="24"/>
        </w:rPr>
        <w:t>5</w:t>
      </w:r>
      <w:r>
        <w:rPr>
          <w:rFonts w:hAnsi="宋体" w:hint="eastAsia"/>
          <w:sz w:val="24"/>
        </w:rPr>
        <w:t>月</w:t>
      </w:r>
    </w:p>
    <w:p w:rsidR="00B767D1" w:rsidRDefault="00B767D1" w:rsidP="00B767D1">
      <w:pPr>
        <w:spacing w:line="400" w:lineRule="exact"/>
      </w:pPr>
    </w:p>
    <w:p w:rsidR="008E1156" w:rsidRPr="00B767D1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D6FA2" w:rsidRDefault="008D6FA2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D6FA2" w:rsidRDefault="008D6FA2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  <w:r>
        <w:rPr>
          <w:rFonts w:ascii="黑体" w:eastAsia="黑体" w:hAnsi="黑体" w:cs="宋体" w:hint="eastAsia"/>
          <w:kern w:val="0"/>
          <w:sz w:val="36"/>
          <w:szCs w:val="36"/>
          <w:lang w:val="zh-CN"/>
        </w:rPr>
        <w:lastRenderedPageBreak/>
        <w:t>“</w:t>
      </w:r>
      <w:r>
        <w:rPr>
          <w:rFonts w:ascii="黑体" w:eastAsia="黑体" w:hAnsi="黑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宋体" w:hint="eastAsia"/>
          <w:kern w:val="0"/>
          <w:sz w:val="36"/>
          <w:szCs w:val="36"/>
          <w:lang w:val="zh-CN"/>
        </w:rPr>
        <w:t>公益广告设计</w:t>
      </w:r>
      <w:r>
        <w:rPr>
          <w:rFonts w:ascii="黑体" w:eastAsia="黑体" w:hAnsi="黑体" w:hint="eastAsia"/>
          <w:kern w:val="0"/>
          <w:sz w:val="36"/>
          <w:szCs w:val="36"/>
        </w:rPr>
        <w:t xml:space="preserve">” </w:t>
      </w:r>
      <w:r>
        <w:rPr>
          <w:rFonts w:ascii="黑体" w:eastAsia="黑体" w:hAnsi="黑体" w:cs="宋体" w:hint="eastAsia"/>
          <w:kern w:val="0"/>
          <w:sz w:val="36"/>
          <w:szCs w:val="36"/>
          <w:lang w:val="zh-CN"/>
        </w:rPr>
        <w:t>考试大纲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Chars="565" w:firstLine="2034"/>
        <w:rPr>
          <w:rFonts w:ascii="黑体" w:eastAsia="黑体" w:hAnsi="黑体" w:cs="宋体"/>
          <w:kern w:val="0"/>
          <w:sz w:val="36"/>
          <w:szCs w:val="36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rPr>
          <w:rFonts w:ascii="宋体" w:cs="宋体"/>
          <w:b/>
          <w:bCs/>
          <w:kern w:val="0"/>
          <w:sz w:val="24"/>
          <w:lang w:val="zh-CN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rPr>
          <w:b/>
          <w:bCs/>
          <w:kern w:val="0"/>
          <w:sz w:val="24"/>
        </w:rPr>
      </w:pPr>
      <w:r>
        <w:rPr>
          <w:rFonts w:ascii="宋体" w:cs="宋体" w:hint="eastAsia"/>
          <w:b/>
          <w:bCs/>
          <w:kern w:val="0"/>
          <w:sz w:val="24"/>
          <w:lang w:val="zh-CN"/>
        </w:rPr>
        <w:t>一、考试的学科范围</w:t>
      </w:r>
    </w:p>
    <w:p w:rsidR="008E1156" w:rsidRDefault="008E1156" w:rsidP="008E1156">
      <w:pPr>
        <w:autoSpaceDE w:val="0"/>
        <w:autoSpaceDN w:val="0"/>
        <w:adjustRightInd w:val="0"/>
        <w:spacing w:after="156" w:line="400" w:lineRule="exact"/>
        <w:ind w:firstLine="480"/>
        <w:rPr>
          <w:kern w:val="0"/>
          <w:sz w:val="24"/>
        </w:rPr>
      </w:pPr>
      <w:r>
        <w:rPr>
          <w:rFonts w:ascii="宋体" w:cs="宋体" w:hint="eastAsia"/>
          <w:kern w:val="0"/>
          <w:sz w:val="24"/>
          <w:lang w:val="zh-CN"/>
        </w:rPr>
        <w:t>公益广告设计课程教学（大纲）基本要求的所有内容。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rPr>
          <w:b/>
          <w:bCs/>
          <w:kern w:val="0"/>
          <w:sz w:val="24"/>
        </w:rPr>
      </w:pPr>
      <w:r>
        <w:rPr>
          <w:rFonts w:ascii="宋体" w:cs="宋体" w:hint="eastAsia"/>
          <w:b/>
          <w:bCs/>
          <w:kern w:val="0"/>
          <w:sz w:val="24"/>
          <w:lang w:val="zh-CN"/>
        </w:rPr>
        <w:t>二、评价目标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主要考查考生对公益广告设计课程的基础理论、基本知识掌握和运用的情况，要求考生应掌握以下有关知识：</w:t>
      </w:r>
    </w:p>
    <w:p w:rsidR="008E1156" w:rsidRDefault="00CD10A2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1</w:t>
      </w:r>
      <w:r w:rsidR="008E1156">
        <w:rPr>
          <w:rFonts w:hint="eastAsia"/>
          <w:color w:val="000000"/>
          <w:kern w:val="0"/>
          <w:sz w:val="24"/>
        </w:rPr>
        <w:t>、广告设计的视觉元素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广告设计的视觉元素包括：图形、文字及色彩，所有要传递的信息都要通过这三大设计元素传达给受众。</w:t>
      </w:r>
    </w:p>
    <w:p w:rsidR="008E1156" w:rsidRDefault="00CD10A2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</w:t>
      </w:r>
      <w:r w:rsidR="008E1156">
        <w:rPr>
          <w:rFonts w:hint="eastAsia"/>
          <w:color w:val="000000"/>
          <w:kern w:val="0"/>
          <w:sz w:val="24"/>
        </w:rPr>
        <w:t>、广告编排与视觉流程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广告的编排就是要在有限的平面空间内将图形、文字、色彩三个构成要素，根据广告的主题创意进行创造性地组合，使要素与要素之间，在视觉上与广告主题达到完美统一。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</w:p>
    <w:p w:rsidR="008E1156" w:rsidRDefault="008E1156" w:rsidP="008E1156">
      <w:pPr>
        <w:autoSpaceDE w:val="0"/>
        <w:autoSpaceDN w:val="0"/>
        <w:adjustRightInd w:val="0"/>
        <w:spacing w:line="400" w:lineRule="exact"/>
        <w:rPr>
          <w:rFonts w:ascii="Arial" w:hAnsi="Arial" w:cs="Arial"/>
          <w:b/>
          <w:bCs/>
          <w:kern w:val="0"/>
          <w:sz w:val="24"/>
        </w:rPr>
      </w:pPr>
      <w:r>
        <w:rPr>
          <w:rFonts w:ascii="宋体" w:cs="宋体" w:hint="eastAsia"/>
          <w:b/>
          <w:bCs/>
          <w:kern w:val="0"/>
          <w:sz w:val="24"/>
          <w:lang w:val="zh-CN"/>
        </w:rPr>
        <w:t>三、试题主要类型</w:t>
      </w:r>
    </w:p>
    <w:p w:rsidR="008E1156" w:rsidRDefault="008E1156" w:rsidP="008E1156">
      <w:pPr>
        <w:autoSpaceDE w:val="0"/>
        <w:autoSpaceDN w:val="0"/>
        <w:adjustRightInd w:val="0"/>
        <w:spacing w:after="156" w:line="400" w:lineRule="exact"/>
        <w:ind w:firstLine="480"/>
        <w:rPr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ascii="宋体" w:cs="宋体" w:hint="eastAsia"/>
          <w:kern w:val="0"/>
          <w:sz w:val="24"/>
          <w:lang w:val="zh-CN"/>
        </w:rPr>
        <w:t>、答题时间：</w:t>
      </w:r>
      <w:r>
        <w:rPr>
          <w:kern w:val="0"/>
          <w:sz w:val="24"/>
        </w:rPr>
        <w:t>120</w:t>
      </w:r>
      <w:r>
        <w:rPr>
          <w:rFonts w:ascii="宋体" w:cs="宋体" w:hint="eastAsia"/>
          <w:kern w:val="0"/>
          <w:sz w:val="24"/>
          <w:lang w:val="zh-CN"/>
        </w:rPr>
        <w:t>分钟</w:t>
      </w:r>
    </w:p>
    <w:p w:rsidR="008E1156" w:rsidRDefault="008E1156" w:rsidP="008E1156">
      <w:pPr>
        <w:autoSpaceDE w:val="0"/>
        <w:autoSpaceDN w:val="0"/>
        <w:adjustRightInd w:val="0"/>
        <w:spacing w:after="156" w:line="400" w:lineRule="exact"/>
        <w:ind w:firstLine="480"/>
        <w:rPr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ascii="宋体" w:cs="宋体" w:hint="eastAsia"/>
          <w:kern w:val="0"/>
          <w:sz w:val="24"/>
          <w:lang w:val="zh-CN"/>
        </w:rPr>
        <w:t>、公益广告设计试题类型：绘画表现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rPr>
          <w:b/>
          <w:bCs/>
          <w:kern w:val="0"/>
          <w:sz w:val="24"/>
        </w:rPr>
      </w:pPr>
      <w:r>
        <w:rPr>
          <w:rFonts w:ascii="宋体" w:cs="宋体" w:hint="eastAsia"/>
          <w:b/>
          <w:bCs/>
          <w:kern w:val="0"/>
          <w:sz w:val="24"/>
          <w:lang w:val="zh-CN"/>
        </w:rPr>
        <w:t>四、考查要点</w:t>
      </w:r>
    </w:p>
    <w:p w:rsidR="008E1156" w:rsidRDefault="00CD10A2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1</w:t>
      </w:r>
      <w:r>
        <w:rPr>
          <w:rFonts w:hint="eastAsia"/>
          <w:color w:val="000000"/>
          <w:kern w:val="0"/>
          <w:sz w:val="24"/>
        </w:rPr>
        <w:t>、</w:t>
      </w:r>
      <w:r w:rsidR="008E1156">
        <w:rPr>
          <w:rFonts w:hint="eastAsia"/>
          <w:color w:val="000000"/>
          <w:kern w:val="0"/>
          <w:sz w:val="24"/>
        </w:rPr>
        <w:t>主题</w:t>
      </w:r>
      <w:r w:rsidR="008E1156">
        <w:rPr>
          <w:color w:val="000000"/>
          <w:kern w:val="0"/>
          <w:sz w:val="24"/>
        </w:rPr>
        <w:t>------</w:t>
      </w:r>
      <w:r w:rsidR="008E1156">
        <w:rPr>
          <w:rFonts w:hint="eastAsia"/>
          <w:color w:val="000000"/>
          <w:kern w:val="0"/>
          <w:sz w:val="24"/>
        </w:rPr>
        <w:t>公益广告设计的核心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rFonts w:ascii="宋体" w:cs="宋体"/>
          <w:color w:val="000000"/>
          <w:kern w:val="0"/>
          <w:sz w:val="24"/>
          <w:lang w:val="zh-CN"/>
        </w:rPr>
      </w:pPr>
      <w:r>
        <w:rPr>
          <w:rFonts w:hint="eastAsia"/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广告创作的一个重要事实就是人们希望在看到广告的同时得以消遣，希望广告不仅是告知什么，而且需要有艺术</w:t>
      </w:r>
      <w:r w:rsidR="00CD10A2">
        <w:rPr>
          <w:rFonts w:hint="eastAsia"/>
          <w:color w:val="000000"/>
          <w:kern w:val="0"/>
          <w:sz w:val="24"/>
        </w:rPr>
        <w:t>性</w:t>
      </w:r>
      <w:r>
        <w:rPr>
          <w:rFonts w:hint="eastAsia"/>
          <w:color w:val="000000"/>
          <w:kern w:val="0"/>
          <w:sz w:val="24"/>
        </w:rPr>
        <w:t>和娱乐性”。</w:t>
      </w:r>
    </w:p>
    <w:p w:rsidR="008E1156" w:rsidRDefault="00CD10A2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</w:t>
      </w:r>
      <w:r>
        <w:rPr>
          <w:rFonts w:hint="eastAsia"/>
          <w:color w:val="000000"/>
          <w:kern w:val="0"/>
          <w:sz w:val="24"/>
        </w:rPr>
        <w:t>、</w:t>
      </w:r>
      <w:r w:rsidR="008E1156">
        <w:rPr>
          <w:rFonts w:hint="eastAsia"/>
          <w:color w:val="000000"/>
          <w:kern w:val="0"/>
          <w:sz w:val="24"/>
        </w:rPr>
        <w:t>创意</w:t>
      </w:r>
      <w:r w:rsidR="008E1156">
        <w:rPr>
          <w:color w:val="000000"/>
          <w:kern w:val="0"/>
          <w:sz w:val="24"/>
        </w:rPr>
        <w:t>------</w:t>
      </w:r>
      <w:r w:rsidR="008E1156">
        <w:rPr>
          <w:rFonts w:hint="eastAsia"/>
          <w:color w:val="000000"/>
          <w:kern w:val="0"/>
          <w:sz w:val="24"/>
        </w:rPr>
        <w:t>公益广告设计的灵魂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kern w:val="0"/>
          <w:sz w:val="2"/>
          <w:szCs w:val="2"/>
        </w:rPr>
      </w:pPr>
      <w:r>
        <w:rPr>
          <w:rFonts w:hint="eastAsia"/>
          <w:color w:val="000000"/>
          <w:kern w:val="0"/>
          <w:sz w:val="24"/>
        </w:rPr>
        <w:t>创意就是创造性的想法，是表现主题的新颖构思，即通常所说的“点子”，优秀的广告创意能增加品牌价值。</w:t>
      </w:r>
      <w:r>
        <w:rPr>
          <w:kern w:val="0"/>
          <w:sz w:val="14"/>
          <w:szCs w:val="14"/>
        </w:rPr>
        <w:br/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rPr>
          <w:rFonts w:ascii="宋体" w:cs="宋体"/>
          <w:b/>
          <w:bCs/>
          <w:kern w:val="0"/>
          <w:sz w:val="24"/>
          <w:lang w:val="zh-CN"/>
        </w:rPr>
      </w:pPr>
      <w:r>
        <w:rPr>
          <w:rFonts w:ascii="宋体" w:cs="宋体" w:hint="eastAsia"/>
          <w:b/>
          <w:bCs/>
          <w:kern w:val="0"/>
          <w:sz w:val="24"/>
          <w:lang w:val="zh-CN"/>
        </w:rPr>
        <w:t>五、主要参考书目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庞少杰，金雅庆</w:t>
      </w:r>
      <w:r>
        <w:rPr>
          <w:color w:val="000000"/>
          <w:kern w:val="0"/>
          <w:sz w:val="24"/>
        </w:rPr>
        <w:t xml:space="preserve"> </w:t>
      </w:r>
      <w:r>
        <w:rPr>
          <w:rFonts w:hint="eastAsia"/>
          <w:color w:val="000000"/>
          <w:kern w:val="0"/>
          <w:sz w:val="24"/>
        </w:rPr>
        <w:t>主编，</w:t>
      </w:r>
      <w:r>
        <w:rPr>
          <w:rFonts w:ascii="ˎ̥" w:hAnsi="ˎ̥" w:cs="宋体" w:hint="eastAsia"/>
          <w:kern w:val="0"/>
          <w:sz w:val="24"/>
        </w:rPr>
        <w:t>广告设计，</w:t>
      </w:r>
      <w:r>
        <w:rPr>
          <w:color w:val="000000"/>
          <w:kern w:val="0"/>
          <w:sz w:val="24"/>
        </w:rPr>
        <w:t xml:space="preserve">  </w:t>
      </w:r>
      <w:r>
        <w:rPr>
          <w:rFonts w:hint="eastAsia"/>
          <w:color w:val="000000"/>
          <w:kern w:val="0"/>
          <w:sz w:val="24"/>
        </w:rPr>
        <w:t>南京大学出版社，</w:t>
      </w:r>
      <w:r>
        <w:rPr>
          <w:color w:val="000000"/>
          <w:kern w:val="0"/>
          <w:sz w:val="24"/>
        </w:rPr>
        <w:t xml:space="preserve"> 2011</w:t>
      </w:r>
      <w:r>
        <w:rPr>
          <w:rFonts w:hint="eastAsia"/>
          <w:color w:val="000000"/>
          <w:kern w:val="0"/>
          <w:sz w:val="24"/>
        </w:rPr>
        <w:t>年</w:t>
      </w:r>
      <w:r>
        <w:rPr>
          <w:color w:val="000000"/>
          <w:kern w:val="0"/>
          <w:sz w:val="24"/>
        </w:rPr>
        <w:t>7</w:t>
      </w:r>
      <w:r>
        <w:rPr>
          <w:rFonts w:hint="eastAsia"/>
          <w:color w:val="000000"/>
          <w:kern w:val="0"/>
          <w:sz w:val="24"/>
        </w:rPr>
        <w:t>月</w:t>
      </w:r>
    </w:p>
    <w:p w:rsidR="008E1156" w:rsidRDefault="008E1156" w:rsidP="008E1156">
      <w:pPr>
        <w:autoSpaceDE w:val="0"/>
        <w:autoSpaceDN w:val="0"/>
        <w:adjustRightInd w:val="0"/>
        <w:spacing w:line="400" w:lineRule="exact"/>
        <w:ind w:firstLine="480"/>
        <w:rPr>
          <w:color w:val="000000"/>
          <w:kern w:val="0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 xml:space="preserve">“ </w:t>
      </w:r>
      <w:r>
        <w:rPr>
          <w:rFonts w:eastAsia="黑体" w:hint="eastAsia"/>
          <w:sz w:val="36"/>
          <w:szCs w:val="36"/>
        </w:rPr>
        <w:t>环境设计快题表现</w:t>
      </w:r>
      <w:r>
        <w:rPr>
          <w:rFonts w:eastAsia="黑体"/>
          <w:sz w:val="36"/>
          <w:szCs w:val="36"/>
        </w:rPr>
        <w:t xml:space="preserve"> ” </w:t>
      </w:r>
      <w:r>
        <w:rPr>
          <w:rFonts w:eastAsia="黑体" w:hint="eastAsia"/>
          <w:sz w:val="36"/>
          <w:szCs w:val="36"/>
        </w:rPr>
        <w:t>考试大纲</w:t>
      </w:r>
    </w:p>
    <w:p w:rsidR="008E1156" w:rsidRDefault="008E1156" w:rsidP="008E1156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8E1156" w:rsidRDefault="008E1156" w:rsidP="008E1156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一、考试的学科范围</w:t>
      </w:r>
    </w:p>
    <w:p w:rsidR="008E1156" w:rsidRDefault="008E1156" w:rsidP="008E1156">
      <w:pPr>
        <w:snapToGrid w:val="0"/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环艺方案设计与表现</w:t>
      </w:r>
      <w:r>
        <w:rPr>
          <w:sz w:val="24"/>
        </w:rPr>
        <w:t xml:space="preserve"> </w:t>
      </w:r>
    </w:p>
    <w:p w:rsidR="008E1156" w:rsidRDefault="008E1156" w:rsidP="008E1156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二、评价目标</w:t>
      </w:r>
    </w:p>
    <w:p w:rsidR="008E1156" w:rsidRDefault="008E1156" w:rsidP="008E1156">
      <w:pPr>
        <w:snapToGrid w:val="0"/>
        <w:spacing w:line="400" w:lineRule="exact"/>
        <w:ind w:firstLineChars="200" w:firstLine="482"/>
        <w:rPr>
          <w:sz w:val="24"/>
        </w:rPr>
      </w:pPr>
      <w:r>
        <w:rPr>
          <w:b/>
          <w:sz w:val="24"/>
        </w:rPr>
        <w:t xml:space="preserve">     </w:t>
      </w:r>
      <w:r>
        <w:rPr>
          <w:rFonts w:hint="eastAsia"/>
          <w:sz w:val="24"/>
        </w:rPr>
        <w:t>主要考查考生对环境方案设计的快速表达能力。</w:t>
      </w:r>
      <w:r>
        <w:rPr>
          <w:sz w:val="24"/>
        </w:rPr>
        <w:t xml:space="preserve"> </w:t>
      </w:r>
      <w:r>
        <w:rPr>
          <w:rFonts w:hint="eastAsia"/>
          <w:sz w:val="24"/>
        </w:rPr>
        <w:t>要求考生掌握以下有关知识：</w:t>
      </w:r>
    </w:p>
    <w:p w:rsidR="008E1156" w:rsidRDefault="008E1156" w:rsidP="008E1156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了解环艺设计项目的场地分析、功能分析方法，了解具体设计项目的环境因子构成与功能要素关系。</w:t>
      </w:r>
    </w:p>
    <w:p w:rsidR="008E1156" w:rsidRDefault="008E1156" w:rsidP="008E1156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掌握环艺快题设计的功能布局形式、交通系统组织与形态构成的基本方法，并在具体的项目设计中灵活运用。</w:t>
      </w:r>
      <w:r>
        <w:rPr>
          <w:sz w:val="24"/>
        </w:rPr>
        <w:t xml:space="preserve"> </w:t>
      </w:r>
    </w:p>
    <w:p w:rsidR="008E1156" w:rsidRDefault="008E1156" w:rsidP="008E1156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掌握并熟练运用各种设计表现技法，能够快速、清晰的表达设计理念和设计思路。</w:t>
      </w:r>
      <w:r>
        <w:rPr>
          <w:sz w:val="24"/>
        </w:rPr>
        <w:t xml:space="preserve"> </w:t>
      </w:r>
    </w:p>
    <w:p w:rsidR="008E1156" w:rsidRDefault="008E1156" w:rsidP="008E1156">
      <w:pPr>
        <w:widowControl/>
        <w:spacing w:line="400" w:lineRule="exact"/>
        <w:rPr>
          <w:rFonts w:ascii="Arial" w:hAnsi="Arial" w:cs="Arial"/>
          <w:b/>
          <w:bCs/>
          <w:sz w:val="24"/>
        </w:rPr>
      </w:pPr>
      <w:r>
        <w:rPr>
          <w:rFonts w:hint="eastAsia"/>
          <w:b/>
          <w:sz w:val="24"/>
        </w:rPr>
        <w:t>三、</w:t>
      </w:r>
      <w:r>
        <w:rPr>
          <w:rFonts w:ascii="Arial" w:hAnsi="Arial" w:cs="Arial" w:hint="eastAsia"/>
          <w:b/>
          <w:bCs/>
          <w:sz w:val="24"/>
        </w:rPr>
        <w:t>试题主要类型</w:t>
      </w:r>
    </w:p>
    <w:p w:rsidR="008E1156" w:rsidRDefault="008E1156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sz w:val="24"/>
        </w:rPr>
        <w:t>120</w:t>
      </w:r>
      <w:r>
        <w:rPr>
          <w:rFonts w:hint="eastAsia"/>
          <w:sz w:val="24"/>
        </w:rPr>
        <w:t>分钟</w:t>
      </w:r>
    </w:p>
    <w:p w:rsidR="008E1156" w:rsidRDefault="008E1156" w:rsidP="008E1156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ascii="Arial" w:hAnsi="Arial" w:cs="Arial" w:hint="eastAsia"/>
          <w:bCs/>
          <w:sz w:val="24"/>
        </w:rPr>
        <w:t>试题类型</w:t>
      </w:r>
      <w:r>
        <w:rPr>
          <w:rFonts w:hint="eastAsia"/>
          <w:sz w:val="24"/>
        </w:rPr>
        <w:t>：建筑快题设计</w:t>
      </w:r>
      <w:r>
        <w:rPr>
          <w:sz w:val="24"/>
        </w:rPr>
        <w:t xml:space="preserve">     </w:t>
      </w:r>
    </w:p>
    <w:p w:rsidR="008E1156" w:rsidRDefault="008E1156" w:rsidP="008E1156">
      <w:pPr>
        <w:spacing w:line="400" w:lineRule="exact"/>
        <w:ind w:firstLineChars="200" w:firstLine="480"/>
        <w:rPr>
          <w:rFonts w:ascii="宋体"/>
          <w:kern w:val="21"/>
          <w:sz w:val="24"/>
        </w:rPr>
      </w:pPr>
      <w:r>
        <w:rPr>
          <w:rFonts w:ascii="宋体" w:hint="eastAsia"/>
          <w:kern w:val="21"/>
          <w:sz w:val="24"/>
        </w:rPr>
        <w:t>运用建筑设计的基本原理，绘制一套快题方案 。</w:t>
      </w:r>
    </w:p>
    <w:p w:rsidR="008E1156" w:rsidRDefault="008E1156" w:rsidP="008E1156">
      <w:pPr>
        <w:spacing w:line="400" w:lineRule="exact"/>
        <w:ind w:left="420"/>
        <w:rPr>
          <w:rFonts w:ascii="宋体" w:hAnsi="宋体"/>
          <w:kern w:val="21"/>
          <w:sz w:val="24"/>
        </w:rPr>
      </w:pPr>
      <w:r>
        <w:rPr>
          <w:rFonts w:ascii="宋体" w:hAnsi="宋体" w:hint="eastAsia"/>
          <w:kern w:val="21"/>
          <w:sz w:val="24"/>
        </w:rPr>
        <w:t>要求：</w:t>
      </w:r>
    </w:p>
    <w:p w:rsidR="008E1156" w:rsidRDefault="008E1156" w:rsidP="008E1156">
      <w:pPr>
        <w:spacing w:line="400" w:lineRule="exact"/>
        <w:ind w:left="420"/>
        <w:rPr>
          <w:rFonts w:ascii="宋体" w:hAnsi="宋体"/>
          <w:kern w:val="21"/>
          <w:sz w:val="24"/>
        </w:rPr>
      </w:pPr>
      <w:r>
        <w:rPr>
          <w:rFonts w:ascii="宋体" w:hAnsi="宋体" w:hint="eastAsia"/>
          <w:kern w:val="21"/>
          <w:sz w:val="24"/>
        </w:rPr>
        <w:t>（1）建筑总平面；</w:t>
      </w:r>
    </w:p>
    <w:p w:rsidR="008E1156" w:rsidRDefault="008E1156" w:rsidP="008E1156">
      <w:pPr>
        <w:spacing w:line="400" w:lineRule="exact"/>
        <w:ind w:left="420"/>
        <w:rPr>
          <w:rFonts w:ascii="宋体" w:hAnsi="宋体"/>
          <w:kern w:val="21"/>
          <w:sz w:val="24"/>
        </w:rPr>
      </w:pPr>
      <w:r>
        <w:rPr>
          <w:rFonts w:ascii="宋体" w:hAnsi="宋体" w:hint="eastAsia"/>
          <w:kern w:val="21"/>
          <w:sz w:val="24"/>
        </w:rPr>
        <w:t>（2）建筑的主要平面、立面图、透视图、剖面图；</w:t>
      </w:r>
    </w:p>
    <w:p w:rsidR="008E1156" w:rsidRDefault="008E1156" w:rsidP="008E1156">
      <w:pPr>
        <w:spacing w:line="400" w:lineRule="exact"/>
        <w:ind w:left="420"/>
        <w:rPr>
          <w:rFonts w:ascii="宋体" w:hAnsi="宋体"/>
          <w:kern w:val="21"/>
          <w:sz w:val="24"/>
        </w:rPr>
      </w:pPr>
      <w:r>
        <w:rPr>
          <w:rFonts w:ascii="宋体" w:hAnsi="宋体" w:hint="eastAsia"/>
          <w:kern w:val="21"/>
          <w:sz w:val="24"/>
        </w:rPr>
        <w:t>（3）建筑尺寸、比例标注准确；</w:t>
      </w:r>
    </w:p>
    <w:p w:rsidR="008E1156" w:rsidRDefault="008E1156" w:rsidP="008E1156">
      <w:pPr>
        <w:spacing w:line="400" w:lineRule="exact"/>
        <w:ind w:left="420"/>
        <w:rPr>
          <w:rFonts w:ascii="宋体" w:hAnsi="宋体"/>
          <w:kern w:val="21"/>
          <w:sz w:val="24"/>
        </w:rPr>
      </w:pPr>
      <w:r>
        <w:rPr>
          <w:rFonts w:ascii="宋体" w:hAnsi="宋体" w:hint="eastAsia"/>
          <w:kern w:val="21"/>
          <w:sz w:val="24"/>
        </w:rPr>
        <w:t>（4）设计说明简单扼要、层次清晰。</w:t>
      </w:r>
    </w:p>
    <w:p w:rsidR="008E1156" w:rsidRDefault="008E1156" w:rsidP="008E1156">
      <w:pPr>
        <w:spacing w:line="400" w:lineRule="exact"/>
        <w:ind w:left="420"/>
        <w:rPr>
          <w:rFonts w:ascii="宋体" w:hAnsi="宋体"/>
          <w:kern w:val="21"/>
          <w:sz w:val="24"/>
        </w:rPr>
      </w:pPr>
      <w:r>
        <w:rPr>
          <w:rFonts w:ascii="宋体" w:hAnsi="宋体" w:hint="eastAsia"/>
          <w:kern w:val="21"/>
          <w:sz w:val="24"/>
        </w:rPr>
        <w:t xml:space="preserve"> (5) 表现技法不限</w:t>
      </w:r>
    </w:p>
    <w:p w:rsidR="008E1156" w:rsidRDefault="008E1156" w:rsidP="008E1156">
      <w:pPr>
        <w:snapToGrid w:val="0"/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四、考查要点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</w:rPr>
        <w:t>、场地设计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：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）综合考虑场地建筑、道路、绿化的布局，保持功能区之间的合理联系。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）做好主次入口的位置选择、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）场地交通流线的通畅、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4</w:t>
      </w:r>
      <w:r>
        <w:rPr>
          <w:rFonts w:hint="eastAsia"/>
          <w:bCs/>
          <w:sz w:val="24"/>
        </w:rPr>
        <w:t>）考虑建筑群之间的主从关系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5</w:t>
      </w:r>
      <w:r>
        <w:rPr>
          <w:rFonts w:hint="eastAsia"/>
          <w:bCs/>
          <w:sz w:val="24"/>
        </w:rPr>
        <w:t>）合理考虑建筑的综合环境设计。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bCs/>
          <w:sz w:val="24"/>
        </w:rPr>
        <w:t>2</w:t>
      </w:r>
      <w:r>
        <w:rPr>
          <w:rFonts w:hint="eastAsia"/>
          <w:bCs/>
          <w:sz w:val="24"/>
        </w:rPr>
        <w:t>、建筑方案设计：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）建筑的功能空间合理，关系清晰；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）建筑内部交通流通畅、有序；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）有突出的建筑造型能力。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bCs/>
          <w:sz w:val="24"/>
        </w:rPr>
        <w:lastRenderedPageBreak/>
        <w:t>3</w:t>
      </w:r>
      <w:r>
        <w:rPr>
          <w:rFonts w:hint="eastAsia"/>
          <w:bCs/>
          <w:sz w:val="24"/>
        </w:rPr>
        <w:t>、表现技法：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）图纸构图完整；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）建筑形态表达准确；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）配景要素适当；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4</w:t>
      </w:r>
      <w:r>
        <w:rPr>
          <w:rFonts w:hint="eastAsia"/>
          <w:bCs/>
          <w:sz w:val="24"/>
        </w:rPr>
        <w:t>）画面整体、色彩搭配协调；</w:t>
      </w:r>
    </w:p>
    <w:p w:rsidR="008E1156" w:rsidRDefault="008E1156" w:rsidP="008E1156">
      <w:pPr>
        <w:snapToGrid w:val="0"/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bCs/>
          <w:sz w:val="24"/>
        </w:rPr>
        <w:t>5</w:t>
      </w:r>
      <w:r>
        <w:rPr>
          <w:rFonts w:hint="eastAsia"/>
          <w:bCs/>
          <w:sz w:val="24"/>
        </w:rPr>
        <w:t>）画法流畅、自然，重点突出。</w:t>
      </w:r>
    </w:p>
    <w:p w:rsidR="008E1156" w:rsidRDefault="008E1156" w:rsidP="008E1156">
      <w:pPr>
        <w:snapToGrid w:val="0"/>
        <w:spacing w:line="400" w:lineRule="exact"/>
        <w:rPr>
          <w:rFonts w:hAnsi="宋体" w:cs="宋体"/>
          <w:b/>
          <w:sz w:val="24"/>
        </w:rPr>
      </w:pPr>
      <w:r>
        <w:rPr>
          <w:rFonts w:hint="eastAsia"/>
          <w:b/>
          <w:sz w:val="24"/>
        </w:rPr>
        <w:t>五、</w:t>
      </w:r>
      <w:r>
        <w:rPr>
          <w:rFonts w:hAnsi="宋体" w:cs="宋体" w:hint="eastAsia"/>
          <w:b/>
          <w:sz w:val="24"/>
        </w:rPr>
        <w:t>参考书目</w:t>
      </w:r>
    </w:p>
    <w:p w:rsidR="008E1156" w:rsidRDefault="008E1156" w:rsidP="008E1156">
      <w:pPr>
        <w:snapToGrid w:val="0"/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袁旦，罗选文，谭平安主编，</w:t>
      </w:r>
      <w:r>
        <w:rPr>
          <w:rFonts w:ascii="宋体" w:hAnsi="宋体" w:cs="宋体" w:hint="eastAsia"/>
          <w:kern w:val="0"/>
          <w:sz w:val="24"/>
        </w:rPr>
        <w:t>建筑快题设计方案方法与评析</w:t>
      </w:r>
      <w:r>
        <w:rPr>
          <w:rFonts w:ascii="宋体" w:hAnsi="宋体" w:hint="eastAsia"/>
          <w:bCs/>
          <w:sz w:val="24"/>
        </w:rPr>
        <w:t>，华中科技大学出版社, 2013</w:t>
      </w:r>
    </w:p>
    <w:p w:rsidR="008E1156" w:rsidRDefault="008E1156" w:rsidP="008E1156">
      <w:pPr>
        <w:spacing w:line="400" w:lineRule="exact"/>
        <w:rPr>
          <w:b/>
          <w:sz w:val="52"/>
          <w:szCs w:val="52"/>
        </w:rPr>
      </w:pPr>
    </w:p>
    <w:p w:rsidR="008E1156" w:rsidRDefault="008E1156" w:rsidP="008E1156">
      <w:pPr>
        <w:spacing w:line="400" w:lineRule="exact"/>
        <w:rPr>
          <w:b/>
          <w:sz w:val="52"/>
          <w:szCs w:val="52"/>
        </w:rPr>
      </w:pPr>
    </w:p>
    <w:p w:rsidR="008E1156" w:rsidRDefault="008E1156" w:rsidP="008E1156">
      <w:pPr>
        <w:spacing w:line="400" w:lineRule="exact"/>
        <w:rPr>
          <w:szCs w:val="21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pacing w:line="400" w:lineRule="exact"/>
        <w:ind w:firstLine="435"/>
        <w:rPr>
          <w:rFonts w:ascii="宋体" w:hAnsi="宋体"/>
          <w:sz w:val="24"/>
        </w:rPr>
      </w:pPr>
    </w:p>
    <w:p w:rsidR="008E1156" w:rsidRDefault="008E1156" w:rsidP="008E1156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“</w:t>
      </w:r>
      <w:r>
        <w:rPr>
          <w:rFonts w:eastAsia="黑体" w:hint="eastAsia"/>
          <w:sz w:val="36"/>
          <w:szCs w:val="36"/>
        </w:rPr>
        <w:t>动画运动规律</w:t>
      </w:r>
      <w:r>
        <w:rPr>
          <w:rFonts w:eastAsia="黑体"/>
          <w:sz w:val="36"/>
          <w:szCs w:val="36"/>
        </w:rPr>
        <w:t>”</w:t>
      </w:r>
      <w:r>
        <w:rPr>
          <w:rFonts w:eastAsia="黑体" w:hint="eastAsia"/>
          <w:sz w:val="36"/>
          <w:szCs w:val="36"/>
        </w:rPr>
        <w:t>考试大纲</w:t>
      </w:r>
    </w:p>
    <w:p w:rsidR="008E1156" w:rsidRDefault="008E1156" w:rsidP="008E1156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8E1156" w:rsidRDefault="008E1156" w:rsidP="008E1156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一、考试的学科范围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动画运动规律课程教学（大纲）基本要求的所有内容。</w:t>
      </w:r>
    </w:p>
    <w:p w:rsidR="008E1156" w:rsidRDefault="008E1156" w:rsidP="008E1156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二、评价目标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主要考查考生对动画运动规律课程的基础理论、基本知识掌握和运用的情况，考查考生创造运动、表现运动的思维。经过考试应达到下面三个方面的目的：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1</w:t>
      </w:r>
      <w:r>
        <w:rPr>
          <w:rFonts w:hAnsi="宋体" w:hint="eastAsia"/>
          <w:sz w:val="24"/>
        </w:rPr>
        <w:t>、考查学生对动画中运动的基本规律、原理和重点内容的掌握程度。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2</w:t>
      </w:r>
      <w:r>
        <w:rPr>
          <w:rFonts w:hAnsi="宋体" w:hint="eastAsia"/>
          <w:sz w:val="24"/>
        </w:rPr>
        <w:t>、考查学生运用所学运动规律知识进行人物、动物、植物以及自然事物运动规律原理绘制过程中分析问题、解决问题的能力。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3</w:t>
      </w:r>
      <w:r>
        <w:rPr>
          <w:rFonts w:hAnsi="宋体" w:hint="eastAsia"/>
          <w:sz w:val="24"/>
        </w:rPr>
        <w:t>、考查学生熟练掌握人物、动物、植物以及自然事物运动的创作表现能力。</w:t>
      </w:r>
    </w:p>
    <w:p w:rsidR="008E1156" w:rsidRDefault="008E1156" w:rsidP="008E1156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三、试题主要类型</w:t>
      </w:r>
    </w:p>
    <w:p w:rsidR="008E1156" w:rsidRDefault="008E1156" w:rsidP="00CD10A2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sz w:val="24"/>
        </w:rPr>
        <w:t xml:space="preserve"> 120</w:t>
      </w:r>
      <w:r>
        <w:rPr>
          <w:rFonts w:hint="eastAsia"/>
          <w:sz w:val="24"/>
        </w:rPr>
        <w:t>分钟</w:t>
      </w:r>
    </w:p>
    <w:p w:rsidR="008E1156" w:rsidRDefault="008E1156" w:rsidP="008E1156">
      <w:pPr>
        <w:spacing w:line="400" w:lineRule="exact"/>
        <w:ind w:firstLineChars="200" w:firstLine="480"/>
        <w:rPr>
          <w:rFonts w:ascii="宋体"/>
          <w:kern w:val="21"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、动画运动规律</w:t>
      </w:r>
      <w:r>
        <w:rPr>
          <w:rFonts w:ascii="Arial" w:hAnsi="Arial" w:cs="Arial" w:hint="eastAsia"/>
          <w:bCs/>
          <w:sz w:val="24"/>
        </w:rPr>
        <w:t>试题类型</w:t>
      </w:r>
      <w:r>
        <w:rPr>
          <w:rFonts w:hint="eastAsia"/>
          <w:sz w:val="24"/>
        </w:rPr>
        <w:t>：</w:t>
      </w:r>
      <w:r>
        <w:rPr>
          <w:rFonts w:ascii="宋体" w:hint="eastAsia"/>
          <w:kern w:val="21"/>
          <w:sz w:val="24"/>
        </w:rPr>
        <w:t>运用动画运动规律的创作原理，绘制一套人物行走的动作设计，任选情节和环境，形象自拟。</w:t>
      </w:r>
    </w:p>
    <w:p w:rsidR="008E1156" w:rsidRDefault="008E1156" w:rsidP="008E1156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四、考查要点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第一章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动画艺术概述：动画的起源及发展、动画艺术的特征。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第二章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动画运动概述：动画运动原理与制作流程、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“视觉残留”现象的运用、关键张与中间画、时间、速度与节奏的控制。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第三章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形态运动中的力学原理：作用力与反作用力、加速度与减速度、惯性、弹性、曲线运动。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第四章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形态运动中的常见现象：预备动作和预感设计、跟随动作、动作的停顿、动作的循环、动作的连续、动作的强调与夸张、运动的透视、复合动作。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第五章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常见角色的运动规律及表现：人物的运动规律及表现、四足动物的运动规律及表现、鱼类与两栖动物的运动规律及表现、昆虫类动物的运动规律及表现、自然形态的运动规律及表现。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第六章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动作设计的表现方法：线拍动检实验、单帧拍摄影像实验、影片动作片段分析。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</w:p>
    <w:p w:rsidR="008E1156" w:rsidRDefault="008E1156" w:rsidP="008E1156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lastRenderedPageBreak/>
        <w:t>五、主要参考书目</w:t>
      </w:r>
    </w:p>
    <w:p w:rsidR="008E1156" w:rsidRDefault="008E1156" w:rsidP="00CD10A2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 xml:space="preserve">1. </w:t>
      </w:r>
      <w:r>
        <w:rPr>
          <w:rFonts w:hAnsi="宋体" w:hint="eastAsia"/>
          <w:sz w:val="24"/>
        </w:rPr>
        <w:t>范振纲</w:t>
      </w:r>
      <w:r>
        <w:rPr>
          <w:rFonts w:hAnsi="宋体"/>
          <w:sz w:val="24"/>
        </w:rPr>
        <w:t xml:space="preserve">. </w:t>
      </w:r>
      <w:r>
        <w:rPr>
          <w:rFonts w:hAnsi="宋体" w:hint="eastAsia"/>
          <w:sz w:val="24"/>
        </w:rPr>
        <w:t>邰昕然主编，动画运动规律，天津：天津大学出版社，</w:t>
      </w:r>
      <w:r>
        <w:rPr>
          <w:rFonts w:hAnsi="宋体"/>
          <w:sz w:val="24"/>
        </w:rPr>
        <w:t>2010</w:t>
      </w:r>
      <w:r>
        <w:rPr>
          <w:rFonts w:hAnsi="宋体" w:hint="eastAsia"/>
          <w:sz w:val="24"/>
        </w:rPr>
        <w:t>年</w:t>
      </w:r>
    </w:p>
    <w:p w:rsidR="005C5D37" w:rsidRPr="008E1156" w:rsidRDefault="005C5D37" w:rsidP="008E1156">
      <w:pPr>
        <w:rPr>
          <w:szCs w:val="48"/>
        </w:rPr>
      </w:pPr>
    </w:p>
    <w:sectPr w:rsidR="005C5D37" w:rsidRPr="008E1156" w:rsidSect="00E91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441" w:rsidRDefault="00DD6441" w:rsidP="008E1156">
      <w:r>
        <w:separator/>
      </w:r>
    </w:p>
  </w:endnote>
  <w:endnote w:type="continuationSeparator" w:id="1">
    <w:p w:rsidR="00DD6441" w:rsidRDefault="00DD6441" w:rsidP="008E1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441" w:rsidRDefault="00DD6441" w:rsidP="008E1156">
      <w:r>
        <w:separator/>
      </w:r>
    </w:p>
  </w:footnote>
  <w:footnote w:type="continuationSeparator" w:id="1">
    <w:p w:rsidR="00DD6441" w:rsidRDefault="00DD6441" w:rsidP="008E1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072C6"/>
    <w:multiLevelType w:val="hybridMultilevel"/>
    <w:tmpl w:val="DDA6AC30"/>
    <w:lvl w:ilvl="0" w:tplc="1DD27932">
      <w:start w:val="2"/>
      <w:numFmt w:val="japaneseCounting"/>
      <w:lvlText w:val="%1、"/>
      <w:lvlJc w:val="left"/>
      <w:pPr>
        <w:ind w:left="510" w:hanging="5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324"/>
    <w:rsid w:val="00003B98"/>
    <w:rsid w:val="00050F3A"/>
    <w:rsid w:val="00127EEC"/>
    <w:rsid w:val="00183B15"/>
    <w:rsid w:val="001951BE"/>
    <w:rsid w:val="001A219B"/>
    <w:rsid w:val="001E4462"/>
    <w:rsid w:val="00240B6F"/>
    <w:rsid w:val="00243324"/>
    <w:rsid w:val="0029354F"/>
    <w:rsid w:val="002A4599"/>
    <w:rsid w:val="002B7E31"/>
    <w:rsid w:val="003D79A8"/>
    <w:rsid w:val="0041428F"/>
    <w:rsid w:val="0046428E"/>
    <w:rsid w:val="004C52E4"/>
    <w:rsid w:val="0050573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8D6FA2"/>
    <w:rsid w:val="008E1156"/>
    <w:rsid w:val="008F0CF2"/>
    <w:rsid w:val="00974A66"/>
    <w:rsid w:val="00B31055"/>
    <w:rsid w:val="00B767D1"/>
    <w:rsid w:val="00BA1B12"/>
    <w:rsid w:val="00BA6646"/>
    <w:rsid w:val="00BB3DDB"/>
    <w:rsid w:val="00C74932"/>
    <w:rsid w:val="00C771D8"/>
    <w:rsid w:val="00C941D8"/>
    <w:rsid w:val="00CB560E"/>
    <w:rsid w:val="00CD10A2"/>
    <w:rsid w:val="00CF2032"/>
    <w:rsid w:val="00CF3DFC"/>
    <w:rsid w:val="00D53615"/>
    <w:rsid w:val="00DA42B0"/>
    <w:rsid w:val="00DC5870"/>
    <w:rsid w:val="00DC6430"/>
    <w:rsid w:val="00DD6441"/>
    <w:rsid w:val="00E36165"/>
    <w:rsid w:val="00E67C3C"/>
    <w:rsid w:val="00E81392"/>
    <w:rsid w:val="00E919E4"/>
    <w:rsid w:val="00EC55A2"/>
    <w:rsid w:val="00F80A75"/>
    <w:rsid w:val="00FA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1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156"/>
    <w:rPr>
      <w:sz w:val="18"/>
      <w:szCs w:val="18"/>
    </w:rPr>
  </w:style>
  <w:style w:type="paragraph" w:styleId="a5">
    <w:name w:val="List Paragraph"/>
    <w:basedOn w:val="a"/>
    <w:uiPriority w:val="99"/>
    <w:qFormat/>
    <w:rsid w:val="008E115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mazon.cn/s/ref=dp_byline_sr_book_1?ie=UTF8&amp;field-author=%E5%BC%A0%E6%96%87%E6%96%8C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PC</cp:lastModifiedBy>
  <cp:revision>8</cp:revision>
  <dcterms:created xsi:type="dcterms:W3CDTF">2015-07-17T00:44:00Z</dcterms:created>
  <dcterms:modified xsi:type="dcterms:W3CDTF">2016-07-11T00:37:00Z</dcterms:modified>
</cp:coreProperties>
</file>