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sz w:val="48"/>
          <w:szCs w:val="48"/>
        </w:rPr>
      </w:pPr>
      <w:r>
        <w:rPr>
          <w:rFonts w:hint="eastAsia" w:ascii="Times New Roman" w:hAnsi="Times New Roman" w:eastAsia="宋体" w:cs="Times New Roman"/>
          <w:sz w:val="48"/>
          <w:szCs w:val="48"/>
        </w:rPr>
        <w:t>体育学院</w:t>
      </w:r>
      <w:r>
        <w:rPr>
          <w:rFonts w:hint="eastAsia" w:ascii="Times New Roman" w:hAnsi="Times New Roman" w:eastAsia="宋体" w:cs="Times New Roman"/>
          <w:sz w:val="48"/>
          <w:szCs w:val="48"/>
          <w:lang w:val="en-US" w:eastAsia="zh-CN"/>
        </w:rPr>
        <w:t>体育教学</w:t>
      </w:r>
      <w:r>
        <w:rPr>
          <w:rFonts w:hint="eastAsia" w:ascii="Times New Roman" w:hAnsi="Times New Roman" w:eastAsia="宋体" w:cs="Times New Roman"/>
          <w:sz w:val="48"/>
          <w:szCs w:val="48"/>
        </w:rPr>
        <w:t>专业学位简介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本专业师资队伍雄厚，现有教授</w:t>
      </w:r>
      <w:r>
        <w:rPr>
          <w:rFonts w:hint="eastAsia"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人，</w:t>
      </w:r>
      <w:r>
        <w:rPr>
          <w:rFonts w:hint="eastAsia" w:ascii="Times New Roman" w:hAnsi="Times New Roman" w:eastAsia="宋体" w:cs="Times New Roman"/>
          <w:sz w:val="24"/>
          <w:szCs w:val="24"/>
        </w:rPr>
        <w:t>副教授13人</w:t>
      </w:r>
      <w:r>
        <w:rPr>
          <w:rFonts w:ascii="Times New Roman" w:hAnsi="Times New Roman" w:eastAsia="宋体" w:cs="Times New Roman"/>
          <w:sz w:val="24"/>
          <w:szCs w:val="24"/>
        </w:rPr>
        <w:t>。近年来，主持</w:t>
      </w:r>
      <w:r>
        <w:rPr>
          <w:rFonts w:hint="eastAsia" w:ascii="Times New Roman" w:hAnsi="Times New Roman" w:eastAsia="宋体" w:cs="Times New Roman"/>
          <w:sz w:val="24"/>
          <w:szCs w:val="24"/>
        </w:rPr>
        <w:t>教育部项目1项，国家体育总局项目1项，省哲学社会科学基金项目2项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市厅级项目20项。</w:t>
      </w:r>
      <w:r>
        <w:rPr>
          <w:rFonts w:ascii="Times New Roman" w:hAnsi="Times New Roman" w:eastAsia="宋体" w:cs="Times New Roman"/>
          <w:sz w:val="24"/>
          <w:szCs w:val="24"/>
        </w:rPr>
        <w:t>在国家核心期刊发表文章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00多篇，建立了国家体育总局</w:t>
      </w:r>
      <w:r>
        <w:rPr>
          <w:rFonts w:hint="eastAsia" w:ascii="Times New Roman" w:hAnsi="Times New Roman" w:eastAsia="宋体" w:cs="Times New Roman"/>
          <w:sz w:val="24"/>
          <w:szCs w:val="24"/>
        </w:rPr>
        <w:t>龙舟训练科研基地、教育部室内龙舟运动科研基地、国家社会体育人才培养基地等一批国家基地科研培训基地。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体育学院专业运动成绩突出，冰雪、龙舟、</w:t>
      </w:r>
      <w:r>
        <w:rPr>
          <w:rFonts w:ascii="Times New Roman" w:hAnsi="Times New Roman" w:eastAsia="宋体" w:cs="Times New Roman"/>
          <w:sz w:val="24"/>
          <w:szCs w:val="24"/>
        </w:rPr>
        <w:t>网球、健美操、</w:t>
      </w:r>
      <w:r>
        <w:rPr>
          <w:rFonts w:hint="eastAsia" w:ascii="Times New Roman" w:hAnsi="Times New Roman" w:eastAsia="宋体" w:cs="Times New Roman"/>
          <w:sz w:val="24"/>
          <w:szCs w:val="24"/>
        </w:rPr>
        <w:t>羽毛球</w:t>
      </w:r>
      <w:r>
        <w:rPr>
          <w:rFonts w:ascii="Times New Roman" w:hAnsi="Times New Roman" w:eastAsia="宋体" w:cs="Times New Roman"/>
          <w:sz w:val="24"/>
          <w:szCs w:val="24"/>
        </w:rPr>
        <w:t>等多个项目</w:t>
      </w:r>
      <w:r>
        <w:rPr>
          <w:rFonts w:hint="eastAsia" w:ascii="Times New Roman" w:hAnsi="Times New Roman" w:eastAsia="宋体" w:cs="Times New Roman"/>
          <w:sz w:val="24"/>
          <w:szCs w:val="24"/>
        </w:rPr>
        <w:t>在国内、省内比赛中屡获佳绩。其中龙舟项目自组建以来在国际、国内比赛中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共获冠军60余项</w:t>
      </w:r>
      <w:r>
        <w:rPr>
          <w:rFonts w:ascii="Times New Roman" w:hAnsi="Times New Roman" w:eastAsia="宋体" w:cs="Times New Roman"/>
          <w:sz w:val="24"/>
          <w:szCs w:val="24"/>
        </w:rPr>
        <w:t>。学校现有运动场馆面积65728平方米，其中室内场馆面积9186平方米，体育设施齐全，能较好地满足体育教学、运动训练的需要。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专业坚持以“通专结合，注重技能，内外互动，强化能力”为指导思想，注重人才培养模式的改革与创新，将理论研究与人才培养实践紧密结合，注重学生对基本理论、基本技术、基本技能的掌握，不断提高研究生较为广博的知识面。在培养教学研究型人才方面进行了积极而有效的探索，形成了重实践、强能力的教学理念。从而形成了学科建设、人才培养、教学研究、运动训练为一体的办学特色。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4DDB"/>
    <w:rsid w:val="00003B98"/>
    <w:rsid w:val="00050F3A"/>
    <w:rsid w:val="00127EEC"/>
    <w:rsid w:val="00137B47"/>
    <w:rsid w:val="00184DDB"/>
    <w:rsid w:val="00194239"/>
    <w:rsid w:val="001951BE"/>
    <w:rsid w:val="001A219B"/>
    <w:rsid w:val="001E4462"/>
    <w:rsid w:val="00240B6F"/>
    <w:rsid w:val="0029354F"/>
    <w:rsid w:val="002A4599"/>
    <w:rsid w:val="002B7E31"/>
    <w:rsid w:val="003D2753"/>
    <w:rsid w:val="003D79A8"/>
    <w:rsid w:val="0041428F"/>
    <w:rsid w:val="00457856"/>
    <w:rsid w:val="0046428E"/>
    <w:rsid w:val="004C52E4"/>
    <w:rsid w:val="004D7303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74A66"/>
    <w:rsid w:val="009A4DCE"/>
    <w:rsid w:val="00B31055"/>
    <w:rsid w:val="00BA1B12"/>
    <w:rsid w:val="00BD1E79"/>
    <w:rsid w:val="00C74932"/>
    <w:rsid w:val="00C771D8"/>
    <w:rsid w:val="00CB560E"/>
    <w:rsid w:val="00CF2032"/>
    <w:rsid w:val="00CF3DFC"/>
    <w:rsid w:val="00D53615"/>
    <w:rsid w:val="00DC6430"/>
    <w:rsid w:val="00DD46A9"/>
    <w:rsid w:val="00DE2D62"/>
    <w:rsid w:val="00E00376"/>
    <w:rsid w:val="00E36165"/>
    <w:rsid w:val="00E5358F"/>
    <w:rsid w:val="00E67C3C"/>
    <w:rsid w:val="00E81392"/>
    <w:rsid w:val="00EC55A2"/>
    <w:rsid w:val="00EF7AA7"/>
    <w:rsid w:val="00F80A75"/>
    <w:rsid w:val="00FA7270"/>
    <w:rsid w:val="52E6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406</Characters>
  <Lines>3</Lines>
  <Paragraphs>1</Paragraphs>
  <TotalTime>0</TotalTime>
  <ScaleCrop>false</ScaleCrop>
  <LinksUpToDate>false</LinksUpToDate>
  <CharactersWithSpaces>476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2015-07-16T01:36:00Z</dcterms:created>
  <dc:creator>windows7</dc:creator>
  <cp:lastModifiedBy>duoer</cp:lastModifiedBy>
  <dcterms:modified xsi:type="dcterms:W3CDTF">2017-08-24T02:10:14Z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