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“体育社会学”考试大纲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一、考试的学科范围</w:t>
      </w:r>
    </w:p>
    <w:p>
      <w:pPr>
        <w:spacing w:after="120"/>
        <w:ind w:left="420" w:leftChars="200"/>
        <w:rPr>
          <w:rFonts w:ascii="Times New Roman" w:hAnsi="Times New Roman" w:eastAsia="宋体" w:cs="Times New Roman"/>
          <w:color w:val="FF0000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体育社会学</w:t>
      </w:r>
      <w:r>
        <w:rPr>
          <w:rFonts w:hint="eastAsia" w:ascii="Times New Roman" w:hAnsi="宋体" w:eastAsia="宋体" w:cs="Times New Roman"/>
          <w:sz w:val="24"/>
          <w:szCs w:val="24"/>
        </w:rPr>
        <w:t>课程教学（大纲）基本要求的所有内容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二、评价目标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主要考查考生对</w:t>
      </w:r>
      <w:r>
        <w:rPr>
          <w:rFonts w:hint="eastAsia" w:ascii="宋体" w:hAnsi="宋体" w:eastAsia="宋体" w:cs="Times New Roman"/>
          <w:sz w:val="24"/>
          <w:szCs w:val="24"/>
        </w:rPr>
        <w:t>体育社会学</w:t>
      </w:r>
      <w:r>
        <w:rPr>
          <w:rFonts w:hint="eastAsia" w:ascii="Times New Roman" w:hAnsi="Times New Roman" w:eastAsia="宋体" w:cs="Times New Roman"/>
          <w:sz w:val="24"/>
          <w:szCs w:val="24"/>
        </w:rPr>
        <w:t>的基础理论、基本知识掌握的情况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要求考生应掌握以下有关知识：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357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社会学与体育社会学的相关知识、体育社会学研究方法、体育与社会结构关系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357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人口与体育人口、竞技体育的社会学分析、体育群体与体育社团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357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体育与文化、体育与科学技术、体育与大众传播媒介的关系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357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体育社会问题、体育与民族、社会体育的社会学分析、体育与社会现代化、体育与生活方式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三、考试形式与试卷结构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1、答题时间：60分钟。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2、题型：概念、简答题、论述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四、考查要点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（一）社会学与体育社会学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1、社会学、体育社会学、体育社会学的性质，体育社会学、社会体育学和体育社会科学的区别、体育社会学的研究对象的性质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2、社会学的研究对象和研究领域、社会学的功能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3、体育社会学产生与发展的过程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（二）体育社会学研究方法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1、体育社会学研究的基本步骤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2、现代调查研究方法的特点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（三） 体育与社会结构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1、体育与政治的关系、体育对政治的作用、体育对经济发展的作用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2、社区体育、社会分层、体育的社会分层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（四） 体育与社会运行</w:t>
      </w:r>
    </w:p>
    <w:p>
      <w:pPr>
        <w:pStyle w:val="8"/>
        <w:numPr>
          <w:ilvl w:val="0"/>
          <w:numId w:val="2"/>
        </w:numPr>
        <w:spacing w:line="440" w:lineRule="exact"/>
        <w:ind w:firstLineChars="0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社会变迁、社会变迁的内容、社会变迁的类型</w:t>
      </w:r>
    </w:p>
    <w:p>
      <w:pPr>
        <w:pStyle w:val="8"/>
        <w:numPr>
          <w:ilvl w:val="0"/>
          <w:numId w:val="2"/>
        </w:numPr>
        <w:spacing w:line="440" w:lineRule="exact"/>
        <w:ind w:firstLineChars="0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社会变迁对体育运动的影响、体育与社会协调发展的基本前提</w:t>
      </w:r>
    </w:p>
    <w:p>
      <w:pPr>
        <w:numPr>
          <w:ilvl w:val="0"/>
          <w:numId w:val="2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社会控制、社会控制的类型、社会对体育的硬控制、社会对体育的软控制</w:t>
      </w:r>
    </w:p>
    <w:p>
      <w:pPr>
        <w:numPr>
          <w:ilvl w:val="0"/>
          <w:numId w:val="2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社会流动、体育社会流动的方式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（五）人口与体育人口</w:t>
      </w:r>
    </w:p>
    <w:p>
      <w:pPr>
        <w:numPr>
          <w:ilvl w:val="0"/>
          <w:numId w:val="3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体育人口</w:t>
      </w:r>
    </w:p>
    <w:p>
      <w:pPr>
        <w:numPr>
          <w:ilvl w:val="0"/>
          <w:numId w:val="3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国际体育人口判定的方法</w:t>
      </w:r>
    </w:p>
    <w:p>
      <w:pPr>
        <w:numPr>
          <w:ilvl w:val="0"/>
          <w:numId w:val="3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符合我国国情的体育人口的判定标准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（六）竞技体育的社会学分析</w:t>
      </w:r>
    </w:p>
    <w:p>
      <w:pPr>
        <w:numPr>
          <w:ilvl w:val="0"/>
          <w:numId w:val="4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竞技体育、发展职业体育应具备的条件</w:t>
      </w:r>
    </w:p>
    <w:p>
      <w:pPr>
        <w:numPr>
          <w:ilvl w:val="0"/>
          <w:numId w:val="4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竞技体育价值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（七） 体育群体与体育社团</w:t>
      </w:r>
    </w:p>
    <w:p>
      <w:pPr>
        <w:numPr>
          <w:ilvl w:val="0"/>
          <w:numId w:val="5"/>
        </w:num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1、体育群体、体育群体的类别、体育社团、体育社团的性质、体育社团的种类、体育社团的功能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2、我国体育社团的基本特征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（八）体育与文化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1、体育文化、体育与教育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（九）社会化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1、体育社会化的功能、体育与发展个性的关系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2、促进个性形成和发展的体育因素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（十） 体育与大众传播媒介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1、大众传播媒介的特点、功能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2、大众传播媒介对体育的正面影响 负面作用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（十一） 体育社会问题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1、体育社会问题的特点、体育社会问题的解决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（十二）  体育与民族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1、竞技体育振奋民族精神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（十三） 社会体育的社会学分析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1、社会体育、社会体育的特点、社会体育的发展趋势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2、我国社会体育发展方向、我国社会体育的价值取向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（十四）体育与生活方式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</w:rPr>
        <w:t>1、生活方式、影响生活方式的因素、生活方式的构成要素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五、参考书目</w:t>
      </w:r>
    </w:p>
    <w:p>
      <w:pPr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卢元镇主编《体育社会学》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（第二版）、北京：</w:t>
      </w:r>
      <w:r>
        <w:rPr>
          <w:rFonts w:hint="eastAsia" w:ascii="Times New Roman" w:hAnsi="Times New Roman" w:eastAsia="宋体" w:cs="Times New Roman"/>
          <w:sz w:val="24"/>
          <w:szCs w:val="24"/>
        </w:rPr>
        <w:t>高等教育出版社、2006.6</w:t>
      </w: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jc w:val="center"/>
        <w:rPr>
          <w:rFonts w:hint="eastAsia"/>
          <w:color w:val="FF0000"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hint="eastAsia" w:ascii="Times New Roman" w:hAnsi="Times New Roman" w:eastAsia="黑体" w:cs="Times New Roman"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“体育教学论”考试大纲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一、考试的学科范围</w:t>
      </w:r>
    </w:p>
    <w:p>
      <w:pPr>
        <w:spacing w:after="120"/>
        <w:ind w:left="420" w:leftChars="200"/>
        <w:rPr>
          <w:rFonts w:ascii="Times New Roman" w:hAnsi="Times New Roman" w:eastAsia="宋体" w:cs="Times New Roman"/>
          <w:color w:val="FF0000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体育教学论</w:t>
      </w:r>
      <w:r>
        <w:rPr>
          <w:rFonts w:hint="eastAsia" w:ascii="Times New Roman" w:hAnsi="宋体" w:eastAsia="宋体" w:cs="Times New Roman"/>
          <w:sz w:val="24"/>
          <w:szCs w:val="24"/>
        </w:rPr>
        <w:t>课程教学（大纲）基本要求的所有内容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二、评价目标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主要考查考生对</w:t>
      </w:r>
      <w:r>
        <w:rPr>
          <w:rFonts w:hint="eastAsia" w:ascii="宋体" w:hAnsi="宋体" w:eastAsia="宋体" w:cs="Times New Roman"/>
          <w:sz w:val="24"/>
          <w:szCs w:val="24"/>
        </w:rPr>
        <w:t>体育学论</w:t>
      </w:r>
      <w:r>
        <w:rPr>
          <w:rFonts w:hint="eastAsia" w:ascii="Times New Roman" w:hAnsi="Times New Roman" w:eastAsia="宋体" w:cs="Times New Roman"/>
          <w:sz w:val="24"/>
          <w:szCs w:val="24"/>
        </w:rPr>
        <w:t>的基础理论、基本知识掌握的情况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要求考生应掌握以下有关知识：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体育教学目标、体育教学过程、体育教学主体、体育教学原则、体育教学模式、体育教学方法、体育教学内容</w:t>
      </w:r>
    </w:p>
    <w:p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hanging="357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体育教材化的内容、体育教学设计与计划、体育课堂教学的组织与管理、体育教学评价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三、考试形式与试卷结构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1、答题时间：60分钟。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2、题型：概念、简答题、论述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四、考查要点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（一）绪论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1、体育教学论的概念及体育教学的8要素；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2、学习体育教学论的意义和要点。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（二）体育教学目标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1、体育教学目标的概念及体育教学目标的内部要素；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2、体育教学目标、体育教学目的、体育教学任务的含义及相互之间的关系；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3、各层次的体育教学目标与制订。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（三）体育教学过程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1、体育教学过程、体育教学规律、体育教学过程优化的概念；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2、体育教学过程的性质；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（四）体育教学主体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1、教师主导性、学生主体性的概念；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2、教师主导性与学生主体性的内容、条件及形式；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3、体育学习中的主导性与主体性的关系。   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（五）体育教学原则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原则、合理安排身体活动量原则、注重体验运动乐趣原则、促进运动技能不断提高原则、提高运动认知和传承运动文化原则、在集体活动中进行集体教育原则、因材施教原则、安全运动和安全教育原则的概念及贯彻各原则的基本要求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2、一般教学原则的特点及作用；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3、各原则提出的依据；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（六）体育教学模式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1、体育教学模式的概念及现阶段较为成熟的体育教学模式的名称；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2、体育教学模式的基本属性及与其他体育教学因素的联系、区别；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3、技能掌握式、快乐体育的“目标学习”、小群体教学、发现式的体育教学模式的指导思想。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（七）体育教学方法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1、体育教学方法的概念及以语言传递信息为主、以直接感知为主、以身体练习为主、以情景和竞赛活动为主、以探究活动为主的体育教学方法的定义；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2、体育教学方法的历史与发展及体育教学方法与体育教学行为的区别、联系；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3、运用各类体育教学方法时应遵循的基本要点；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4、选择体育教学方法的依据并能分析某一体育课的教法。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（八）体育教学内容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1、体育教学内容的概念；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2、体育教学内容的变更发展及体育教学内容的特征；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3、隐性体育教学内容的含义、特点、作用；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4、我国体育教学内容的缺陷及改革趋势。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（九）体育教材化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1、体育教材化的概念及选择体育教学内容的原则；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2、体育教材化的意义及体育教材化的基本层次；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3、体育教材化的工作内容。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（十）体育教学设计与计划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1、体育教学设计、体育教学计划的概念；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2、教案的特点及格式；明确制订教案的基本内容与步骤；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3、体育设计工作及超学段、学段、学年、学期、单元教学计划。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（十一）体育课堂教学的组织与管理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体育课堂教学、体育课堂教学组织与管理的概念；体育课堂教学的结构；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体育课堂教学组织与管理的内容；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体育课堂教学组织与管理的基本矛盾；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体育课堂教学组织与管理的基本方面。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（十二）体育教学评价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体育教学评价的概念及评价的技术与手段；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体育教学评价的结构与评价内容；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（十三）体育教学环境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体育教学环境的概念；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体育教学环境的物理环境和心理环境的定义及所包含的内容；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3、良好体育教学环境的功能及体育教学环境的设计、优化的原则、策略。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（十四）体育教学技能与训练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体育教学技能的概念；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教学能力的含义；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知识、技能、教学训练智能、知识技能之间的层次及相互之间的关系。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教学技能训练的必要性及评价；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我国体育教师教学能力形成的现状及形成途径。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（十五）体育教学研究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体育教学研究的概念及体育教学研究的方法；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体育教学研究的特点、内容及体育教学研究中常见的问题。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参考书目：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毛振明等主编  体育教学论  北京：高等教育出版社，</w:t>
      </w:r>
      <w:r>
        <w:rPr>
          <w:rFonts w:ascii="宋体" w:hAnsi="宋体" w:eastAsia="宋体" w:cs="Times New Roman"/>
          <w:sz w:val="24"/>
          <w:szCs w:val="24"/>
        </w:rPr>
        <w:t>200</w:t>
      </w:r>
      <w:r>
        <w:rPr>
          <w:rFonts w:hint="eastAsia" w:ascii="宋体" w:hAnsi="宋体" w:eastAsia="宋体" w:cs="Times New Roman"/>
          <w:sz w:val="24"/>
          <w:szCs w:val="24"/>
        </w:rPr>
        <w:t>5.7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“体育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管理</w:t>
      </w:r>
      <w:r>
        <w:rPr>
          <w:rFonts w:hint="eastAsia" w:ascii="Times New Roman" w:hAnsi="Times New Roman" w:eastAsia="黑体" w:cs="Times New Roman"/>
          <w:sz w:val="36"/>
          <w:szCs w:val="36"/>
        </w:rPr>
        <w:t>学”考试大纲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一、考试的学科范围</w:t>
      </w:r>
    </w:p>
    <w:p>
      <w:pPr>
        <w:spacing w:after="120"/>
        <w:ind w:left="420" w:leftChars="200"/>
        <w:rPr>
          <w:rFonts w:ascii="Times New Roman" w:hAnsi="Times New Roman" w:eastAsia="宋体" w:cs="Times New Roman"/>
          <w:color w:val="FF0000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管理</w:t>
      </w:r>
      <w:r>
        <w:rPr>
          <w:rFonts w:hint="eastAsia" w:ascii="宋体" w:hAnsi="宋体" w:eastAsia="宋体" w:cs="Times New Roman"/>
          <w:sz w:val="24"/>
          <w:szCs w:val="24"/>
        </w:rPr>
        <w:t>学</w:t>
      </w:r>
      <w:r>
        <w:rPr>
          <w:rFonts w:hint="eastAsia" w:ascii="Times New Roman" w:hAnsi="宋体" w:eastAsia="宋体" w:cs="Times New Roman"/>
          <w:sz w:val="24"/>
          <w:szCs w:val="24"/>
        </w:rPr>
        <w:t>课程教学（大纲）基本要求的所有内容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二、评价目标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主要考查考生对</w:t>
      </w:r>
      <w:r>
        <w:rPr>
          <w:rFonts w:hint="eastAsia" w:ascii="宋体" w:hAnsi="宋体" w:eastAsia="宋体" w:cs="Times New Roman"/>
          <w:sz w:val="24"/>
          <w:szCs w:val="24"/>
        </w:rPr>
        <w:t>体育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管理</w:t>
      </w:r>
      <w:r>
        <w:rPr>
          <w:rFonts w:hint="eastAsia" w:ascii="宋体" w:hAnsi="宋体" w:eastAsia="宋体" w:cs="Times New Roman"/>
          <w:sz w:val="24"/>
          <w:szCs w:val="24"/>
        </w:rPr>
        <w:t>学</w:t>
      </w:r>
      <w:r>
        <w:rPr>
          <w:rFonts w:hint="eastAsia" w:ascii="Times New Roman" w:hAnsi="Times New Roman" w:eastAsia="宋体" w:cs="Times New Roman"/>
          <w:sz w:val="24"/>
          <w:szCs w:val="24"/>
        </w:rPr>
        <w:t>的基础理论、基本知识掌握的情况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要求考生应掌握以下有关知识：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1.体育与管理的基本概念、体育管理学概述、体育管理学原理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2.学校体育管理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3.社会体育管理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4.竞技体育管理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三、考试形式与试卷结构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1、答题时间：60分钟。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2、题型：概念、简答题、论述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四、考查要点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（一）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体育与管理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广义体育、狭义体育、竞技体育、娱乐体育、大众体育、医疗体育、现代体育概念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体育的价值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管理的概念、构成要素、管理的特征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（二）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学校体育管理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学校体育管理的含义、特点、原则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课余运动训练的组织形式、体育教师管理的主要内容、学生体质与健康管理的基本要求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（三）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社会体育管理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社会体育的概念、特点，社会体育管理的概念、特点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社会体育管理的基本任务、内容、基本要求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3、社区体育的概念、特点，社区体育管理的原则、主要内容、基本方式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4、农村体育的概念、特点、活动形式，农村体育管理的基本方式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（四）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竞技体育管理</w:t>
      </w:r>
    </w:p>
    <w:p>
      <w:pPr>
        <w:pStyle w:val="8"/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1、运动训练管理体制的基本类</w:t>
      </w:r>
    </w:p>
    <w:p>
      <w:pPr>
        <w:pStyle w:val="8"/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2、运动队管理的主要任务</w:t>
      </w:r>
    </w:p>
    <w:p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3、教练员的职责，教练员在运动队管理中的地位和作用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五、参考书目</w:t>
      </w:r>
    </w:p>
    <w:p>
      <w:pPr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左庆生</w:t>
      </w:r>
      <w:r>
        <w:rPr>
          <w:rFonts w:hint="eastAsia" w:ascii="Times New Roman" w:hAnsi="Times New Roman" w:eastAsia="宋体" w:cs="Times New Roman"/>
          <w:sz w:val="24"/>
          <w:szCs w:val="24"/>
        </w:rPr>
        <w:t>主编《体育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管理</w:t>
      </w:r>
      <w:r>
        <w:rPr>
          <w:rFonts w:hint="eastAsia" w:ascii="Times New Roman" w:hAnsi="Times New Roman" w:eastAsia="宋体" w:cs="Times New Roman"/>
          <w:sz w:val="24"/>
          <w:szCs w:val="24"/>
        </w:rPr>
        <w:t>学》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（第二版）、北京：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北京师范大学</w:t>
      </w:r>
      <w:r>
        <w:rPr>
          <w:rFonts w:hint="eastAsia" w:ascii="Times New Roman" w:hAnsi="Times New Roman" w:eastAsia="宋体" w:cs="Times New Roman"/>
          <w:sz w:val="24"/>
          <w:szCs w:val="24"/>
        </w:rPr>
        <w:t>出版社、20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12.07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napToGrid w:val="0"/>
        <w:spacing w:line="360" w:lineRule="auto"/>
        <w:ind w:firstLine="1800" w:firstLineChars="500"/>
        <w:jc w:val="both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“体育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心理</w:t>
      </w:r>
      <w:r>
        <w:rPr>
          <w:rFonts w:hint="eastAsia" w:ascii="Times New Roman" w:hAnsi="Times New Roman" w:eastAsia="黑体" w:cs="Times New Roman"/>
          <w:sz w:val="36"/>
          <w:szCs w:val="36"/>
        </w:rPr>
        <w:t>学”考试大纲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一、考试的学科范围</w:t>
      </w:r>
    </w:p>
    <w:p>
      <w:pPr>
        <w:spacing w:after="120"/>
        <w:ind w:left="420" w:leftChars="200"/>
        <w:rPr>
          <w:rFonts w:ascii="Times New Roman" w:hAnsi="Times New Roman" w:eastAsia="宋体" w:cs="Times New Roman"/>
          <w:color w:val="FF0000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体育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心理</w:t>
      </w:r>
      <w:r>
        <w:rPr>
          <w:rFonts w:hint="eastAsia" w:ascii="宋体" w:hAnsi="宋体" w:eastAsia="宋体" w:cs="Times New Roman"/>
          <w:sz w:val="24"/>
          <w:szCs w:val="24"/>
        </w:rPr>
        <w:t>学</w:t>
      </w:r>
      <w:r>
        <w:rPr>
          <w:rFonts w:hint="eastAsia" w:ascii="Times New Roman" w:hAnsi="宋体" w:eastAsia="宋体" w:cs="Times New Roman"/>
          <w:sz w:val="24"/>
          <w:szCs w:val="24"/>
        </w:rPr>
        <w:t>课程教学（大纲）基本要求的所有内容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二、评价目标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主要考查考生对</w:t>
      </w:r>
      <w:r>
        <w:rPr>
          <w:rFonts w:hint="eastAsia" w:ascii="宋体" w:hAnsi="宋体" w:eastAsia="宋体" w:cs="Times New Roman"/>
          <w:sz w:val="24"/>
          <w:szCs w:val="24"/>
        </w:rPr>
        <w:t>体育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心理</w:t>
      </w:r>
      <w:r>
        <w:rPr>
          <w:rFonts w:hint="eastAsia" w:ascii="宋体" w:hAnsi="宋体" w:eastAsia="宋体" w:cs="Times New Roman"/>
          <w:sz w:val="24"/>
          <w:szCs w:val="24"/>
        </w:rPr>
        <w:t>学</w:t>
      </w:r>
      <w:r>
        <w:rPr>
          <w:rFonts w:hint="eastAsia" w:ascii="Times New Roman" w:hAnsi="Times New Roman" w:eastAsia="宋体" w:cs="Times New Roman"/>
          <w:sz w:val="24"/>
          <w:szCs w:val="24"/>
        </w:rPr>
        <w:t>的基础理论、基本知识掌握的情况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要求考生应掌握以下有关知识：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1.体育心理学的相关概念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2.运动兴趣和动机、运动归因、体育活动与心理健康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3.唤醒、焦虑、心境状态与运动表现，心理技能训练的相关知识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4.体育教学效果的心理学优化相关知识、体育教学中学生的个体差异</w:t>
      </w:r>
    </w:p>
    <w:p>
      <w:pPr>
        <w:numPr>
          <w:numId w:val="0"/>
        </w:numPr>
        <w:autoSpaceDE w:val="0"/>
        <w:autoSpaceDN w:val="0"/>
        <w:adjustRightInd w:val="0"/>
        <w:spacing w:line="360" w:lineRule="auto"/>
        <w:ind w:left="403" w:leftChars="0"/>
        <w:jc w:val="lef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5.运动损伤的心理致因和康复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三、考试形式与试卷结构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1、答题时间：60分钟。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2、题型：概念、简答题、论述</w:t>
      </w: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</w:rPr>
        <w:t>四、考查要点</w:t>
      </w:r>
    </w:p>
    <w:p>
      <w:pPr>
        <w:snapToGrid w:val="0"/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（一）体育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心理学的概述</w:t>
      </w:r>
    </w:p>
    <w:p>
      <w:pPr>
        <w:snapToGrid w:val="0"/>
        <w:spacing w:line="360" w:lineRule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体育心理学、运动心理学、实验室实验法、自然实验法、准实验法的概念，</w:t>
      </w:r>
    </w:p>
    <w:p>
      <w:pPr>
        <w:snapToGrid w:val="0"/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体育心理学与运动心理学、锻炼心理学的关系</w:t>
      </w:r>
    </w:p>
    <w:p>
      <w:pPr>
        <w:snapToGrid w:val="0"/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学习心理学的意义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（二）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运动兴趣和动机、运动归因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运动兴趣、动机的概念，归因、归因训练的概念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运动兴趣的品质和分类、影响运动兴趣形成的因素、运动动机的功能和种类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3、影响运动归因的内外部因素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（三）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体育活动与心理健康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体育活动、心理健康、认知功能、抑郁、焦虑的概念</w:t>
      </w:r>
    </w:p>
    <w:p>
      <w:pPr>
        <w:spacing w:line="440" w:lineRule="exac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2、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体育活动带来的心理效益、影响人们体育活动坚持性的因素、体育活动的消极因素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（四）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心理技能训练</w:t>
      </w:r>
    </w:p>
    <w:p>
      <w:pPr>
        <w:pStyle w:val="8"/>
        <w:numPr>
          <w:numId w:val="0"/>
        </w:numPr>
        <w:spacing w:line="440" w:lineRule="exact"/>
        <w:ind w:leftChars="0"/>
        <w:jc w:val="left"/>
        <w:rPr>
          <w:rFonts w:ascii="宋体" w:hAnsi="宋体" w:eastAsia="宋体" w:cs="Times New Roman"/>
          <w:bCs/>
          <w:sz w:val="24"/>
          <w:szCs w:val="24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1、心理技能、心理技能训练、渐进放松训练、模拟训练、拓展训练、暗示训练、自信训练的概念</w:t>
      </w:r>
    </w:p>
    <w:p>
      <w:pPr>
        <w:pStyle w:val="8"/>
        <w:numPr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2、心理技能训练的意义和作用</w:t>
      </w:r>
    </w:p>
    <w:p>
      <w:pPr>
        <w:numPr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3、心理技能训练的理论基础</w:t>
      </w:r>
    </w:p>
    <w:p>
      <w:pPr>
        <w:numPr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4、心理技能训练的方法及应用</w:t>
      </w:r>
    </w:p>
    <w:p>
      <w:pPr>
        <w:spacing w:line="44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（五）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运动损伤的心理学致因和康复</w:t>
      </w:r>
    </w:p>
    <w:p>
      <w:pPr>
        <w:numPr>
          <w:numId w:val="0"/>
        </w:numPr>
        <w:spacing w:line="440" w:lineRule="exact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1、运动损伤、心理应激、心理反应、心理康复、康复手段的概念</w:t>
      </w:r>
    </w:p>
    <w:p>
      <w:pPr>
        <w:numPr>
          <w:numId w:val="0"/>
        </w:numPr>
        <w:spacing w:line="440" w:lineRule="exact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2、影响运动损伤发生的心理因素</w:t>
      </w:r>
    </w:p>
    <w:p>
      <w:pPr>
        <w:numPr>
          <w:numId w:val="0"/>
        </w:numPr>
        <w:spacing w:line="440" w:lineRule="exact"/>
        <w:jc w:val="left"/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24"/>
          <w:szCs w:val="24"/>
          <w:lang w:val="en-US" w:eastAsia="zh-CN"/>
        </w:rPr>
        <w:t>3、运动损伤的心理康复方法</w:t>
      </w:r>
    </w:p>
    <w:p>
      <w:pPr>
        <w:spacing w:line="440" w:lineRule="exact"/>
        <w:jc w:val="left"/>
        <w:rPr>
          <w:rFonts w:ascii="宋体" w:hAnsi="宋体" w:eastAsia="宋体" w:cs="Times New Roman"/>
          <w:bCs/>
          <w:sz w:val="24"/>
          <w:szCs w:val="24"/>
        </w:rPr>
      </w:pP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五、参考书目</w:t>
      </w:r>
    </w:p>
    <w:p>
      <w:pPr>
        <w:snapToGrid w:val="0"/>
        <w:spacing w:line="360" w:lineRule="auto"/>
        <w:ind w:firstLine="720" w:firstLineChars="3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季浏等</w:t>
      </w:r>
      <w:r>
        <w:rPr>
          <w:rFonts w:hint="eastAsia" w:ascii="Times New Roman" w:hAnsi="Times New Roman" w:eastAsia="宋体" w:cs="Times New Roman"/>
          <w:sz w:val="24"/>
          <w:szCs w:val="24"/>
        </w:rPr>
        <w:t>主编《体育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心理</w:t>
      </w:r>
      <w:r>
        <w:rPr>
          <w:rFonts w:hint="eastAsia" w:ascii="Times New Roman" w:hAnsi="Times New Roman" w:eastAsia="宋体" w:cs="Times New Roman"/>
          <w:sz w:val="24"/>
          <w:szCs w:val="24"/>
        </w:rPr>
        <w:t>学》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（第二版）、北京：</w:t>
      </w:r>
      <w:r>
        <w:rPr>
          <w:rFonts w:hint="eastAsia" w:ascii="Times New Roman" w:hAnsi="Times New Roman" w:eastAsia="宋体" w:cs="Times New Roman"/>
          <w:sz w:val="24"/>
          <w:szCs w:val="24"/>
        </w:rPr>
        <w:t>高等教育出版社、20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12.11</w:t>
      </w: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Times New Roman"/>
          <w:sz w:val="24"/>
          <w:szCs w:val="24"/>
        </w:rPr>
      </w:pPr>
      <w:bookmarkStart w:id="0" w:name="_GoBack"/>
      <w:bookmarkEnd w:id="0"/>
    </w:p>
    <w:p>
      <w:pPr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</w:rPr>
      </w:pPr>
    </w:p>
    <w:p>
      <w:pPr>
        <w:jc w:val="center"/>
        <w:rPr>
          <w:color w:val="FF0000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13"/>
    <w:multiLevelType w:val="singleLevel"/>
    <w:tmpl w:val="0000001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1E"/>
    <w:multiLevelType w:val="singleLevel"/>
    <w:tmpl w:val="0000001E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137C3032"/>
    <w:multiLevelType w:val="multilevel"/>
    <w:tmpl w:val="137C3032"/>
    <w:lvl w:ilvl="0" w:tentative="0">
      <w:start w:val="1"/>
      <w:numFmt w:val="decimal"/>
      <w:lvlText w:val="%1."/>
      <w:lvlJc w:val="left"/>
      <w:pPr>
        <w:tabs>
          <w:tab w:val="left" w:pos="760"/>
        </w:tabs>
        <w:ind w:left="760" w:hanging="360"/>
      </w:pPr>
      <w:rPr>
        <w:rFonts w:hint="default" w:ascii="Times New Roman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1240"/>
        </w:tabs>
        <w:ind w:left="12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60"/>
        </w:tabs>
        <w:ind w:left="16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80"/>
        </w:tabs>
        <w:ind w:left="20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00"/>
        </w:tabs>
        <w:ind w:left="25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20"/>
        </w:tabs>
        <w:ind w:left="29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40"/>
        </w:tabs>
        <w:ind w:left="33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60"/>
        </w:tabs>
        <w:ind w:left="37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80"/>
        </w:tabs>
        <w:ind w:left="4180" w:hanging="420"/>
      </w:pPr>
    </w:lvl>
  </w:abstractNum>
  <w:abstractNum w:abstractNumId="4">
    <w:nsid w:val="249C39F5"/>
    <w:multiLevelType w:val="multilevel"/>
    <w:tmpl w:val="249C39F5"/>
    <w:lvl w:ilvl="0" w:tentative="0">
      <w:start w:val="1"/>
      <w:numFmt w:val="decimal"/>
      <w:lvlText w:val="%1."/>
      <w:lvlJc w:val="left"/>
      <w:pPr>
        <w:tabs>
          <w:tab w:val="left" w:pos="760"/>
        </w:tabs>
        <w:ind w:left="760" w:hanging="360"/>
      </w:pPr>
      <w:rPr>
        <w:rFonts w:hint="default" w:ascii="Times New Roman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1240"/>
        </w:tabs>
        <w:ind w:left="12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60"/>
        </w:tabs>
        <w:ind w:left="16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80"/>
        </w:tabs>
        <w:ind w:left="20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00"/>
        </w:tabs>
        <w:ind w:left="25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20"/>
        </w:tabs>
        <w:ind w:left="29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40"/>
        </w:tabs>
        <w:ind w:left="33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60"/>
        </w:tabs>
        <w:ind w:left="37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80"/>
        </w:tabs>
        <w:ind w:left="4180" w:hanging="420"/>
      </w:pPr>
    </w:lvl>
  </w:abstractNum>
  <w:abstractNum w:abstractNumId="5">
    <w:nsid w:val="755512A9"/>
    <w:multiLevelType w:val="multilevel"/>
    <w:tmpl w:val="755512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24"/>
    <w:rsid w:val="00003B98"/>
    <w:rsid w:val="00043EC7"/>
    <w:rsid w:val="00050F3A"/>
    <w:rsid w:val="00054A48"/>
    <w:rsid w:val="00127EEC"/>
    <w:rsid w:val="00160873"/>
    <w:rsid w:val="001951BE"/>
    <w:rsid w:val="001A219B"/>
    <w:rsid w:val="001E4462"/>
    <w:rsid w:val="00240B6F"/>
    <w:rsid w:val="00243324"/>
    <w:rsid w:val="0029354F"/>
    <w:rsid w:val="002A4599"/>
    <w:rsid w:val="002B7E31"/>
    <w:rsid w:val="00362F3D"/>
    <w:rsid w:val="003D79A8"/>
    <w:rsid w:val="0041428F"/>
    <w:rsid w:val="0046428E"/>
    <w:rsid w:val="004C52E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05808"/>
    <w:rsid w:val="00740A2C"/>
    <w:rsid w:val="007644DD"/>
    <w:rsid w:val="00774540"/>
    <w:rsid w:val="0079174C"/>
    <w:rsid w:val="007A5EAF"/>
    <w:rsid w:val="007B48A0"/>
    <w:rsid w:val="007F2540"/>
    <w:rsid w:val="00836479"/>
    <w:rsid w:val="008C65F2"/>
    <w:rsid w:val="008C67F0"/>
    <w:rsid w:val="00974A66"/>
    <w:rsid w:val="0099459A"/>
    <w:rsid w:val="00A8399C"/>
    <w:rsid w:val="00B23C16"/>
    <w:rsid w:val="00B31055"/>
    <w:rsid w:val="00BA1B12"/>
    <w:rsid w:val="00BA6646"/>
    <w:rsid w:val="00BB3DDB"/>
    <w:rsid w:val="00C74932"/>
    <w:rsid w:val="00C771D8"/>
    <w:rsid w:val="00CB560E"/>
    <w:rsid w:val="00CF2032"/>
    <w:rsid w:val="00CF3DFC"/>
    <w:rsid w:val="00D53615"/>
    <w:rsid w:val="00DA42B0"/>
    <w:rsid w:val="00DC6430"/>
    <w:rsid w:val="00E36165"/>
    <w:rsid w:val="00E67C3C"/>
    <w:rsid w:val="00E81392"/>
    <w:rsid w:val="00EC55A2"/>
    <w:rsid w:val="00F80A75"/>
    <w:rsid w:val="00FA7270"/>
    <w:rsid w:val="219A31DD"/>
    <w:rsid w:val="242C660E"/>
    <w:rsid w:val="4504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403</Words>
  <Characters>2303</Characters>
  <Lines>19</Lines>
  <Paragraphs>5</Paragraphs>
  <ScaleCrop>false</ScaleCrop>
  <LinksUpToDate>false</LinksUpToDate>
  <CharactersWithSpaces>2701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2015-07-17T00:44:00Z</dcterms:created>
  <dc:creator>windows7</dc:creator>
  <cp:lastModifiedBy>duoer</cp:lastModifiedBy>
  <dcterms:modified xsi:type="dcterms:W3CDTF">2017-07-18T06:28:08Z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