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苏州纳米技术与纳米仿生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研究所</w:t>
      </w:r>
    </w:p>
    <w:p>
      <w:pPr>
        <w:widowControl/>
        <w:spacing w:afterLines="50"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拟录取研究生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政治审查表</w:t>
      </w:r>
    </w:p>
    <w:tbl>
      <w:tblPr>
        <w:tblStyle w:val="5"/>
        <w:tblW w:w="80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18"/>
        <w:gridCol w:w="1134"/>
        <w:gridCol w:w="1417"/>
        <w:gridCol w:w="113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会关系有无重大问题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所在单位基层支部审查意见：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6195" w:firstLineChars="29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职务：</w:t>
            </w:r>
          </w:p>
          <w:p>
            <w:pPr>
              <w:widowControl/>
              <w:spacing w:line="360" w:lineRule="auto"/>
              <w:ind w:firstLine="5985" w:firstLineChars="2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备注：应届生由所在院系盖章；在职人员由档案所在单位人事部门盖章；非在职人员由档案所在单位有关部门盖章</w:t>
      </w:r>
      <w:r>
        <w:rPr>
          <w:rFonts w:hint="eastAsia" w:ascii="宋体" w:hAnsi="宋体" w:cs="宋体"/>
          <w:color w:val="000000"/>
          <w:kern w:val="0"/>
          <w:szCs w:val="21"/>
        </w:rPr>
        <w:t>；党员填写基层支部审查意见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0DF"/>
    <w:rsid w:val="00085F4B"/>
    <w:rsid w:val="00216A27"/>
    <w:rsid w:val="00696510"/>
    <w:rsid w:val="00B310DF"/>
    <w:rsid w:val="00DD4C0A"/>
    <w:rsid w:val="75C2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253</Characters>
  <Lines>2</Lines>
  <Paragraphs>1</Paragraphs>
  <ScaleCrop>false</ScaleCrop>
  <LinksUpToDate>false</LinksUpToDate>
  <CharactersWithSpaces>296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2016-02-29T09:45:00Z</dcterms:created>
  <dc:creator>Administrator</dc:creator>
  <cp:lastModifiedBy>user</cp:lastModifiedBy>
  <dcterms:modified xsi:type="dcterms:W3CDTF">2018-03-05T00:52:24Z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