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贵州大学硕士研究生入学考试大纲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考试科目代码及名称：</w:t>
            </w:r>
            <w:r>
              <w:rPr>
                <w:rFonts w:hint="eastAsia" w:ascii="仿宋" w:hAnsi="仿宋" w:eastAsia="仿宋" w:cs="仿宋"/>
                <w:kern w:val="0"/>
                <w:sz w:val="24"/>
                <w:u w:val="single"/>
              </w:rPr>
              <w:t xml:space="preserve">445汉语国际教育基础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 xml:space="preserve">一、考试基本要求 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</w:t>
            </w:r>
          </w:p>
          <w:p>
            <w:pPr>
              <w:pStyle w:val="2"/>
              <w:rPr>
                <w:rFonts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本科目考试要求考生具有：</w:t>
            </w:r>
          </w:p>
          <w:p>
            <w:pPr>
              <w:pStyle w:val="2"/>
              <w:numPr>
                <w:ilvl w:val="0"/>
                <w:numId w:val="1"/>
              </w:numPr>
              <w:rPr>
                <w:rFonts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与国际汉语教学相关的中外文化及跨文化交际基础知识。</w:t>
            </w:r>
          </w:p>
          <w:p>
            <w:pPr>
              <w:pStyle w:val="2"/>
              <w:numPr>
                <w:ilvl w:val="0"/>
                <w:numId w:val="1"/>
              </w:numPr>
              <w:rPr>
                <w:rFonts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与国际汉语教学相关的教育学、心理学和语言教学基础知识。</w:t>
            </w:r>
          </w:p>
          <w:p>
            <w:pPr>
              <w:pStyle w:val="2"/>
              <w:numPr>
                <w:ilvl w:val="0"/>
                <w:numId w:val="1"/>
              </w:numPr>
              <w:rPr>
                <w:rFonts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较强的文字材料理解能力和书面语表达能力。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二、适用范围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适用于汉语国际教育专业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三、考试形式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本考试为闭卷考试；考试时间为180分钟。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 xml:space="preserve">四、考试内容和考试要求 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1．导言　 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汉语国际教育基础考试是汉语国际教育硕士生入学考试科目之一，是由汉语国际教育硕士专业学位教育指导委员会统一制定考试大纲，教育部授权的各汉语国际教育硕士培养院校自行命题的选拔性考试。本考试大纲的制定力求反映汉语国际教育硕士专业学位的特点，科学、公平、准确、规范地测评考生的相关知识基础、基本素质和综合能力。汉语国际教育基础考试的目的是测试考生相关的中外文化、教育学、心理学、跨文化交际的基础知识、基本素养及书面语表达能力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考试内容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汉语国际教育基础考试由“中外文化及跨文化交际基础知识”、“教育、心理及语言教学基础知识”和“材料分析写作”三部分组成。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（1）中外文化及跨文化交际基础知识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中外文化及跨文化交际基础知识部分测试以下内容：a.中国文化基础知识；b.外国文化基础知识；c.跨文化交际基础知识。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（2）教育、心理及语言教学基础知识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教育、心理及语言教学基础知识部分测试以下内容：a.教育学基础；b.心理学基础；c.语言教学基础。</w:t>
            </w:r>
          </w:p>
          <w:p>
            <w:pPr>
              <w:widowControl/>
              <w:numPr>
                <w:ilvl w:val="0"/>
                <w:numId w:val="3"/>
              </w:numPr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材料分析写作</w:t>
            </w:r>
          </w:p>
          <w:p>
            <w:pPr>
              <w:widowControl/>
              <w:ind w:left="420" w:left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材料分析写作部分测试以下内容：a.分析与实践能力；b.论文写作能力。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3．试卷结构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试卷题型比例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中外文化及跨文化交际基础知识   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填空题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判断题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选择题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教育、心理及语言教学基础知识  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填空题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判断题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选择题</w:t>
            </w:r>
            <w:bookmarkStart w:id="0" w:name="_GoBack"/>
            <w:bookmarkEnd w:id="0"/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案例分析写作  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写作题为论说文。论说文的考试形式有两种：基于文字材料的（1）自由命题作文；（2）案例分析。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每次考试为其中的一种形式。要求考生在准确、全面地理解所给文字材料和题意的基础上，写出思想健康、观点明确、内容充实、结构严谨、条理清楚、语言规范、卷面清洁的文章，鼓励考生结合实际发挥创造性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>
      <w:pPr>
        <w:widowControl/>
        <w:jc w:val="left"/>
        <w:rPr>
          <w:rFonts w:ascii="仿宋" w:hAnsi="仿宋" w:eastAsia="仿宋" w:cs="仿宋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CCB3E"/>
    <w:multiLevelType w:val="singleLevel"/>
    <w:tmpl w:val="59BCCB3E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9BCD218"/>
    <w:multiLevelType w:val="singleLevel"/>
    <w:tmpl w:val="59BCD218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59BCD2B1"/>
    <w:multiLevelType w:val="singleLevel"/>
    <w:tmpl w:val="59BCD2B1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6659C3"/>
    <w:rsid w:val="002A528D"/>
    <w:rsid w:val="00AD2CDF"/>
    <w:rsid w:val="55BD0DEF"/>
    <w:rsid w:val="626659C3"/>
    <w:rsid w:val="7782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firstLine="420" w:firstLineChars="175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136</Words>
  <Characters>780</Characters>
  <Lines>6</Lines>
  <Paragraphs>1</Paragraphs>
  <TotalTime>0</TotalTime>
  <ScaleCrop>false</ScaleCrop>
  <LinksUpToDate>false</LinksUpToDate>
  <CharactersWithSpaces>915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2017-10-19T01:37:00Z</dcterms:created>
  <dc:creator>Administrator</dc:creator>
  <cp:lastModifiedBy>Administrator</cp:lastModifiedBy>
  <dcterms:modified xsi:type="dcterms:W3CDTF">2017-10-20T09:19:21Z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