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44" w:firstLineChars="39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黔南民族师范学院关于2018年研究生招生拟录取名单的公示</w:t>
      </w:r>
    </w:p>
    <w:p>
      <w:pPr>
        <w:spacing w:before="100" w:beforeAutospacing="1" w:after="100" w:afterAutospacing="1"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贵州省招生委员会关于做好2018年硕士研究生录取工作的通知》和黔南民族师范学院2018年硕士研究生招生录取办及2018年4月9日招生领导工作小组会议的精神，结合我校2018年研究生招生复试考生初试成绩和复试成绩汇总情况，现拟录取80人，其中学科教学（语文）20人，学科教学（英语）11人，学科教学（体育）6人，学科教学（化学）6人，学科教学（数学）8人，学科教学（生物）6人，学前教育18人，现代教育技术5人。现将《黔南民族师范学院2018年硕士研究生拟录取名单(80人)》予以公示，公示期为2018年4月9日至4月20日。如有异议，请向研究生处招生就业科反映（电话：0854-8737536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spacing w:before="100" w:beforeAutospacing="1" w:after="100" w:afterAutospacing="1" w:line="240" w:lineRule="exact"/>
        <w:ind w:firstLine="5040" w:firstLineChars="2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黔南民族师范学院研究生处</w:t>
      </w:r>
    </w:p>
    <w:p>
      <w:pPr>
        <w:spacing w:before="100" w:beforeAutospacing="1" w:after="100" w:afterAutospacing="1" w:line="240" w:lineRule="exact"/>
        <w:ind w:firstLine="5280" w:firstLineChars="2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2018年4月9日</w:t>
      </w:r>
    </w:p>
    <w:p>
      <w:pPr>
        <w:spacing w:after="0" w:line="240" w:lineRule="exact"/>
        <w:ind w:firstLine="360" w:firstLineChars="20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附件：</w:t>
      </w:r>
    </w:p>
    <w:tbl>
      <w:tblPr>
        <w:tblStyle w:val="4"/>
        <w:tblW w:w="936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845"/>
        <w:gridCol w:w="1381"/>
        <w:gridCol w:w="604"/>
        <w:gridCol w:w="719"/>
        <w:gridCol w:w="668"/>
        <w:gridCol w:w="446"/>
        <w:gridCol w:w="812"/>
        <w:gridCol w:w="1394"/>
        <w:gridCol w:w="722"/>
        <w:gridCol w:w="576"/>
        <w:gridCol w:w="7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18"/>
                <w:szCs w:val="18"/>
              </w:rPr>
              <w:t>黔南民族师范学院2018年硕士研究生拟录取名单（80人）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考生编号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初试成绩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复试成绩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总成绩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考生编号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初试成绩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复试成绩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王倩倩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106708045103018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76.7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373.8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广春娇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106708045108248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353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81.6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380.5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张芳芳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106708045103003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80.2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373.0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赵枫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106708045108212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366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78.2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378.5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王凯旋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106708045103021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344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78.2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367.5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陈明明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106708045108249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341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81.3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373.75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李娴玉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106708045103036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82.7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372.3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王麟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106708045108227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87.3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369.75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罗雅文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100948070570316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81.8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374.5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罗永丽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106708045108238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329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78.6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丰晓琴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107198014060035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78.5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377.3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李玥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106708045108240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327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78.3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359.25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王雅竹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107198014060037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388.8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李海艳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106708045108243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75.3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345.25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贠志琨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102008210401723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81.7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377.7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李春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106708045108244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74.3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341.75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兰晓云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105748000010965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81.4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378.6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杨兴梅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106708045108216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74.6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341.5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王敏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101658000001317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80.3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383.2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陆书霞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106708045108237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70.3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340.75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李婧妍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105748000010963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82.7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383.2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王丽娥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106708045108228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307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74.6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蓝林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104028210000254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80.5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372.8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蔺益超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106708045112315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84.1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362.2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何俏新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102858210604767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83.0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377.6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冉雷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106708045112309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79.8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346.1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伏莲芬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102708000009515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81.6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389.1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杨雅雯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107188612201842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84.3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368.8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曹骄阳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102708000003762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389.7</w:t>
            </w:r>
          </w:p>
        </w:tc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廖梦华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103908213607592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73.8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365.0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郝林辉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107188612202236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75.1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361.3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刘佳宁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100758093000076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75.3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352.8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张星雨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107198061170366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77.8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371.1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马丙屹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106708045103029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344.0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王晶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107188432112249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79.0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377.9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张柏胜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106708045112296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68.4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298.5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曾瑛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105748000010341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73.7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367.3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龚杨惠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106708045106361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87.3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395.8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高爱京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100948040400231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81.6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381.0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叶灵洁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103458211802199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94.5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395.8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占宇琦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103458213003567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86.8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376.6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田文静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105428640112842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82.8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379.0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宋天翔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103708210000625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82.6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372.4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吴玉沙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106708045106351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79.8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369.5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郭玉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106708045118136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73.6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370.0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喻怀兴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106708045106346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74.8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368.5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徐向前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106708045118090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77.8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369.9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李玉喜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116468210003695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72.8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340.5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乔云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104678411090206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70.0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368.9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向兴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106708045104263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379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88.7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411.25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王晋文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101658000000918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77.7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362.6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马威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106708045104274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83.3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380.75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吴诗航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106358305054417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76.8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362.4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杨昌琴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106708045104261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323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86.5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377.75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李新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100948040420011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76.7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360.8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覃创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106708045104273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328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83.4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372.5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倪力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106708045118112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73.4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354.9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王治盟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106708045104265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335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78.9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364.75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颜芳琴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106708045118089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76.3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352.7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唐敏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106708045104269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337.5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张丹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106708045118080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73.0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345.1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杨忠旬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106708045104259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271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80.8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337.5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李娜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106708045118124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66.2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341.4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高桂凤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106708045104289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71.9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319.75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肖年燕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106708045118093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72.7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335.3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余大秋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106708045107321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366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75.7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372.25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姚漫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106708045118081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73.9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334.8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田芳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106708045107324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347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73.2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356.5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李璇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106708045118120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71.0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334.6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林廷丹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106708045107338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349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71.5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353.25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韦孟希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106708045118099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71.0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333.5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陈丽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106708045107343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323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74.4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347.5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何清祥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106708045118133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318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68.8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330.9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麻文芳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106708045107329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79.2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潘佳文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100948010100073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333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82.8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373.6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郭德超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sz w:val="18"/>
                <w:szCs w:val="18"/>
              </w:rPr>
              <w:t>106708045107340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319.75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赵艳华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111178210000527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85.0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370.9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贺璨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100288112802146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316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83.1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365.8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向娟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106378030401332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318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84.6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370.4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宋体" w:cs="Tahoma"/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邓万村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106708045114203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273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72.3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317.2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8167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注：最终成绩＝</w:t>
            </w:r>
            <w:r>
              <w:rPr>
                <w:rFonts w:eastAsia="宋体" w:cs="Tahoma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初试成绩＋复试成绩</w:t>
            </w:r>
            <w:r>
              <w:rPr>
                <w:rFonts w:eastAsia="宋体" w:cs="Tahoma"/>
                <w:color w:val="000000"/>
                <w:sz w:val="18"/>
                <w:szCs w:val="18"/>
              </w:rPr>
              <w:t>×5)÷2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</w:tr>
    </w:tbl>
    <w:p/>
    <w:sectPr>
      <w:pgSz w:w="11159" w:h="15479"/>
      <w:pgMar w:top="1134" w:right="1134" w:bottom="1134" w:left="1134" w:header="851" w:footer="454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1BEC"/>
    <w:rsid w:val="000A7BC3"/>
    <w:rsid w:val="001A62C4"/>
    <w:rsid w:val="002508B2"/>
    <w:rsid w:val="00323B43"/>
    <w:rsid w:val="003C21F9"/>
    <w:rsid w:val="003D37D8"/>
    <w:rsid w:val="0042046E"/>
    <w:rsid w:val="004358AB"/>
    <w:rsid w:val="006603E1"/>
    <w:rsid w:val="006E44EA"/>
    <w:rsid w:val="006F524C"/>
    <w:rsid w:val="00726FE3"/>
    <w:rsid w:val="00881BEC"/>
    <w:rsid w:val="008B7726"/>
    <w:rsid w:val="008D0A8A"/>
    <w:rsid w:val="00A03FF5"/>
    <w:rsid w:val="00B55AB4"/>
    <w:rsid w:val="00BE46AF"/>
    <w:rsid w:val="00C31198"/>
    <w:rsid w:val="00D15704"/>
    <w:rsid w:val="34D63A99"/>
    <w:rsid w:val="50383BE9"/>
    <w:rsid w:val="7C74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5">
    <w:name w:val="timestyle64661"/>
    <w:basedOn w:val="3"/>
    <w:qFormat/>
    <w:uiPriority w:val="0"/>
    <w:rPr>
      <w:sz w:val="18"/>
      <w:szCs w:val="18"/>
    </w:rPr>
  </w:style>
  <w:style w:type="character" w:customStyle="1" w:styleId="6">
    <w:name w:val="authorstyle64661"/>
    <w:basedOn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524</Words>
  <Characters>2991</Characters>
  <Lines>24</Lines>
  <Paragraphs>7</Paragraphs>
  <ScaleCrop>false</ScaleCrop>
  <LinksUpToDate>false</LinksUpToDate>
  <CharactersWithSpaces>3508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2018-04-10T00:19:00Z</dcterms:created>
  <dc:creator>微软用户</dc:creator>
  <cp:lastModifiedBy>Administrator</cp:lastModifiedBy>
  <dcterms:modified xsi:type="dcterms:W3CDTF">2018-04-10T04:03:52Z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