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E8" w:rsidRDefault="008128E4">
      <w:pPr>
        <w:widowControl/>
        <w:spacing w:line="360" w:lineRule="auto"/>
        <w:jc w:val="center"/>
        <w:rPr>
          <w:rFonts w:ascii="Arial" w:hAnsi="Arial" w:cs="Arial"/>
          <w:b/>
          <w:bCs/>
          <w:kern w:val="0"/>
          <w:sz w:val="22"/>
          <w:szCs w:val="30"/>
        </w:rPr>
      </w:pPr>
      <w:r>
        <w:rPr>
          <w:rFonts w:ascii="Arial" w:hAnsi="Arial" w:cs="Arial" w:hint="eastAsia"/>
          <w:b/>
          <w:bCs/>
          <w:kern w:val="0"/>
          <w:sz w:val="22"/>
          <w:szCs w:val="30"/>
        </w:rPr>
        <w:t>第六届</w:t>
      </w:r>
      <w:r>
        <w:rPr>
          <w:rFonts w:ascii="Arial" w:hAnsi="Arial" w:cs="Arial"/>
          <w:b/>
          <w:bCs/>
          <w:kern w:val="0"/>
          <w:sz w:val="22"/>
          <w:szCs w:val="30"/>
        </w:rPr>
        <w:t>浙江大学海洋学院</w:t>
      </w:r>
      <w:r>
        <w:rPr>
          <w:rFonts w:ascii="Arial" w:hAnsi="Arial" w:cs="Arial" w:hint="eastAsia"/>
          <w:b/>
          <w:bCs/>
          <w:kern w:val="0"/>
          <w:sz w:val="22"/>
          <w:szCs w:val="30"/>
        </w:rPr>
        <w:t>——国家海洋局第二海洋研究所</w:t>
      </w:r>
    </w:p>
    <w:p w:rsidR="00F05EE8" w:rsidRDefault="008128E4">
      <w:pPr>
        <w:widowControl/>
        <w:spacing w:line="360" w:lineRule="auto"/>
        <w:jc w:val="center"/>
        <w:rPr>
          <w:rFonts w:ascii="Arial" w:hAnsi="Arial" w:cs="Arial"/>
          <w:b/>
          <w:bCs/>
          <w:kern w:val="0"/>
          <w:sz w:val="22"/>
          <w:szCs w:val="30"/>
        </w:rPr>
      </w:pPr>
      <w:r>
        <w:rPr>
          <w:rFonts w:ascii="Arial" w:hAnsi="Arial" w:cs="Arial" w:hint="eastAsia"/>
          <w:b/>
          <w:bCs/>
          <w:kern w:val="0"/>
          <w:sz w:val="22"/>
          <w:szCs w:val="30"/>
        </w:rPr>
        <w:t>优秀大学生</w:t>
      </w:r>
      <w:r>
        <w:rPr>
          <w:rFonts w:ascii="Arial" w:hAnsi="Arial" w:cs="Arial"/>
          <w:b/>
          <w:bCs/>
          <w:kern w:val="0"/>
          <w:sz w:val="22"/>
          <w:szCs w:val="30"/>
        </w:rPr>
        <w:t>暑期夏令营</w:t>
      </w:r>
      <w:r>
        <w:rPr>
          <w:rFonts w:ascii="Arial" w:hAnsi="Arial" w:cs="Arial" w:hint="eastAsia"/>
          <w:b/>
          <w:bCs/>
          <w:kern w:val="0"/>
          <w:sz w:val="22"/>
          <w:szCs w:val="30"/>
        </w:rPr>
        <w:t>报名通知</w:t>
      </w:r>
    </w:p>
    <w:p w:rsidR="00F05EE8" w:rsidRDefault="008128E4">
      <w:pPr>
        <w:widowControl/>
        <w:spacing w:line="360" w:lineRule="auto"/>
        <w:jc w:val="left"/>
        <w:rPr>
          <w:rFonts w:ascii="Arial" w:hAnsi="Arial" w:cs="Arial"/>
          <w:kern w:val="0"/>
          <w:sz w:val="16"/>
          <w:szCs w:val="18"/>
        </w:rPr>
      </w:pPr>
      <w:r>
        <w:rPr>
          <w:rFonts w:ascii="Arial" w:hAnsi="Arial" w:cs="Arial"/>
          <w:b/>
          <w:bCs/>
          <w:kern w:val="0"/>
          <w:sz w:val="22"/>
          <w:szCs w:val="24"/>
        </w:rPr>
        <w:t>一、夏令营简介</w:t>
      </w:r>
    </w:p>
    <w:p w:rsidR="00F05EE8" w:rsidRDefault="008128E4">
      <w:pPr>
        <w:widowControl/>
        <w:spacing w:line="360" w:lineRule="auto"/>
        <w:ind w:firstLine="480"/>
        <w:jc w:val="left"/>
        <w:rPr>
          <w:rFonts w:ascii="Arial" w:hAnsi="Arial" w:cs="Arial"/>
          <w:kern w:val="0"/>
          <w:sz w:val="22"/>
          <w:szCs w:val="24"/>
        </w:rPr>
      </w:pPr>
      <w:r w:rsidRPr="00290AB0">
        <w:rPr>
          <w:rFonts w:ascii="Arial" w:hAnsi="Arial" w:cs="Arial"/>
          <w:kern w:val="0"/>
          <w:sz w:val="22"/>
          <w:szCs w:val="24"/>
        </w:rPr>
        <w:t>浙江大学海洋学院</w:t>
      </w:r>
      <w:r w:rsidRPr="00290AB0">
        <w:rPr>
          <w:rFonts w:ascii="Arial" w:hAnsi="Arial" w:cs="Arial" w:hint="eastAsia"/>
          <w:kern w:val="0"/>
          <w:sz w:val="22"/>
          <w:szCs w:val="24"/>
        </w:rPr>
        <w:t>——国家海洋局第二海洋研究所优秀大学生</w:t>
      </w:r>
      <w:r w:rsidRPr="00290AB0">
        <w:rPr>
          <w:rFonts w:ascii="Arial" w:hAnsi="Arial" w:cs="Arial"/>
          <w:kern w:val="0"/>
          <w:sz w:val="22"/>
          <w:szCs w:val="24"/>
        </w:rPr>
        <w:t>暑期夏令营</w:t>
      </w:r>
      <w:r w:rsidRPr="00290AB0">
        <w:rPr>
          <w:rFonts w:ascii="Arial" w:hAnsi="Arial" w:cs="Arial" w:hint="eastAsia"/>
          <w:kern w:val="0"/>
          <w:sz w:val="22"/>
          <w:szCs w:val="24"/>
        </w:rPr>
        <w:t>是</w:t>
      </w:r>
      <w:r>
        <w:rPr>
          <w:rFonts w:ascii="Arial" w:hAnsi="Arial" w:cs="Arial" w:hint="eastAsia"/>
          <w:kern w:val="0"/>
          <w:sz w:val="22"/>
          <w:szCs w:val="24"/>
        </w:rPr>
        <w:t>有志于海洋事业的年轻人一个学习交流的平台。</w:t>
      </w:r>
      <w:r>
        <w:rPr>
          <w:rFonts w:ascii="Arial" w:hAnsi="Arial" w:cs="Arial"/>
          <w:kern w:val="0"/>
          <w:sz w:val="22"/>
          <w:szCs w:val="24"/>
        </w:rPr>
        <w:t>夏令营活动</w:t>
      </w:r>
      <w:r>
        <w:rPr>
          <w:rFonts w:ascii="Arial" w:hAnsi="Arial" w:cs="Arial" w:hint="eastAsia"/>
          <w:kern w:val="0"/>
          <w:sz w:val="22"/>
          <w:szCs w:val="24"/>
        </w:rPr>
        <w:t>将</w:t>
      </w:r>
      <w:r>
        <w:rPr>
          <w:rFonts w:ascii="Arial" w:hAnsi="Arial" w:cs="Arial"/>
          <w:kern w:val="0"/>
          <w:sz w:val="22"/>
          <w:szCs w:val="24"/>
        </w:rPr>
        <w:t>分海洋科学</w:t>
      </w:r>
      <w:r>
        <w:rPr>
          <w:rFonts w:ascii="Arial" w:hAnsi="Arial" w:cs="Arial" w:hint="eastAsia"/>
          <w:kern w:val="0"/>
          <w:sz w:val="22"/>
          <w:szCs w:val="24"/>
        </w:rPr>
        <w:t>和</w:t>
      </w:r>
      <w:r>
        <w:rPr>
          <w:rFonts w:ascii="Arial" w:hAnsi="Arial" w:cs="Arial"/>
          <w:kern w:val="0"/>
          <w:sz w:val="22"/>
          <w:szCs w:val="24"/>
        </w:rPr>
        <w:t>海洋工程技术</w:t>
      </w:r>
      <w:r>
        <w:rPr>
          <w:rFonts w:ascii="Arial" w:hAnsi="Arial" w:cs="Arial" w:hint="eastAsia"/>
          <w:kern w:val="0"/>
          <w:sz w:val="22"/>
          <w:szCs w:val="24"/>
        </w:rPr>
        <w:t>两个</w:t>
      </w:r>
      <w:r>
        <w:rPr>
          <w:rFonts w:ascii="Arial" w:hAnsi="Arial" w:cs="Arial"/>
          <w:kern w:val="0"/>
          <w:sz w:val="22"/>
          <w:szCs w:val="24"/>
        </w:rPr>
        <w:t>营</w:t>
      </w:r>
      <w:r>
        <w:rPr>
          <w:rFonts w:ascii="Arial" w:hAnsi="Arial" w:cs="Arial" w:hint="eastAsia"/>
          <w:kern w:val="0"/>
          <w:sz w:val="22"/>
          <w:szCs w:val="24"/>
        </w:rPr>
        <w:t>。</w:t>
      </w:r>
    </w:p>
    <w:p w:rsidR="00F05EE8" w:rsidRDefault="008128E4">
      <w:pPr>
        <w:widowControl/>
        <w:spacing w:line="360" w:lineRule="auto"/>
        <w:ind w:firstLine="480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b/>
          <w:bCs/>
          <w:kern w:val="0"/>
          <w:sz w:val="22"/>
          <w:szCs w:val="30"/>
        </w:rPr>
        <w:t>夏令营</w:t>
      </w:r>
      <w:r>
        <w:rPr>
          <w:rFonts w:ascii="Arial" w:hAnsi="Arial" w:cs="Arial"/>
          <w:kern w:val="0"/>
          <w:sz w:val="22"/>
          <w:szCs w:val="24"/>
        </w:rPr>
        <w:t>活动</w:t>
      </w:r>
      <w:r>
        <w:rPr>
          <w:rFonts w:ascii="Arial" w:hAnsi="Arial" w:cs="Arial" w:hint="eastAsia"/>
          <w:kern w:val="0"/>
          <w:sz w:val="22"/>
          <w:szCs w:val="24"/>
        </w:rPr>
        <w:t>分为两个阶段：</w:t>
      </w:r>
    </w:p>
    <w:p w:rsidR="00F05EE8" w:rsidRDefault="008128E4">
      <w:pPr>
        <w:widowControl/>
        <w:spacing w:line="360" w:lineRule="auto"/>
        <w:ind w:firstLine="480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kern w:val="0"/>
          <w:sz w:val="22"/>
          <w:szCs w:val="24"/>
        </w:rPr>
        <w:t>第一阶段（</w:t>
      </w:r>
      <w:r>
        <w:rPr>
          <w:rFonts w:ascii="Arial" w:hAnsi="Arial" w:cs="Arial" w:hint="eastAsia"/>
          <w:kern w:val="0"/>
          <w:sz w:val="22"/>
          <w:szCs w:val="24"/>
        </w:rPr>
        <w:t>集体活动，初步安排</w:t>
      </w:r>
      <w:r>
        <w:rPr>
          <w:rFonts w:ascii="Arial" w:hAnsi="Arial" w:cs="Arial"/>
          <w:kern w:val="0"/>
          <w:sz w:val="22"/>
          <w:szCs w:val="24"/>
        </w:rPr>
        <w:t>7</w:t>
      </w:r>
      <w:r>
        <w:rPr>
          <w:rFonts w:ascii="Arial" w:hAnsi="Arial" w:cs="Arial"/>
          <w:kern w:val="0"/>
          <w:sz w:val="22"/>
          <w:szCs w:val="24"/>
        </w:rPr>
        <w:t>月</w:t>
      </w:r>
      <w:r w:rsidR="00644E4A">
        <w:rPr>
          <w:rFonts w:ascii="Arial" w:hAnsi="Arial" w:cs="Arial" w:hint="eastAsia"/>
          <w:kern w:val="0"/>
          <w:sz w:val="22"/>
          <w:szCs w:val="24"/>
        </w:rPr>
        <w:t>23</w:t>
      </w:r>
      <w:r w:rsidR="00644E4A">
        <w:rPr>
          <w:rFonts w:ascii="Arial" w:hAnsi="Arial" w:cs="Arial" w:hint="eastAsia"/>
          <w:kern w:val="0"/>
          <w:sz w:val="22"/>
          <w:szCs w:val="24"/>
        </w:rPr>
        <w:t>日</w:t>
      </w:r>
      <w:r w:rsidR="00644E4A">
        <w:rPr>
          <w:rFonts w:ascii="Arial" w:hAnsi="Arial" w:cs="Arial" w:hint="eastAsia"/>
          <w:kern w:val="0"/>
          <w:sz w:val="22"/>
          <w:szCs w:val="24"/>
        </w:rPr>
        <w:t>-26</w:t>
      </w:r>
      <w:r w:rsidR="00644E4A">
        <w:rPr>
          <w:rFonts w:ascii="Arial" w:hAnsi="Arial" w:cs="Arial" w:hint="eastAsia"/>
          <w:kern w:val="0"/>
          <w:sz w:val="22"/>
          <w:szCs w:val="24"/>
        </w:rPr>
        <w:t>日</w:t>
      </w:r>
      <w:r>
        <w:rPr>
          <w:rFonts w:ascii="Arial" w:hAnsi="Arial" w:cs="Arial"/>
          <w:kern w:val="0"/>
          <w:sz w:val="22"/>
          <w:szCs w:val="24"/>
        </w:rPr>
        <w:t>），营员参与集体活动</w:t>
      </w:r>
      <w:r>
        <w:rPr>
          <w:rFonts w:ascii="Arial" w:hAnsi="Arial" w:cs="Arial" w:hint="eastAsia"/>
          <w:kern w:val="0"/>
          <w:sz w:val="22"/>
          <w:szCs w:val="24"/>
        </w:rPr>
        <w:t>，主要是著名教授的学术报告、学科前沿讲座、各专业的介绍、</w:t>
      </w:r>
      <w:r>
        <w:rPr>
          <w:rFonts w:ascii="Arial" w:hAnsi="Arial" w:cs="Arial"/>
          <w:kern w:val="0"/>
          <w:sz w:val="22"/>
          <w:szCs w:val="24"/>
        </w:rPr>
        <w:t>参观</w:t>
      </w:r>
      <w:r>
        <w:rPr>
          <w:rFonts w:ascii="Arial" w:hAnsi="Arial" w:cs="Arial" w:hint="eastAsia"/>
          <w:kern w:val="0"/>
          <w:sz w:val="22"/>
          <w:szCs w:val="24"/>
        </w:rPr>
        <w:t>浙江大学</w:t>
      </w:r>
      <w:r>
        <w:rPr>
          <w:rFonts w:ascii="Arial" w:hAnsi="Arial" w:cs="Arial"/>
          <w:kern w:val="0"/>
          <w:sz w:val="22"/>
          <w:szCs w:val="24"/>
        </w:rPr>
        <w:t>及海洋二所在海洋领域的</w:t>
      </w:r>
      <w:r>
        <w:rPr>
          <w:rFonts w:ascii="Arial" w:hAnsi="Arial" w:cs="Arial" w:hint="eastAsia"/>
          <w:kern w:val="0"/>
          <w:sz w:val="22"/>
          <w:szCs w:val="24"/>
        </w:rPr>
        <w:t>成果、与导师和学长座谈</w:t>
      </w:r>
      <w:r>
        <w:rPr>
          <w:rFonts w:ascii="Arial" w:hAnsi="Arial" w:cs="Arial"/>
          <w:kern w:val="0"/>
          <w:sz w:val="22"/>
          <w:szCs w:val="24"/>
        </w:rPr>
        <w:t>以及其他特色活动。</w:t>
      </w:r>
    </w:p>
    <w:p w:rsidR="00F05EE8" w:rsidRDefault="008128E4">
      <w:pPr>
        <w:widowControl/>
        <w:spacing w:line="360" w:lineRule="auto"/>
        <w:ind w:firstLine="480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kern w:val="0"/>
          <w:sz w:val="22"/>
          <w:szCs w:val="24"/>
        </w:rPr>
        <w:t>第二阶段（集体活动</w:t>
      </w:r>
      <w:r>
        <w:rPr>
          <w:rFonts w:ascii="Arial" w:hAnsi="Arial" w:cs="Arial" w:hint="eastAsia"/>
          <w:kern w:val="0"/>
          <w:sz w:val="22"/>
          <w:szCs w:val="24"/>
        </w:rPr>
        <w:t>后，具体时间由学生和导师协商确定</w:t>
      </w:r>
      <w:r>
        <w:rPr>
          <w:rFonts w:ascii="Arial" w:hAnsi="Arial" w:cs="Arial"/>
          <w:kern w:val="0"/>
          <w:sz w:val="22"/>
          <w:szCs w:val="24"/>
        </w:rPr>
        <w:t>），营员分散进入导师实验室，参与导师项目，与导师面对面学习和交流</w:t>
      </w:r>
      <w:r>
        <w:rPr>
          <w:rFonts w:ascii="Arial" w:hAnsi="Arial" w:cs="Arial" w:hint="eastAsia"/>
          <w:kern w:val="0"/>
          <w:sz w:val="22"/>
          <w:szCs w:val="24"/>
        </w:rPr>
        <w:t>。</w:t>
      </w:r>
    </w:p>
    <w:p w:rsidR="00F05EE8" w:rsidRDefault="008128E4">
      <w:pPr>
        <w:widowControl/>
        <w:spacing w:line="360" w:lineRule="auto"/>
        <w:jc w:val="left"/>
        <w:rPr>
          <w:rFonts w:ascii="Arial" w:hAnsi="Arial" w:cs="Arial"/>
          <w:b/>
          <w:bCs/>
          <w:kern w:val="0"/>
          <w:sz w:val="22"/>
          <w:szCs w:val="24"/>
        </w:rPr>
      </w:pPr>
      <w:r>
        <w:rPr>
          <w:rFonts w:ascii="Arial" w:hAnsi="Arial" w:cs="Arial"/>
          <w:b/>
          <w:bCs/>
          <w:kern w:val="0"/>
          <w:sz w:val="22"/>
          <w:szCs w:val="24"/>
        </w:rPr>
        <w:t>二、</w:t>
      </w:r>
      <w:r>
        <w:rPr>
          <w:rFonts w:ascii="Arial" w:hAnsi="Arial" w:cs="Arial" w:hint="eastAsia"/>
          <w:b/>
          <w:bCs/>
          <w:kern w:val="0"/>
          <w:sz w:val="22"/>
          <w:szCs w:val="24"/>
        </w:rPr>
        <w:t>招收对象</w:t>
      </w:r>
    </w:p>
    <w:p w:rsidR="00A62C5D" w:rsidRDefault="008128E4">
      <w:pPr>
        <w:widowControl/>
        <w:spacing w:line="360" w:lineRule="auto"/>
        <w:ind w:firstLineChars="49" w:firstLine="108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kern w:val="0"/>
          <w:sz w:val="22"/>
          <w:szCs w:val="24"/>
        </w:rPr>
        <w:t>申请营员的同学须同时具备以下条件：</w:t>
      </w:r>
    </w:p>
    <w:p w:rsidR="00F05EE8" w:rsidRPr="002172C6" w:rsidRDefault="008128E4" w:rsidP="002172C6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 w:hint="eastAsia"/>
          <w:kern w:val="0"/>
          <w:sz w:val="22"/>
          <w:szCs w:val="24"/>
        </w:rPr>
        <w:t>全国高校海洋、船舶、</w:t>
      </w:r>
      <w:r w:rsidR="007D29D3">
        <w:rPr>
          <w:rFonts w:ascii="Arial" w:hAnsi="Arial" w:cs="Arial" w:hint="eastAsia"/>
          <w:kern w:val="0"/>
          <w:sz w:val="22"/>
          <w:szCs w:val="24"/>
        </w:rPr>
        <w:t>计算机、力学、电气、机械、光电、信电、控制、化机、动力、电子、能源、</w:t>
      </w:r>
      <w:r w:rsidR="002172C6">
        <w:rPr>
          <w:rFonts w:ascii="Arial" w:hAnsi="Arial" w:cs="Arial" w:hint="eastAsia"/>
          <w:kern w:val="0"/>
          <w:sz w:val="22"/>
          <w:szCs w:val="24"/>
        </w:rPr>
        <w:t>土木工程、水利工程、流体力学、</w:t>
      </w:r>
      <w:r w:rsidR="007D29D3">
        <w:rPr>
          <w:rFonts w:ascii="Arial" w:hAnsi="Arial" w:cs="Arial" w:hint="eastAsia"/>
          <w:kern w:val="0"/>
          <w:sz w:val="22"/>
          <w:szCs w:val="24"/>
        </w:rPr>
        <w:t>环境、化工、材料、</w:t>
      </w:r>
      <w:r w:rsidR="002172C6">
        <w:rPr>
          <w:rFonts w:ascii="Arial" w:hAnsi="Arial" w:cs="Arial" w:hint="eastAsia"/>
          <w:kern w:val="0"/>
          <w:sz w:val="22"/>
          <w:szCs w:val="24"/>
        </w:rPr>
        <w:t>地质资源与工程、勘查技术与工程、地球物理学、</w:t>
      </w:r>
      <w:r w:rsidR="002172C6">
        <w:rPr>
          <w:rFonts w:ascii="Arial" w:hAnsi="Arial" w:cs="Arial"/>
          <w:kern w:val="0"/>
          <w:sz w:val="22"/>
          <w:szCs w:val="24"/>
        </w:rPr>
        <w:t>遥感科学与技术</w:t>
      </w:r>
      <w:r w:rsidR="002172C6">
        <w:rPr>
          <w:rFonts w:ascii="Arial" w:hAnsi="Arial" w:cs="Arial" w:hint="eastAsia"/>
          <w:kern w:val="0"/>
          <w:sz w:val="22"/>
          <w:szCs w:val="24"/>
        </w:rPr>
        <w:t>、地理信息系统、环境工程、地质工程、地球化学、数学、物理、化</w:t>
      </w:r>
      <w:r w:rsidR="002172C6">
        <w:rPr>
          <w:rFonts w:ascii="Arial" w:hAnsi="Arial" w:cs="Arial"/>
          <w:kern w:val="0"/>
          <w:sz w:val="22"/>
          <w:szCs w:val="24"/>
        </w:rPr>
        <w:t>学、</w:t>
      </w:r>
      <w:r w:rsidR="002172C6">
        <w:rPr>
          <w:rFonts w:ascii="Arial" w:hAnsi="Arial" w:cs="Arial" w:hint="eastAsia"/>
          <w:kern w:val="0"/>
          <w:sz w:val="22"/>
          <w:szCs w:val="24"/>
        </w:rPr>
        <w:t>药学、生物、地球科学</w:t>
      </w:r>
      <w:r w:rsidRPr="002172C6">
        <w:rPr>
          <w:rFonts w:ascii="Arial" w:hAnsi="Arial" w:cs="Arial" w:hint="eastAsia"/>
          <w:kern w:val="0"/>
          <w:sz w:val="22"/>
          <w:szCs w:val="24"/>
        </w:rPr>
        <w:t>等相关专业</w:t>
      </w:r>
      <w:r w:rsidRPr="002172C6">
        <w:rPr>
          <w:rFonts w:ascii="Arial" w:hAnsi="Arial" w:cs="Arial"/>
          <w:kern w:val="0"/>
          <w:sz w:val="22"/>
          <w:szCs w:val="24"/>
        </w:rPr>
        <w:t>三年级（</w:t>
      </w:r>
      <w:r w:rsidR="001C3035" w:rsidRPr="002172C6">
        <w:rPr>
          <w:rFonts w:ascii="Arial" w:hAnsi="Arial" w:cs="Arial"/>
          <w:kern w:val="0"/>
          <w:sz w:val="22"/>
          <w:szCs w:val="24"/>
        </w:rPr>
        <w:t>201</w:t>
      </w:r>
      <w:r w:rsidR="001C3035" w:rsidRPr="002172C6">
        <w:rPr>
          <w:rFonts w:ascii="Arial" w:hAnsi="Arial" w:cs="Arial" w:hint="eastAsia"/>
          <w:kern w:val="0"/>
          <w:sz w:val="22"/>
          <w:szCs w:val="24"/>
        </w:rPr>
        <w:t>9</w:t>
      </w:r>
      <w:r w:rsidRPr="002172C6">
        <w:rPr>
          <w:rFonts w:ascii="Arial" w:hAnsi="Arial" w:cs="Arial"/>
          <w:kern w:val="0"/>
          <w:sz w:val="22"/>
          <w:szCs w:val="24"/>
        </w:rPr>
        <w:t>年毕业）学生</w:t>
      </w:r>
      <w:r w:rsidRPr="002172C6">
        <w:rPr>
          <w:rFonts w:ascii="Arial" w:hAnsi="Arial" w:cs="Arial" w:hint="eastAsia"/>
          <w:kern w:val="0"/>
          <w:sz w:val="22"/>
          <w:szCs w:val="24"/>
        </w:rPr>
        <w:t>报名。</w:t>
      </w:r>
    </w:p>
    <w:p w:rsidR="00F05EE8" w:rsidRDefault="008128E4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kern w:val="0"/>
          <w:sz w:val="22"/>
          <w:szCs w:val="24"/>
        </w:rPr>
        <w:t>对海洋科学、海洋工程与技术领域的科学研究有浓厚的兴趣；</w:t>
      </w:r>
    </w:p>
    <w:p w:rsidR="00F05EE8" w:rsidRDefault="008128E4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 w:hint="eastAsia"/>
          <w:kern w:val="0"/>
          <w:sz w:val="22"/>
          <w:szCs w:val="24"/>
        </w:rPr>
        <w:t>学业成绩：本科期间（前</w:t>
      </w:r>
      <w:r>
        <w:rPr>
          <w:rFonts w:ascii="Arial" w:hAnsi="Arial" w:cs="Arial" w:hint="eastAsia"/>
          <w:kern w:val="0"/>
          <w:sz w:val="22"/>
          <w:szCs w:val="24"/>
        </w:rPr>
        <w:t>2.5</w:t>
      </w:r>
      <w:r>
        <w:rPr>
          <w:rFonts w:ascii="Arial" w:hAnsi="Arial" w:cs="Arial" w:hint="eastAsia"/>
          <w:kern w:val="0"/>
          <w:sz w:val="22"/>
          <w:szCs w:val="24"/>
        </w:rPr>
        <w:t>年）成绩总排名</w:t>
      </w:r>
      <w:r w:rsidR="00103C09">
        <w:rPr>
          <w:rFonts w:ascii="Arial" w:hAnsi="Arial" w:cs="Arial" w:hint="eastAsia"/>
          <w:kern w:val="0"/>
          <w:sz w:val="22"/>
          <w:szCs w:val="24"/>
        </w:rPr>
        <w:t>双一流学科高校</w:t>
      </w:r>
      <w:r>
        <w:rPr>
          <w:rFonts w:ascii="Arial" w:hAnsi="Arial" w:cs="Arial" w:hint="eastAsia"/>
          <w:kern w:val="0"/>
          <w:sz w:val="22"/>
          <w:szCs w:val="24"/>
        </w:rPr>
        <w:t>在本专业前</w:t>
      </w:r>
      <w:r w:rsidR="000423AB">
        <w:rPr>
          <w:rFonts w:ascii="Arial" w:hAnsi="Arial" w:cs="Arial" w:hint="eastAsia"/>
          <w:kern w:val="0"/>
          <w:sz w:val="22"/>
          <w:szCs w:val="24"/>
        </w:rPr>
        <w:t>20</w:t>
      </w:r>
      <w:r>
        <w:rPr>
          <w:rFonts w:ascii="Arial" w:hAnsi="Arial" w:cs="Arial" w:hint="eastAsia"/>
          <w:kern w:val="0"/>
          <w:sz w:val="22"/>
          <w:szCs w:val="24"/>
        </w:rPr>
        <w:t>%</w:t>
      </w:r>
      <w:r w:rsidR="00103C09">
        <w:rPr>
          <w:rFonts w:ascii="Arial" w:hAnsi="Arial" w:cs="Arial" w:hint="eastAsia"/>
          <w:kern w:val="0"/>
          <w:sz w:val="22"/>
          <w:szCs w:val="24"/>
        </w:rPr>
        <w:t>且</w:t>
      </w:r>
      <w:r>
        <w:rPr>
          <w:rFonts w:ascii="Arial" w:hAnsi="Arial" w:cs="Arial" w:hint="eastAsia"/>
          <w:kern w:val="0"/>
          <w:sz w:val="22"/>
          <w:szCs w:val="24"/>
        </w:rPr>
        <w:t>可能具有保送资格</w:t>
      </w:r>
      <w:r w:rsidR="00103C09">
        <w:rPr>
          <w:rFonts w:ascii="Arial" w:hAnsi="Arial" w:cs="Arial" w:hint="eastAsia"/>
          <w:kern w:val="0"/>
          <w:sz w:val="22"/>
          <w:szCs w:val="24"/>
        </w:rPr>
        <w:t>（</w:t>
      </w:r>
      <w:r>
        <w:rPr>
          <w:rFonts w:ascii="Arial" w:hAnsi="Arial" w:cs="Arial"/>
          <w:kern w:val="0"/>
          <w:sz w:val="22"/>
          <w:szCs w:val="24"/>
        </w:rPr>
        <w:t>在其他方面有突出表现的学生可以适当放宽排名限制）</w:t>
      </w:r>
      <w:r>
        <w:rPr>
          <w:rFonts w:ascii="Arial" w:hAnsi="Arial" w:cs="Arial" w:hint="eastAsia"/>
          <w:kern w:val="0"/>
          <w:sz w:val="22"/>
          <w:szCs w:val="24"/>
        </w:rPr>
        <w:t>；</w:t>
      </w:r>
      <w:r>
        <w:rPr>
          <w:rFonts w:ascii="Arial" w:hAnsi="Arial" w:cs="Arial"/>
          <w:kern w:val="0"/>
          <w:sz w:val="22"/>
          <w:szCs w:val="24"/>
        </w:rPr>
        <w:t>必修课成绩均为</w:t>
      </w:r>
      <w:r>
        <w:rPr>
          <w:rFonts w:ascii="Arial" w:hAnsi="Arial" w:cs="Arial" w:hint="eastAsia"/>
          <w:kern w:val="0"/>
          <w:sz w:val="22"/>
          <w:szCs w:val="24"/>
        </w:rPr>
        <w:t>良好</w:t>
      </w:r>
      <w:r>
        <w:rPr>
          <w:rFonts w:ascii="Arial" w:hAnsi="Arial" w:cs="Arial"/>
          <w:kern w:val="0"/>
          <w:sz w:val="22"/>
          <w:szCs w:val="24"/>
        </w:rPr>
        <w:t>以上</w:t>
      </w:r>
      <w:r>
        <w:rPr>
          <w:rFonts w:ascii="Arial" w:hAnsi="Arial" w:cs="Arial" w:hint="eastAsia"/>
          <w:kern w:val="0"/>
          <w:sz w:val="22"/>
          <w:szCs w:val="24"/>
        </w:rPr>
        <w:t>。</w:t>
      </w:r>
    </w:p>
    <w:p w:rsidR="00F05EE8" w:rsidRDefault="008128E4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kern w:val="0"/>
          <w:sz w:val="22"/>
          <w:szCs w:val="24"/>
        </w:rPr>
        <w:t>英语水平良好。</w:t>
      </w:r>
    </w:p>
    <w:p w:rsidR="00F05EE8" w:rsidRDefault="008128E4">
      <w:pPr>
        <w:widowControl/>
        <w:spacing w:line="360" w:lineRule="auto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b/>
          <w:bCs/>
          <w:kern w:val="0"/>
          <w:sz w:val="22"/>
          <w:szCs w:val="24"/>
        </w:rPr>
        <w:t>三、</w:t>
      </w:r>
      <w:r>
        <w:rPr>
          <w:rFonts w:ascii="Arial" w:hAnsi="Arial" w:cs="Arial" w:hint="eastAsia"/>
          <w:b/>
          <w:bCs/>
          <w:kern w:val="0"/>
          <w:sz w:val="22"/>
          <w:szCs w:val="24"/>
        </w:rPr>
        <w:t>申请流程</w:t>
      </w:r>
    </w:p>
    <w:p w:rsidR="00F05EE8" w:rsidRDefault="008128E4">
      <w:pPr>
        <w:widowControl/>
        <w:spacing w:line="360" w:lineRule="auto"/>
        <w:jc w:val="left"/>
        <w:rPr>
          <w:rFonts w:ascii="Verdana" w:hAnsi="Verdana"/>
          <w:color w:val="040404"/>
          <w:shd w:val="clear" w:color="auto" w:fill="FFFFFF"/>
        </w:rPr>
      </w:pPr>
      <w:r>
        <w:rPr>
          <w:rFonts w:ascii="Arial" w:hAnsi="Arial" w:cs="Arial"/>
          <w:kern w:val="0"/>
          <w:sz w:val="22"/>
          <w:szCs w:val="24"/>
        </w:rPr>
        <w:t>1</w:t>
      </w:r>
      <w:r>
        <w:rPr>
          <w:rFonts w:ascii="Arial" w:hAnsi="Arial" w:cs="Arial"/>
          <w:kern w:val="0"/>
          <w:sz w:val="22"/>
          <w:szCs w:val="24"/>
        </w:rPr>
        <w:t>、</w:t>
      </w:r>
      <w:r>
        <w:rPr>
          <w:rFonts w:ascii="Verdana" w:hAnsi="Verdana"/>
          <w:color w:val="040404"/>
          <w:shd w:val="clear" w:color="auto" w:fill="FFFFFF"/>
        </w:rPr>
        <w:t>登录浙江大学研究生招生处夏令营报名系统</w:t>
      </w:r>
      <w:r>
        <w:rPr>
          <w:rFonts w:ascii="Verdana" w:hAnsi="Verdana"/>
          <w:color w:val="040404"/>
          <w:shd w:val="clear" w:color="auto" w:fill="FFFFFF"/>
        </w:rPr>
        <w:t>http://grs.zju.edu.cn/ssszs/nocontrol/student/studentXly.htm</w:t>
      </w:r>
    </w:p>
    <w:p w:rsidR="001A2E8E" w:rsidRDefault="001A2E8E">
      <w:pPr>
        <w:widowControl/>
        <w:spacing w:line="360" w:lineRule="auto"/>
        <w:jc w:val="left"/>
        <w:rPr>
          <w:rFonts w:ascii="Arial" w:hAnsi="Arial" w:cs="Arial"/>
          <w:kern w:val="0"/>
          <w:sz w:val="22"/>
          <w:szCs w:val="24"/>
        </w:rPr>
      </w:pPr>
      <w:r>
        <w:rPr>
          <w:rFonts w:ascii="Arial" w:hAnsi="Arial" w:cs="Arial"/>
          <w:kern w:val="0"/>
          <w:sz w:val="22"/>
          <w:szCs w:val="24"/>
        </w:rPr>
        <w:t>2</w:t>
      </w:r>
      <w:r>
        <w:rPr>
          <w:rFonts w:ascii="Arial" w:hAnsi="Arial" w:cs="Arial"/>
          <w:kern w:val="0"/>
          <w:sz w:val="22"/>
          <w:szCs w:val="24"/>
        </w:rPr>
        <w:t>、</w:t>
      </w:r>
      <w:r>
        <w:rPr>
          <w:rFonts w:ascii="Arial" w:hAnsi="Arial" w:cs="Arial" w:hint="eastAsia"/>
          <w:kern w:val="0"/>
          <w:sz w:val="22"/>
          <w:szCs w:val="24"/>
        </w:rPr>
        <w:t>参加夏令营时准备以下材料：</w:t>
      </w:r>
    </w:p>
    <w:p w:rsidR="001A2E8E" w:rsidRPr="00AA641A" w:rsidRDefault="001A2E8E" w:rsidP="001A2E8E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（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1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）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浙江大学海洋学院大学生夏令营申请表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1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份</w:t>
      </w:r>
      <w:r w:rsidR="00A7650B">
        <w:rPr>
          <w:rFonts w:ascii="Arial" w:hAnsi="Arial" w:cs="Arial" w:hint="eastAsia"/>
          <w:color w:val="000000"/>
          <w:kern w:val="0"/>
          <w:sz w:val="22"/>
          <w:szCs w:val="24"/>
        </w:rPr>
        <w:t>（系统导出）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；</w:t>
      </w:r>
    </w:p>
    <w:p w:rsidR="001A2E8E" w:rsidRPr="00AA641A" w:rsidRDefault="001A2E8E" w:rsidP="001A2E8E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（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2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）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本科阶段成绩单（由教务部门盖章）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1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份；</w:t>
      </w:r>
    </w:p>
    <w:p w:rsidR="001A2E8E" w:rsidRPr="00AA641A" w:rsidRDefault="001A2E8E" w:rsidP="001A2E8E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16"/>
          <w:szCs w:val="18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lastRenderedPageBreak/>
        <w:t>（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3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）相关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证明材料复印件（如已发表论文、各类获奖或资格证书、国家英语四六级证书等）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1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份。</w:t>
      </w:r>
    </w:p>
    <w:p w:rsidR="001A2E8E" w:rsidRPr="00AA641A" w:rsidRDefault="001A2E8E" w:rsidP="001A2E8E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16"/>
          <w:szCs w:val="18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（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4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）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个人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自荐信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1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份（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题材不限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，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2000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字以下）；</w:t>
      </w:r>
    </w:p>
    <w:p w:rsidR="00F05EE8" w:rsidRDefault="001A2E8E">
      <w:pPr>
        <w:widowControl/>
        <w:spacing w:line="360" w:lineRule="auto"/>
        <w:jc w:val="left"/>
        <w:rPr>
          <w:rFonts w:ascii="Verdana" w:hAnsi="Verdana"/>
          <w:color w:val="040404"/>
          <w:shd w:val="clear" w:color="auto" w:fill="FFFFFF"/>
        </w:rPr>
      </w:pPr>
      <w:r w:rsidRPr="00AA641A">
        <w:rPr>
          <w:rFonts w:ascii="Arial" w:hAnsi="Arial" w:cs="Arial"/>
          <w:color w:val="000000"/>
          <w:kern w:val="0"/>
          <w:sz w:val="22"/>
          <w:szCs w:val="24"/>
        </w:rPr>
        <w:t>3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、资格审查与录取，名单将于</w:t>
      </w:r>
      <w:r>
        <w:rPr>
          <w:rFonts w:ascii="Arial" w:hAnsi="Arial" w:cs="Arial" w:hint="eastAsia"/>
          <w:color w:val="000000"/>
          <w:kern w:val="0"/>
          <w:sz w:val="22"/>
          <w:szCs w:val="24"/>
        </w:rPr>
        <w:t>6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月</w:t>
      </w:r>
      <w:r>
        <w:rPr>
          <w:rFonts w:ascii="Arial" w:hAnsi="Arial" w:cs="Arial" w:hint="eastAsia"/>
          <w:color w:val="000000"/>
          <w:kern w:val="0"/>
          <w:sz w:val="22"/>
          <w:szCs w:val="24"/>
        </w:rPr>
        <w:t>底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在海洋学院网站公布。</w:t>
      </w:r>
    </w:p>
    <w:p w:rsidR="00D919EC" w:rsidRPr="00AA641A" w:rsidRDefault="00D919EC" w:rsidP="00D919EC">
      <w:pPr>
        <w:widowControl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b/>
          <w:bCs/>
          <w:color w:val="000000"/>
          <w:kern w:val="0"/>
          <w:sz w:val="22"/>
          <w:szCs w:val="24"/>
        </w:rPr>
        <w:t>四</w:t>
      </w:r>
      <w:r w:rsidRPr="00AA641A">
        <w:rPr>
          <w:rFonts w:ascii="Arial" w:hAnsi="Arial" w:cs="Arial"/>
          <w:b/>
          <w:bCs/>
          <w:color w:val="000000"/>
          <w:kern w:val="0"/>
          <w:sz w:val="22"/>
          <w:szCs w:val="24"/>
        </w:rPr>
        <w:t>、待遇资助</w:t>
      </w:r>
    </w:p>
    <w:p w:rsidR="001A2E8E" w:rsidRDefault="00D919EC" w:rsidP="00D919EC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1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、夏令营</w:t>
      </w:r>
      <w:r w:rsidR="00A66222" w:rsidRPr="00A66222">
        <w:rPr>
          <w:rFonts w:ascii="Arial" w:hAnsi="Arial" w:cs="Arial" w:hint="eastAsia"/>
          <w:color w:val="000000"/>
          <w:kern w:val="0"/>
          <w:sz w:val="22"/>
          <w:szCs w:val="24"/>
        </w:rPr>
        <w:t>不收注册费。</w:t>
      </w:r>
    </w:p>
    <w:p w:rsidR="001A2E8E" w:rsidRPr="00AA641A" w:rsidRDefault="001A2E8E" w:rsidP="00D919EC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>
        <w:rPr>
          <w:rFonts w:ascii="Arial" w:hAnsi="Arial" w:cs="Arial" w:hint="eastAsia"/>
          <w:color w:val="000000"/>
          <w:kern w:val="0"/>
          <w:sz w:val="22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2"/>
          <w:szCs w:val="24"/>
        </w:rPr>
        <w:t>、</w:t>
      </w:r>
      <w:r>
        <w:rPr>
          <w:rFonts w:ascii="Verdana" w:hAnsi="Verdana"/>
          <w:color w:val="040404"/>
          <w:shd w:val="clear" w:color="auto" w:fill="FFFFFF"/>
        </w:rPr>
        <w:t>浙江大学</w:t>
      </w:r>
      <w:r>
        <w:rPr>
          <w:rFonts w:ascii="Verdana" w:hAnsi="Verdana" w:hint="eastAsia"/>
          <w:color w:val="040404"/>
          <w:shd w:val="clear" w:color="auto" w:fill="FFFFFF"/>
        </w:rPr>
        <w:t>海洋学院</w:t>
      </w:r>
      <w:r>
        <w:rPr>
          <w:rFonts w:ascii="Verdana" w:hAnsi="Verdana"/>
          <w:color w:val="040404"/>
          <w:shd w:val="clear" w:color="auto" w:fill="FFFFFF"/>
        </w:rPr>
        <w:t>将为营员提供夏令营</w:t>
      </w:r>
      <w:r w:rsidR="005E33CA">
        <w:rPr>
          <w:rFonts w:ascii="Verdana" w:hAnsi="Verdana" w:hint="eastAsia"/>
          <w:color w:val="040404"/>
          <w:shd w:val="clear" w:color="auto" w:fill="FFFFFF"/>
        </w:rPr>
        <w:t>集体活动</w:t>
      </w:r>
      <w:r>
        <w:rPr>
          <w:rFonts w:ascii="Verdana" w:hAnsi="Verdana"/>
          <w:color w:val="040404"/>
          <w:shd w:val="clear" w:color="auto" w:fill="FFFFFF"/>
        </w:rPr>
        <w:t>期间的食宿</w:t>
      </w:r>
      <w:r w:rsidR="005E33CA">
        <w:rPr>
          <w:rFonts w:ascii="Verdana" w:hAnsi="Verdana" w:hint="eastAsia"/>
          <w:color w:val="040404"/>
          <w:shd w:val="clear" w:color="auto" w:fill="FFFFFF"/>
        </w:rPr>
        <w:t>、保险</w:t>
      </w:r>
      <w:r>
        <w:rPr>
          <w:rFonts w:ascii="Verdana" w:hAnsi="Verdana"/>
          <w:color w:val="040404"/>
          <w:shd w:val="clear" w:color="auto" w:fill="FFFFFF"/>
        </w:rPr>
        <w:t>以及参观学习的费用，并</w:t>
      </w:r>
      <w:r w:rsidR="005E33CA">
        <w:rPr>
          <w:rFonts w:ascii="Verdana" w:hAnsi="Verdana" w:hint="eastAsia"/>
          <w:color w:val="040404"/>
          <w:shd w:val="clear" w:color="auto" w:fill="FFFFFF"/>
        </w:rPr>
        <w:t>按</w:t>
      </w:r>
      <w:r>
        <w:rPr>
          <w:rFonts w:ascii="Verdana" w:hAnsi="Verdana" w:hint="eastAsia"/>
          <w:color w:val="040404"/>
          <w:shd w:val="clear" w:color="auto" w:fill="FFFFFF"/>
        </w:rPr>
        <w:t>省内≤</w:t>
      </w:r>
      <w:r>
        <w:rPr>
          <w:rFonts w:ascii="Verdana" w:hAnsi="Verdana" w:hint="eastAsia"/>
          <w:color w:val="040404"/>
          <w:shd w:val="clear" w:color="auto" w:fill="FFFFFF"/>
        </w:rPr>
        <w:t>100</w:t>
      </w:r>
      <w:r w:rsidR="005E33CA">
        <w:rPr>
          <w:rFonts w:ascii="Verdana" w:hAnsi="Verdana" w:hint="eastAsia"/>
          <w:color w:val="040404"/>
          <w:shd w:val="clear" w:color="auto" w:fill="FFFFFF"/>
        </w:rPr>
        <w:t>元</w:t>
      </w:r>
      <w:r>
        <w:rPr>
          <w:rFonts w:ascii="Verdana" w:hAnsi="Verdana" w:hint="eastAsia"/>
          <w:color w:val="040404"/>
          <w:shd w:val="clear" w:color="auto" w:fill="FFFFFF"/>
        </w:rPr>
        <w:t>；省外≤</w:t>
      </w:r>
      <w:r>
        <w:rPr>
          <w:rFonts w:ascii="Verdana" w:hAnsi="Verdana" w:hint="eastAsia"/>
          <w:color w:val="040404"/>
          <w:shd w:val="clear" w:color="auto" w:fill="FFFFFF"/>
        </w:rPr>
        <w:t>200</w:t>
      </w:r>
      <w:r w:rsidR="005E33CA">
        <w:rPr>
          <w:rFonts w:ascii="Verdana" w:hAnsi="Verdana" w:hint="eastAsia"/>
          <w:color w:val="040404"/>
          <w:shd w:val="clear" w:color="auto" w:fill="FFFFFF"/>
        </w:rPr>
        <w:t>元</w:t>
      </w:r>
      <w:r>
        <w:rPr>
          <w:rFonts w:ascii="Verdana" w:hAnsi="Verdana" w:hint="eastAsia"/>
          <w:color w:val="040404"/>
          <w:shd w:val="clear" w:color="auto" w:fill="FFFFFF"/>
        </w:rPr>
        <w:t>（凭车票</w:t>
      </w:r>
      <w:r w:rsidR="005E33CA">
        <w:rPr>
          <w:rFonts w:ascii="Verdana" w:hAnsi="Verdana" w:hint="eastAsia"/>
          <w:color w:val="040404"/>
          <w:shd w:val="clear" w:color="auto" w:fill="FFFFFF"/>
        </w:rPr>
        <w:t>）给予交通补贴</w:t>
      </w:r>
      <w:r>
        <w:rPr>
          <w:rFonts w:ascii="Verdana" w:hAnsi="Verdana"/>
          <w:color w:val="040404"/>
          <w:shd w:val="clear" w:color="auto" w:fill="FFFFFF"/>
        </w:rPr>
        <w:t>。</w:t>
      </w:r>
    </w:p>
    <w:p w:rsidR="00D919EC" w:rsidRPr="00AA641A" w:rsidRDefault="005E33CA" w:rsidP="00D919EC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>
        <w:rPr>
          <w:rFonts w:ascii="Arial" w:hAnsi="Arial" w:cs="Arial" w:hint="eastAsia"/>
          <w:color w:val="000000"/>
          <w:kern w:val="0"/>
          <w:sz w:val="22"/>
          <w:szCs w:val="24"/>
        </w:rPr>
        <w:t>3</w:t>
      </w:r>
      <w:r w:rsidR="00D919EC"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、夏令营活动以外的时间由</w:t>
      </w:r>
      <w:r w:rsidR="00D919EC" w:rsidRPr="00AA641A">
        <w:rPr>
          <w:rFonts w:ascii="Arial" w:hAnsi="Arial" w:cs="Arial"/>
          <w:color w:val="000000"/>
          <w:kern w:val="0"/>
          <w:sz w:val="22"/>
          <w:szCs w:val="24"/>
        </w:rPr>
        <w:t>营员</w:t>
      </w:r>
      <w:r w:rsidR="00D919EC"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自行安排，所产生的费用</w:t>
      </w:r>
      <w:r w:rsidR="00D919EC" w:rsidRPr="00AA641A">
        <w:rPr>
          <w:rFonts w:ascii="Arial" w:hAnsi="Arial" w:cs="Arial"/>
          <w:color w:val="000000"/>
          <w:kern w:val="0"/>
          <w:sz w:val="22"/>
          <w:szCs w:val="24"/>
        </w:rPr>
        <w:t>营员</w:t>
      </w:r>
      <w:r w:rsidR="00D919EC"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自理。</w:t>
      </w:r>
    </w:p>
    <w:p w:rsidR="00D919EC" w:rsidRPr="00AA641A" w:rsidRDefault="00D919EC" w:rsidP="00D919EC">
      <w:pPr>
        <w:widowControl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b/>
          <w:bCs/>
          <w:color w:val="000000"/>
          <w:kern w:val="0"/>
          <w:sz w:val="22"/>
          <w:szCs w:val="24"/>
        </w:rPr>
        <w:t>五</w:t>
      </w:r>
      <w:r w:rsidRPr="00AA641A">
        <w:rPr>
          <w:rFonts w:ascii="Arial" w:hAnsi="Arial" w:cs="Arial"/>
          <w:b/>
          <w:bCs/>
          <w:color w:val="000000"/>
          <w:kern w:val="0"/>
          <w:sz w:val="22"/>
          <w:szCs w:val="24"/>
        </w:rPr>
        <w:t>、</w:t>
      </w:r>
      <w:r w:rsidRPr="00AA641A">
        <w:rPr>
          <w:rFonts w:ascii="Arial" w:hAnsi="Arial" w:cs="Arial" w:hint="eastAsia"/>
          <w:b/>
          <w:bCs/>
          <w:color w:val="000000"/>
          <w:kern w:val="0"/>
          <w:sz w:val="22"/>
          <w:szCs w:val="24"/>
        </w:rPr>
        <w:t>其他事项</w:t>
      </w:r>
    </w:p>
    <w:p w:rsidR="00D919EC" w:rsidRPr="00AA641A" w:rsidRDefault="00D919EC" w:rsidP="00D919EC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1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、</w:t>
      </w:r>
      <w:r w:rsidRPr="00AA641A">
        <w:rPr>
          <w:rFonts w:ascii="Arial" w:hAnsi="Arial" w:cs="Arial"/>
          <w:color w:val="000000"/>
          <w:kern w:val="0"/>
          <w:sz w:val="22"/>
          <w:szCs w:val="24"/>
        </w:rPr>
        <w:t>录取名单以网上公布为准，未入选者不再另行通知；入选者如有变更，不能参加夏令营，请第一时间告知我们，以把机会让给其他同学。</w:t>
      </w:r>
    </w:p>
    <w:p w:rsidR="00D919EC" w:rsidRPr="00AA641A" w:rsidRDefault="00D919EC" w:rsidP="00D919EC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2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、参加暑期夏令营的学生必须遵守浙江大学的相关规定，按照统一的安排参加各项活动，并注意安全。</w:t>
      </w:r>
    </w:p>
    <w:p w:rsidR="00D919EC" w:rsidRPr="00AA641A" w:rsidRDefault="00D919EC" w:rsidP="00D919EC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3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、营员报到后要求全程参加夏令营活动，擅自离营者，举办方将不提供相关资助。</w:t>
      </w:r>
    </w:p>
    <w:p w:rsidR="00D919EC" w:rsidRPr="00AA641A" w:rsidRDefault="00D919EC" w:rsidP="00D919EC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2"/>
          <w:szCs w:val="24"/>
        </w:rPr>
      </w:pP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4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、凡参加本次夏令营的学员都将颁发“夏令营</w:t>
      </w:r>
      <w:r>
        <w:rPr>
          <w:rFonts w:ascii="Arial" w:hAnsi="Arial" w:cs="Arial" w:hint="eastAsia"/>
          <w:color w:val="000000"/>
          <w:kern w:val="0"/>
          <w:sz w:val="22"/>
          <w:szCs w:val="24"/>
        </w:rPr>
        <w:t>结营</w:t>
      </w:r>
      <w:r w:rsidRPr="00AA641A">
        <w:rPr>
          <w:rFonts w:ascii="Arial" w:hAnsi="Arial" w:cs="Arial" w:hint="eastAsia"/>
          <w:color w:val="000000"/>
          <w:kern w:val="0"/>
          <w:sz w:val="22"/>
          <w:szCs w:val="24"/>
        </w:rPr>
        <w:t>证书”</w:t>
      </w:r>
    </w:p>
    <w:p w:rsidR="00D919EC" w:rsidRPr="00D919EC" w:rsidRDefault="00D919EC">
      <w:pPr>
        <w:widowControl/>
        <w:spacing w:line="360" w:lineRule="auto"/>
        <w:jc w:val="left"/>
        <w:rPr>
          <w:rFonts w:ascii="Verdana" w:hAnsi="Verdana"/>
          <w:color w:val="040404"/>
          <w:shd w:val="clear" w:color="auto" w:fill="FFFFFF"/>
        </w:rPr>
      </w:pPr>
    </w:p>
    <w:p w:rsidR="00D919EC" w:rsidRPr="00D919EC" w:rsidRDefault="00D919EC">
      <w:pPr>
        <w:widowControl/>
        <w:spacing w:line="360" w:lineRule="auto"/>
        <w:jc w:val="left"/>
        <w:rPr>
          <w:rFonts w:ascii="Arial" w:hAnsi="Arial" w:cs="Arial"/>
          <w:kern w:val="0"/>
          <w:sz w:val="22"/>
          <w:szCs w:val="24"/>
        </w:rPr>
      </w:pPr>
    </w:p>
    <w:p w:rsidR="00F05EE8" w:rsidRDefault="00F05EE8">
      <w:pPr>
        <w:widowControl/>
        <w:spacing w:line="360" w:lineRule="auto"/>
        <w:jc w:val="right"/>
        <w:rPr>
          <w:rFonts w:ascii="Arial" w:hAnsi="Arial" w:cs="Arial"/>
          <w:kern w:val="0"/>
          <w:sz w:val="22"/>
          <w:szCs w:val="24"/>
        </w:rPr>
      </w:pPr>
    </w:p>
    <w:p w:rsidR="00F05EE8" w:rsidRDefault="008128E4">
      <w:pPr>
        <w:widowControl/>
        <w:spacing w:line="360" w:lineRule="auto"/>
        <w:jc w:val="right"/>
        <w:rPr>
          <w:rFonts w:ascii="Arial" w:hAnsi="Arial" w:cs="Arial"/>
          <w:kern w:val="0"/>
          <w:sz w:val="16"/>
          <w:szCs w:val="18"/>
        </w:rPr>
      </w:pPr>
      <w:r>
        <w:rPr>
          <w:rFonts w:ascii="Arial" w:hAnsi="Arial" w:cs="Arial"/>
          <w:kern w:val="0"/>
          <w:sz w:val="22"/>
          <w:szCs w:val="24"/>
        </w:rPr>
        <w:t xml:space="preserve">                                         </w:t>
      </w:r>
      <w:r>
        <w:rPr>
          <w:rFonts w:ascii="Arial" w:hAnsi="Arial" w:cs="Arial"/>
          <w:kern w:val="0"/>
          <w:sz w:val="22"/>
          <w:szCs w:val="24"/>
        </w:rPr>
        <w:t>浙江大学海洋学院</w:t>
      </w:r>
    </w:p>
    <w:p w:rsidR="00F05EE8" w:rsidRDefault="008128E4">
      <w:pPr>
        <w:widowControl/>
        <w:spacing w:line="360" w:lineRule="auto"/>
        <w:jc w:val="right"/>
        <w:rPr>
          <w:rFonts w:ascii="Arial" w:hAnsi="Arial" w:cs="Arial"/>
          <w:kern w:val="0"/>
          <w:sz w:val="16"/>
          <w:szCs w:val="18"/>
        </w:rPr>
      </w:pPr>
      <w:r>
        <w:rPr>
          <w:rFonts w:ascii="Arial" w:hAnsi="Arial" w:cs="Arial"/>
          <w:kern w:val="0"/>
          <w:sz w:val="22"/>
          <w:szCs w:val="24"/>
        </w:rPr>
        <w:t>                                          201</w:t>
      </w:r>
      <w:r>
        <w:rPr>
          <w:rFonts w:ascii="Arial" w:hAnsi="Arial" w:cs="Arial" w:hint="eastAsia"/>
          <w:kern w:val="0"/>
          <w:sz w:val="22"/>
          <w:szCs w:val="24"/>
        </w:rPr>
        <w:t>8</w:t>
      </w:r>
      <w:r>
        <w:rPr>
          <w:rFonts w:ascii="Arial" w:hAnsi="Arial" w:cs="Arial"/>
          <w:kern w:val="0"/>
          <w:sz w:val="22"/>
          <w:szCs w:val="24"/>
        </w:rPr>
        <w:t>年</w:t>
      </w:r>
      <w:r>
        <w:rPr>
          <w:rFonts w:ascii="Arial" w:hAnsi="Arial" w:cs="Arial" w:hint="eastAsia"/>
          <w:kern w:val="0"/>
          <w:sz w:val="22"/>
          <w:szCs w:val="24"/>
        </w:rPr>
        <w:t>5</w:t>
      </w:r>
      <w:r>
        <w:rPr>
          <w:rFonts w:ascii="Arial" w:hAnsi="Arial" w:cs="Arial"/>
          <w:kern w:val="0"/>
          <w:sz w:val="22"/>
          <w:szCs w:val="24"/>
        </w:rPr>
        <w:t>月</w:t>
      </w:r>
    </w:p>
    <w:p w:rsidR="00F05EE8" w:rsidRPr="00BE19A6" w:rsidRDefault="00F05EE8"/>
    <w:sectPr w:rsidR="00F05EE8" w:rsidRPr="00BE19A6" w:rsidSect="00F0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753D5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64" w:rsidRDefault="00CC0064" w:rsidP="001C3035">
      <w:r>
        <w:separator/>
      </w:r>
    </w:p>
  </w:endnote>
  <w:endnote w:type="continuationSeparator" w:id="1">
    <w:p w:rsidR="00CC0064" w:rsidRDefault="00CC0064" w:rsidP="001C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64" w:rsidRDefault="00CC0064" w:rsidP="001C3035">
      <w:r>
        <w:separator/>
      </w:r>
    </w:p>
  </w:footnote>
  <w:footnote w:type="continuationSeparator" w:id="1">
    <w:p w:rsidR="00CC0064" w:rsidRDefault="00CC0064" w:rsidP="001C3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0C4E"/>
    <w:multiLevelType w:val="multilevel"/>
    <w:tmpl w:val="0CE30C4E"/>
    <w:lvl w:ilvl="0">
      <w:start w:val="1"/>
      <w:numFmt w:val="decimal"/>
      <w:lvlText w:val="%1、"/>
      <w:lvlJc w:val="left"/>
      <w:pPr>
        <w:ind w:left="540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5" w:hanging="420"/>
      </w:pPr>
    </w:lvl>
    <w:lvl w:ilvl="2">
      <w:start w:val="1"/>
      <w:numFmt w:val="lowerRoman"/>
      <w:lvlText w:val="%3."/>
      <w:lvlJc w:val="right"/>
      <w:pPr>
        <w:ind w:left="1425" w:hanging="420"/>
      </w:pPr>
    </w:lvl>
    <w:lvl w:ilvl="3">
      <w:start w:val="1"/>
      <w:numFmt w:val="decimal"/>
      <w:lvlText w:val="%4."/>
      <w:lvlJc w:val="left"/>
      <w:pPr>
        <w:ind w:left="1845" w:hanging="420"/>
      </w:pPr>
    </w:lvl>
    <w:lvl w:ilvl="4">
      <w:start w:val="1"/>
      <w:numFmt w:val="lowerLetter"/>
      <w:lvlText w:val="%5)"/>
      <w:lvlJc w:val="left"/>
      <w:pPr>
        <w:ind w:left="2265" w:hanging="420"/>
      </w:pPr>
    </w:lvl>
    <w:lvl w:ilvl="5">
      <w:start w:val="1"/>
      <w:numFmt w:val="lowerRoman"/>
      <w:lvlText w:val="%6."/>
      <w:lvlJc w:val="right"/>
      <w:pPr>
        <w:ind w:left="2685" w:hanging="420"/>
      </w:pPr>
    </w:lvl>
    <w:lvl w:ilvl="6">
      <w:start w:val="1"/>
      <w:numFmt w:val="decimal"/>
      <w:lvlText w:val="%7."/>
      <w:lvlJc w:val="left"/>
      <w:pPr>
        <w:ind w:left="3105" w:hanging="420"/>
      </w:pPr>
    </w:lvl>
    <w:lvl w:ilvl="7">
      <w:start w:val="1"/>
      <w:numFmt w:val="lowerLetter"/>
      <w:lvlText w:val="%8)"/>
      <w:lvlJc w:val="left"/>
      <w:pPr>
        <w:ind w:left="3525" w:hanging="420"/>
      </w:pPr>
    </w:lvl>
    <w:lvl w:ilvl="8">
      <w:start w:val="1"/>
      <w:numFmt w:val="lowerRoman"/>
      <w:lvlText w:val="%9."/>
      <w:lvlJc w:val="right"/>
      <w:pPr>
        <w:ind w:left="394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zj">
    <w15:presenceInfo w15:providerId="WPS Office" w15:userId="2085877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9F8"/>
    <w:rsid w:val="0001274E"/>
    <w:rsid w:val="000423AB"/>
    <w:rsid w:val="00103C09"/>
    <w:rsid w:val="001A2E8E"/>
    <w:rsid w:val="001B7BC8"/>
    <w:rsid w:val="001C3035"/>
    <w:rsid w:val="002109F8"/>
    <w:rsid w:val="002172C6"/>
    <w:rsid w:val="00290AB0"/>
    <w:rsid w:val="002D46A9"/>
    <w:rsid w:val="00395C74"/>
    <w:rsid w:val="00412771"/>
    <w:rsid w:val="004311A9"/>
    <w:rsid w:val="004443B1"/>
    <w:rsid w:val="00466AEE"/>
    <w:rsid w:val="00571DBC"/>
    <w:rsid w:val="005E33CA"/>
    <w:rsid w:val="00607873"/>
    <w:rsid w:val="00644E4A"/>
    <w:rsid w:val="00685AE7"/>
    <w:rsid w:val="00781CEF"/>
    <w:rsid w:val="007D29D3"/>
    <w:rsid w:val="007F47CE"/>
    <w:rsid w:val="008128E4"/>
    <w:rsid w:val="008A05F1"/>
    <w:rsid w:val="00A62C5D"/>
    <w:rsid w:val="00A66222"/>
    <w:rsid w:val="00A7650B"/>
    <w:rsid w:val="00B4327A"/>
    <w:rsid w:val="00BE19A6"/>
    <w:rsid w:val="00C07C65"/>
    <w:rsid w:val="00C64CEC"/>
    <w:rsid w:val="00CC0064"/>
    <w:rsid w:val="00D31B5A"/>
    <w:rsid w:val="00D919EC"/>
    <w:rsid w:val="00E32151"/>
    <w:rsid w:val="00F05EE8"/>
    <w:rsid w:val="00F077BC"/>
    <w:rsid w:val="00F82EA0"/>
    <w:rsid w:val="16B10678"/>
    <w:rsid w:val="25A6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E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F05EE8"/>
    <w:pPr>
      <w:jc w:val="left"/>
    </w:pPr>
  </w:style>
  <w:style w:type="paragraph" w:styleId="a4">
    <w:name w:val="footer"/>
    <w:basedOn w:val="a"/>
    <w:link w:val="Char"/>
    <w:uiPriority w:val="99"/>
    <w:semiHidden/>
    <w:unhideWhenUsed/>
    <w:rsid w:val="00F05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05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F05EE8"/>
    <w:rPr>
      <w:b/>
      <w:bCs/>
    </w:rPr>
  </w:style>
  <w:style w:type="paragraph" w:styleId="a7">
    <w:name w:val="List Paragraph"/>
    <w:basedOn w:val="a"/>
    <w:uiPriority w:val="34"/>
    <w:qFormat/>
    <w:rsid w:val="00F05EE8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rsid w:val="00F05EE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F05EE8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05EE8"/>
    <w:rPr>
      <w:sz w:val="21"/>
      <w:szCs w:val="21"/>
    </w:rPr>
  </w:style>
  <w:style w:type="paragraph" w:styleId="a9">
    <w:name w:val="Revision"/>
    <w:hidden/>
    <w:uiPriority w:val="99"/>
    <w:unhideWhenUsed/>
    <w:rsid w:val="00BE19A6"/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BE19A6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BE19A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none" w:sz="0" w:space="0" w:color="auto"/>
                <w:right w:val="none" w:sz="0" w:space="0" w:color="auto"/>
              </w:divBdr>
              <w:divsChild>
                <w:div w:id="20326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C457B-D697-4AF0-89B5-F174A026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2018-05-03T09:56:00Z</dcterms:created>
  <dcterms:modified xsi:type="dcterms:W3CDTF">2018-05-15T08:30:00Z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