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73C4" w:rsidRDefault="009B73C4" w:rsidP="00CE75F0">
      <w:pPr>
        <w:widowControl w:val="0"/>
        <w:autoSpaceDE w:val="0"/>
        <w:autoSpaceDN w:val="0"/>
        <w:snapToGrid/>
        <w:spacing w:after="0" w:line="360" w:lineRule="auto"/>
        <w:jc w:val="center"/>
        <w:rPr>
          <w:rFonts w:ascii="宋体" w:eastAsia="宋体" w:hAnsi="Calibri"/>
          <w:b/>
          <w:bCs/>
          <w:sz w:val="28"/>
          <w:szCs w:val="28"/>
        </w:rPr>
      </w:pPr>
      <w:r w:rsidRPr="00CE75F0">
        <w:rPr>
          <w:rFonts w:ascii="宋体" w:eastAsia="宋体" w:hAnsi="Calibri" w:cs="宋体" w:hint="eastAsia"/>
          <w:b/>
          <w:bCs/>
          <w:sz w:val="28"/>
          <w:szCs w:val="28"/>
        </w:rPr>
        <w:t>《马克思主义中国化理论与实践》</w:t>
      </w:r>
      <w:r>
        <w:rPr>
          <w:rFonts w:ascii="宋体" w:eastAsia="宋体" w:hAnsi="Calibri" w:cs="宋体" w:hint="eastAsia"/>
          <w:b/>
          <w:bCs/>
          <w:sz w:val="28"/>
          <w:szCs w:val="28"/>
        </w:rPr>
        <w:t>考试大纲</w:t>
      </w:r>
    </w:p>
    <w:p w:rsidR="009B73C4" w:rsidRDefault="009B73C4">
      <w:pPr>
        <w:widowControl w:val="0"/>
        <w:autoSpaceDE w:val="0"/>
        <w:autoSpaceDN w:val="0"/>
        <w:snapToGrid/>
        <w:spacing w:after="0" w:line="360" w:lineRule="auto"/>
        <w:rPr>
          <w:rFonts w:ascii="宋体" w:eastAsia="宋体" w:hAnsi="Calibri"/>
          <w:b/>
          <w:bCs/>
          <w:sz w:val="24"/>
          <w:szCs w:val="24"/>
        </w:rPr>
      </w:pPr>
      <w:r>
        <w:rPr>
          <w:rFonts w:ascii="宋体" w:eastAsia="宋体" w:hAnsi="Calibri" w:cs="宋体" w:hint="eastAsia"/>
          <w:b/>
          <w:bCs/>
          <w:sz w:val="24"/>
          <w:szCs w:val="24"/>
        </w:rPr>
        <w:t>一、考试目的</w:t>
      </w:r>
    </w:p>
    <w:p w:rsidR="009B73C4" w:rsidRDefault="009B73C4" w:rsidP="0048139B">
      <w:pPr>
        <w:widowControl w:val="0"/>
        <w:autoSpaceDE w:val="0"/>
        <w:autoSpaceDN w:val="0"/>
        <w:snapToGrid/>
        <w:spacing w:after="0" w:line="360" w:lineRule="auto"/>
        <w:ind w:firstLineChars="200" w:firstLine="31680"/>
        <w:rPr>
          <w:rFonts w:ascii="宋体" w:eastAsia="宋体" w:hAnsi="Calibri"/>
          <w:sz w:val="24"/>
          <w:szCs w:val="24"/>
        </w:rPr>
      </w:pPr>
      <w:r w:rsidRPr="003A2476">
        <w:rPr>
          <w:rFonts w:ascii="宋体" w:eastAsia="宋体" w:hAnsi="Calibri" w:cs="宋体" w:hint="eastAsia"/>
          <w:sz w:val="24"/>
          <w:szCs w:val="24"/>
        </w:rPr>
        <w:t>本考试科目要求考生系统掌握马克思主义中国化的主要内容和精神实质，尤其是中国特色社会主义理论体系和中国特色社会主义道路的理论与现实意义，并具有综合运用所学知识分析和解决实际问题的能力。</w:t>
      </w:r>
    </w:p>
    <w:p w:rsidR="009B73C4" w:rsidRDefault="009B73C4" w:rsidP="00C91684">
      <w:pPr>
        <w:widowControl w:val="0"/>
        <w:autoSpaceDE w:val="0"/>
        <w:autoSpaceDN w:val="0"/>
        <w:snapToGrid/>
        <w:spacing w:after="0" w:line="360" w:lineRule="auto"/>
        <w:rPr>
          <w:rFonts w:ascii="宋体" w:eastAsia="宋体" w:hAnsi="Calibri"/>
          <w:b/>
          <w:bCs/>
          <w:sz w:val="24"/>
          <w:szCs w:val="24"/>
        </w:rPr>
      </w:pPr>
      <w:r w:rsidRPr="00A34B44">
        <w:rPr>
          <w:rFonts w:ascii="宋体" w:eastAsia="宋体" w:hAnsi="Calibri" w:cs="宋体" w:hint="eastAsia"/>
          <w:b/>
          <w:bCs/>
          <w:sz w:val="24"/>
          <w:szCs w:val="24"/>
        </w:rPr>
        <w:t>二、考试题型</w:t>
      </w:r>
    </w:p>
    <w:p w:rsidR="009B73C4" w:rsidRPr="00A34B44" w:rsidRDefault="009B73C4" w:rsidP="00C91684">
      <w:pPr>
        <w:widowControl w:val="0"/>
        <w:autoSpaceDE w:val="0"/>
        <w:autoSpaceDN w:val="0"/>
        <w:snapToGrid/>
        <w:spacing w:after="0" w:line="360" w:lineRule="auto"/>
        <w:rPr>
          <w:rFonts w:ascii="宋体" w:eastAsia="宋体" w:hAnsi="Calibri"/>
          <w:sz w:val="24"/>
          <w:szCs w:val="24"/>
        </w:rPr>
      </w:pPr>
      <w:r>
        <w:rPr>
          <w:rFonts w:ascii="宋体" w:eastAsia="宋体" w:hAnsi="Calibri" w:cs="宋体"/>
          <w:b/>
          <w:bCs/>
          <w:sz w:val="24"/>
          <w:szCs w:val="24"/>
        </w:rPr>
        <w:t xml:space="preserve">    </w:t>
      </w:r>
      <w:r>
        <w:rPr>
          <w:rFonts w:ascii="宋体" w:eastAsia="宋体" w:hAnsi="Calibri" w:cs="宋体" w:hint="eastAsia"/>
          <w:sz w:val="24"/>
          <w:szCs w:val="24"/>
        </w:rPr>
        <w:t>本门课程考试题型包括简答题、论述题、综合分析题等题型。</w:t>
      </w:r>
    </w:p>
    <w:p w:rsidR="009B73C4" w:rsidRDefault="009B73C4" w:rsidP="00C91684">
      <w:pPr>
        <w:widowControl w:val="0"/>
        <w:autoSpaceDE w:val="0"/>
        <w:autoSpaceDN w:val="0"/>
        <w:snapToGrid/>
        <w:spacing w:after="0" w:line="360" w:lineRule="auto"/>
        <w:rPr>
          <w:rFonts w:ascii="宋体" w:eastAsia="宋体" w:hAnsi="Calibri"/>
          <w:b/>
          <w:bCs/>
          <w:sz w:val="24"/>
          <w:szCs w:val="24"/>
        </w:rPr>
      </w:pPr>
      <w:r>
        <w:rPr>
          <w:rFonts w:ascii="宋体" w:eastAsia="宋体" w:hAnsi="Calibri" w:cs="宋体" w:hint="eastAsia"/>
          <w:sz w:val="24"/>
          <w:szCs w:val="24"/>
        </w:rPr>
        <w:t>三、</w:t>
      </w:r>
      <w:r>
        <w:rPr>
          <w:rFonts w:ascii="宋体" w:eastAsia="宋体" w:hAnsi="Calibri" w:cs="宋体" w:hint="eastAsia"/>
          <w:b/>
          <w:bCs/>
          <w:sz w:val="24"/>
          <w:szCs w:val="24"/>
        </w:rPr>
        <w:t>考试范围</w:t>
      </w:r>
    </w:p>
    <w:p w:rsidR="009B73C4" w:rsidRPr="00FA3237" w:rsidRDefault="009B73C4" w:rsidP="00FA3237">
      <w:pPr>
        <w:spacing w:line="360" w:lineRule="auto"/>
        <w:ind w:firstLineChars="100" w:firstLine="31680"/>
        <w:rPr>
          <w:rFonts w:ascii="宋体" w:eastAsia="宋体" w:hAnsi="宋体"/>
          <w:sz w:val="24"/>
          <w:szCs w:val="24"/>
        </w:rPr>
      </w:pPr>
      <w:r w:rsidRPr="003A2476">
        <w:rPr>
          <w:rFonts w:ascii="仿宋_GB2312" w:eastAsia="仿宋_GB2312" w:cs="仿宋_GB2312"/>
          <w:sz w:val="24"/>
          <w:szCs w:val="24"/>
        </w:rPr>
        <w:t>1</w:t>
      </w:r>
      <w:r w:rsidRPr="00FA3237">
        <w:rPr>
          <w:rFonts w:ascii="宋体" w:eastAsia="宋体" w:hAnsi="宋体" w:cs="宋体"/>
          <w:sz w:val="24"/>
          <w:szCs w:val="24"/>
        </w:rPr>
        <w:t>.</w:t>
      </w:r>
      <w:hyperlink w:anchor="_Toc1140" w:history="1">
        <w:r w:rsidRPr="00FA3237">
          <w:rPr>
            <w:rFonts w:ascii="宋体" w:eastAsia="宋体" w:hAnsi="宋体" w:cs="宋体" w:hint="eastAsia"/>
            <w:sz w:val="24"/>
            <w:szCs w:val="24"/>
          </w:rPr>
          <w:t>毛泽东思想及其历史地位</w:t>
        </w:r>
        <w:r w:rsidRPr="00FA3237">
          <w:rPr>
            <w:rFonts w:ascii="宋体" w:eastAsia="宋体" w:hAnsi="宋体"/>
            <w:sz w:val="24"/>
            <w:szCs w:val="24"/>
          </w:rPr>
          <w:tab/>
        </w:r>
      </w:hyperlink>
    </w:p>
    <w:p w:rsidR="009B73C4" w:rsidRPr="003A2476" w:rsidRDefault="009B73C4" w:rsidP="0048139B">
      <w:pPr>
        <w:spacing w:line="360" w:lineRule="auto"/>
        <w:ind w:firstLineChars="100" w:firstLine="31680"/>
        <w:rPr>
          <w:rFonts w:ascii="宋体" w:eastAsia="宋体" w:hAnsi="宋体"/>
          <w:sz w:val="24"/>
          <w:szCs w:val="24"/>
        </w:rPr>
      </w:pPr>
      <w:r>
        <w:rPr>
          <w:rFonts w:ascii="宋体" w:eastAsia="宋体" w:hAnsi="宋体" w:cs="宋体"/>
          <w:sz w:val="24"/>
          <w:szCs w:val="24"/>
        </w:rPr>
        <w:t>2.</w:t>
      </w:r>
      <w:r w:rsidRPr="003A2476">
        <w:rPr>
          <w:rFonts w:ascii="宋体" w:eastAsia="宋体" w:hAnsi="宋体" w:cs="宋体" w:hint="eastAsia"/>
          <w:sz w:val="24"/>
          <w:szCs w:val="24"/>
        </w:rPr>
        <w:t>新民主主义革命理论</w:t>
      </w:r>
    </w:p>
    <w:p w:rsidR="009B73C4" w:rsidRPr="003A2476" w:rsidRDefault="009B73C4" w:rsidP="0048139B">
      <w:pPr>
        <w:spacing w:line="360" w:lineRule="auto"/>
        <w:ind w:firstLineChars="100" w:firstLine="31680"/>
        <w:rPr>
          <w:rFonts w:ascii="宋体" w:eastAsia="宋体" w:hAnsi="宋体"/>
          <w:sz w:val="24"/>
          <w:szCs w:val="24"/>
        </w:rPr>
      </w:pPr>
      <w:r>
        <w:rPr>
          <w:rFonts w:ascii="宋体" w:eastAsia="宋体" w:hAnsi="宋体" w:cs="宋体"/>
          <w:sz w:val="24"/>
          <w:szCs w:val="24"/>
        </w:rPr>
        <w:t>3.</w:t>
      </w:r>
      <w:r w:rsidRPr="003A2476">
        <w:rPr>
          <w:rFonts w:ascii="宋体" w:eastAsia="宋体" w:hAnsi="宋体" w:cs="宋体" w:hint="eastAsia"/>
          <w:sz w:val="24"/>
          <w:szCs w:val="24"/>
        </w:rPr>
        <w:t>社会主义改造理论</w:t>
      </w:r>
    </w:p>
    <w:p w:rsidR="009B73C4" w:rsidRPr="003A2476" w:rsidRDefault="009B73C4" w:rsidP="0048139B">
      <w:pPr>
        <w:spacing w:line="360" w:lineRule="auto"/>
        <w:ind w:firstLineChars="100" w:firstLine="31680"/>
        <w:rPr>
          <w:rFonts w:ascii="宋体" w:eastAsia="宋体" w:hAnsi="宋体"/>
          <w:sz w:val="24"/>
          <w:szCs w:val="24"/>
        </w:rPr>
      </w:pPr>
      <w:r>
        <w:rPr>
          <w:rFonts w:ascii="宋体" w:eastAsia="宋体" w:hAnsi="宋体" w:cs="宋体"/>
          <w:sz w:val="24"/>
          <w:szCs w:val="24"/>
        </w:rPr>
        <w:t>4.</w:t>
      </w:r>
      <w:r w:rsidRPr="003A2476">
        <w:rPr>
          <w:rFonts w:ascii="宋体" w:eastAsia="宋体" w:hAnsi="宋体" w:cs="宋体" w:hint="eastAsia"/>
          <w:sz w:val="24"/>
          <w:szCs w:val="24"/>
        </w:rPr>
        <w:t>社会主义建设道路初步探索的理论成果</w:t>
      </w:r>
    </w:p>
    <w:p w:rsidR="009B73C4" w:rsidRPr="003A2476" w:rsidRDefault="009B73C4" w:rsidP="0048139B">
      <w:pPr>
        <w:tabs>
          <w:tab w:val="left" w:pos="1740"/>
        </w:tabs>
        <w:spacing w:line="360" w:lineRule="auto"/>
        <w:ind w:firstLineChars="100" w:firstLine="31680"/>
        <w:rPr>
          <w:rFonts w:ascii="宋体" w:eastAsia="宋体" w:hAnsi="宋体"/>
          <w:b/>
          <w:bCs/>
          <w:sz w:val="24"/>
          <w:szCs w:val="24"/>
        </w:rPr>
      </w:pPr>
      <w:r>
        <w:rPr>
          <w:rFonts w:ascii="宋体" w:eastAsia="宋体" w:hAnsi="宋体" w:cs="宋体"/>
          <w:sz w:val="24"/>
          <w:szCs w:val="24"/>
        </w:rPr>
        <w:t>5.</w:t>
      </w:r>
      <w:r w:rsidRPr="003A2476">
        <w:rPr>
          <w:rFonts w:ascii="宋体" w:eastAsia="宋体" w:hAnsi="宋体" w:cs="宋体" w:hint="eastAsia"/>
          <w:sz w:val="24"/>
          <w:szCs w:val="24"/>
        </w:rPr>
        <w:t>邓小平理论、“三个代表”重要思想、科学发展观</w:t>
      </w:r>
    </w:p>
    <w:p w:rsidR="009B73C4" w:rsidRPr="003A2476" w:rsidRDefault="009B73C4" w:rsidP="0048139B">
      <w:pPr>
        <w:spacing w:line="360" w:lineRule="auto"/>
        <w:ind w:firstLineChars="100" w:firstLine="31680"/>
        <w:rPr>
          <w:rFonts w:ascii="宋体" w:eastAsia="宋体" w:hAnsi="宋体"/>
          <w:sz w:val="24"/>
          <w:szCs w:val="24"/>
        </w:rPr>
      </w:pPr>
      <w:r>
        <w:rPr>
          <w:rFonts w:ascii="宋体" w:eastAsia="宋体" w:hAnsi="宋体" w:cs="宋体"/>
          <w:sz w:val="24"/>
          <w:szCs w:val="24"/>
        </w:rPr>
        <w:t>6.</w:t>
      </w:r>
      <w:r w:rsidRPr="003A2476">
        <w:rPr>
          <w:rFonts w:ascii="宋体" w:eastAsia="宋体" w:hAnsi="宋体" w:cs="宋体" w:hint="eastAsia"/>
          <w:sz w:val="24"/>
          <w:szCs w:val="24"/>
        </w:rPr>
        <w:t>习近平新时代中国特色社会主义思想及其历史地位</w:t>
      </w:r>
    </w:p>
    <w:p w:rsidR="009B73C4" w:rsidRPr="003A2476" w:rsidRDefault="009B73C4" w:rsidP="003A2476">
      <w:pPr>
        <w:spacing w:line="360" w:lineRule="auto"/>
        <w:rPr>
          <w:rFonts w:ascii="宋体" w:eastAsia="宋体" w:hAnsi="宋体"/>
          <w:sz w:val="24"/>
          <w:szCs w:val="24"/>
        </w:rPr>
      </w:pPr>
      <w:r>
        <w:rPr>
          <w:rFonts w:ascii="宋体" w:eastAsia="宋体" w:hAnsi="宋体" w:cs="宋体"/>
          <w:sz w:val="24"/>
          <w:szCs w:val="24"/>
        </w:rPr>
        <w:t xml:space="preserve">  7.</w:t>
      </w:r>
      <w:r>
        <w:rPr>
          <w:rFonts w:ascii="宋体" w:eastAsia="宋体" w:hAnsi="宋体" w:cs="宋体" w:hint="eastAsia"/>
          <w:sz w:val="24"/>
          <w:szCs w:val="24"/>
        </w:rPr>
        <w:t>坚</w:t>
      </w:r>
      <w:r w:rsidRPr="003A2476">
        <w:rPr>
          <w:rFonts w:ascii="宋体" w:eastAsia="宋体" w:hAnsi="宋体" w:cs="宋体" w:hint="eastAsia"/>
          <w:sz w:val="24"/>
          <w:szCs w:val="24"/>
        </w:rPr>
        <w:t>持和发展中国特色社会主义的总任务</w:t>
      </w:r>
    </w:p>
    <w:p w:rsidR="009B73C4" w:rsidRPr="003A2476" w:rsidRDefault="009B73C4" w:rsidP="0048139B">
      <w:pPr>
        <w:spacing w:line="360" w:lineRule="auto"/>
        <w:ind w:firstLineChars="100" w:firstLine="31680"/>
        <w:rPr>
          <w:rFonts w:ascii="宋体" w:eastAsia="宋体" w:hAnsi="宋体"/>
          <w:sz w:val="24"/>
          <w:szCs w:val="24"/>
        </w:rPr>
      </w:pPr>
      <w:r>
        <w:rPr>
          <w:rFonts w:ascii="宋体" w:eastAsia="宋体" w:hAnsi="宋体" w:cs="宋体"/>
          <w:sz w:val="24"/>
          <w:szCs w:val="24"/>
        </w:rPr>
        <w:t>8.</w:t>
      </w:r>
      <w:r w:rsidRPr="003A2476">
        <w:rPr>
          <w:rFonts w:ascii="宋体" w:eastAsia="宋体" w:hAnsi="宋体" w:cs="宋体" w:hint="eastAsia"/>
          <w:sz w:val="24"/>
          <w:szCs w:val="24"/>
        </w:rPr>
        <w:t>“五位一体”总体布局</w:t>
      </w:r>
    </w:p>
    <w:p w:rsidR="009B73C4" w:rsidRPr="003A2476" w:rsidRDefault="009B73C4" w:rsidP="003A2476">
      <w:pPr>
        <w:spacing w:line="360" w:lineRule="auto"/>
        <w:rPr>
          <w:rFonts w:ascii="宋体" w:eastAsia="宋体" w:hAnsi="宋体"/>
          <w:sz w:val="24"/>
          <w:szCs w:val="24"/>
        </w:rPr>
      </w:pPr>
      <w:r>
        <w:rPr>
          <w:rFonts w:ascii="宋体" w:eastAsia="宋体" w:hAnsi="宋体" w:cs="宋体"/>
          <w:sz w:val="24"/>
          <w:szCs w:val="24"/>
        </w:rPr>
        <w:t xml:space="preserve">  9.</w:t>
      </w:r>
      <w:r w:rsidRPr="003A2476">
        <w:rPr>
          <w:rFonts w:ascii="宋体" w:eastAsia="宋体" w:hAnsi="宋体" w:cs="宋体" w:hint="eastAsia"/>
          <w:sz w:val="24"/>
          <w:szCs w:val="24"/>
        </w:rPr>
        <w:t>“四个全面”战略布局</w:t>
      </w:r>
    </w:p>
    <w:p w:rsidR="009B73C4" w:rsidRDefault="009B73C4" w:rsidP="0048139B">
      <w:pPr>
        <w:spacing w:line="360" w:lineRule="auto"/>
        <w:ind w:firstLineChars="100" w:firstLine="31680"/>
        <w:rPr>
          <w:rFonts w:ascii="宋体" w:eastAsia="宋体" w:hAnsi="宋体"/>
          <w:sz w:val="24"/>
          <w:szCs w:val="24"/>
        </w:rPr>
      </w:pPr>
      <w:r>
        <w:rPr>
          <w:rFonts w:ascii="宋体" w:eastAsia="宋体" w:hAnsi="宋体" w:cs="宋体"/>
          <w:sz w:val="24"/>
          <w:szCs w:val="24"/>
        </w:rPr>
        <w:t>10.</w:t>
      </w:r>
      <w:r w:rsidRPr="003A2476">
        <w:rPr>
          <w:rFonts w:ascii="宋体" w:eastAsia="宋体" w:hAnsi="宋体" w:cs="宋体" w:hint="eastAsia"/>
          <w:sz w:val="24"/>
          <w:szCs w:val="24"/>
        </w:rPr>
        <w:t>全面推进国防和军队现代化</w:t>
      </w:r>
    </w:p>
    <w:p w:rsidR="009B73C4" w:rsidRPr="003A2476" w:rsidRDefault="009B73C4" w:rsidP="0048139B">
      <w:pPr>
        <w:spacing w:line="360" w:lineRule="auto"/>
        <w:ind w:firstLineChars="100" w:firstLine="31680"/>
        <w:rPr>
          <w:rFonts w:ascii="宋体" w:eastAsia="宋体" w:hAnsi="宋体"/>
          <w:sz w:val="24"/>
          <w:szCs w:val="24"/>
        </w:rPr>
      </w:pPr>
      <w:r>
        <w:rPr>
          <w:rFonts w:ascii="宋体" w:eastAsia="宋体" w:hAnsi="宋体" w:cs="宋体"/>
          <w:sz w:val="24"/>
          <w:szCs w:val="24"/>
        </w:rPr>
        <w:t>11.</w:t>
      </w:r>
      <w:r w:rsidRPr="003A2476">
        <w:rPr>
          <w:rFonts w:ascii="宋体" w:eastAsia="宋体" w:hAnsi="宋体" w:cs="宋体" w:hint="eastAsia"/>
          <w:sz w:val="24"/>
          <w:szCs w:val="24"/>
        </w:rPr>
        <w:t>中国特色</w:t>
      </w:r>
      <w:r>
        <w:rPr>
          <w:rFonts w:ascii="宋体" w:eastAsia="宋体" w:hAnsi="宋体" w:cs="宋体" w:hint="eastAsia"/>
          <w:sz w:val="24"/>
          <w:szCs w:val="24"/>
        </w:rPr>
        <w:t>大国外交</w:t>
      </w:r>
    </w:p>
    <w:p w:rsidR="009B73C4" w:rsidRPr="003A2476" w:rsidRDefault="009B73C4" w:rsidP="0048139B">
      <w:pPr>
        <w:spacing w:line="360" w:lineRule="auto"/>
        <w:ind w:firstLineChars="100" w:firstLine="31680"/>
        <w:rPr>
          <w:rFonts w:ascii="宋体" w:eastAsia="宋体" w:hAnsi="宋体"/>
          <w:sz w:val="24"/>
          <w:szCs w:val="24"/>
        </w:rPr>
      </w:pPr>
      <w:r>
        <w:rPr>
          <w:rFonts w:ascii="宋体" w:eastAsia="宋体" w:hAnsi="宋体" w:cs="宋体"/>
          <w:sz w:val="24"/>
          <w:szCs w:val="24"/>
        </w:rPr>
        <w:t>12.</w:t>
      </w:r>
      <w:r w:rsidRPr="003A2476">
        <w:rPr>
          <w:rFonts w:ascii="宋体" w:eastAsia="宋体" w:hAnsi="宋体" w:cs="宋体"/>
          <w:sz w:val="24"/>
          <w:szCs w:val="24"/>
        </w:rPr>
        <w:t xml:space="preserve"> </w:t>
      </w:r>
      <w:r w:rsidRPr="003A2476">
        <w:rPr>
          <w:rFonts w:ascii="宋体" w:eastAsia="宋体" w:hAnsi="宋体" w:cs="宋体" w:hint="eastAsia"/>
          <w:sz w:val="24"/>
          <w:szCs w:val="24"/>
        </w:rPr>
        <w:t>坚持和加强党的领导</w:t>
      </w:r>
    </w:p>
    <w:p w:rsidR="009B73C4" w:rsidRDefault="009B73C4" w:rsidP="00C91684">
      <w:pPr>
        <w:spacing w:line="360" w:lineRule="auto"/>
        <w:rPr>
          <w:rFonts w:ascii="宋体" w:eastAsia="宋体" w:hAnsi="Calibri"/>
          <w:b/>
          <w:bCs/>
          <w:sz w:val="24"/>
          <w:szCs w:val="24"/>
        </w:rPr>
      </w:pPr>
      <w:r>
        <w:rPr>
          <w:rFonts w:ascii="宋体" w:eastAsia="宋体" w:hAnsi="Calibri" w:cs="宋体" w:hint="eastAsia"/>
          <w:b/>
          <w:bCs/>
          <w:sz w:val="24"/>
          <w:szCs w:val="24"/>
        </w:rPr>
        <w:t>三、推荐书目</w:t>
      </w:r>
    </w:p>
    <w:p w:rsidR="009B73C4" w:rsidRDefault="009B73C4" w:rsidP="0048139B">
      <w:pPr>
        <w:spacing w:line="360" w:lineRule="auto"/>
        <w:ind w:firstLineChars="100" w:firstLine="31680"/>
        <w:rPr>
          <w:rFonts w:ascii="宋体" w:eastAsia="宋体" w:hAnsi="宋体"/>
          <w:sz w:val="24"/>
          <w:szCs w:val="24"/>
        </w:rPr>
      </w:pPr>
      <w:r w:rsidRPr="00F97D15">
        <w:rPr>
          <w:rFonts w:ascii="宋体" w:eastAsia="宋体" w:hAnsi="宋体" w:cs="宋体"/>
          <w:sz w:val="24"/>
          <w:szCs w:val="24"/>
        </w:rPr>
        <w:t>1.</w:t>
      </w:r>
      <w:r w:rsidRPr="00F97D15">
        <w:rPr>
          <w:rFonts w:ascii="宋体" w:eastAsia="宋体" w:hAnsi="宋体" w:cs="宋体" w:hint="eastAsia"/>
          <w:sz w:val="24"/>
          <w:szCs w:val="24"/>
        </w:rPr>
        <w:t>本书编写组</w:t>
      </w:r>
      <w:r w:rsidRPr="00F97D15">
        <w:rPr>
          <w:rFonts w:ascii="宋体" w:eastAsia="宋体" w:hAnsi="宋体" w:cs="宋体"/>
          <w:sz w:val="24"/>
          <w:szCs w:val="24"/>
        </w:rPr>
        <w:t>.</w:t>
      </w:r>
      <w:r w:rsidRPr="00F97D15">
        <w:rPr>
          <w:rFonts w:ascii="宋体" w:eastAsia="宋体" w:hAnsi="宋体" w:cs="宋体" w:hint="eastAsia"/>
          <w:sz w:val="24"/>
          <w:szCs w:val="24"/>
        </w:rPr>
        <w:t>《毛泽东思想和中国特色社会主义理论体系概论》，高等教育出版社，</w:t>
      </w:r>
      <w:r w:rsidRPr="00F97D15">
        <w:rPr>
          <w:rFonts w:ascii="宋体" w:eastAsia="宋体" w:hAnsi="宋体" w:cs="宋体"/>
          <w:sz w:val="24"/>
          <w:szCs w:val="24"/>
        </w:rPr>
        <w:t>2018</w:t>
      </w:r>
      <w:r w:rsidRPr="00F97D15">
        <w:rPr>
          <w:rFonts w:ascii="宋体" w:eastAsia="宋体" w:hAnsi="宋体" w:cs="宋体" w:hint="eastAsia"/>
          <w:sz w:val="24"/>
          <w:szCs w:val="24"/>
        </w:rPr>
        <w:t>年版。</w:t>
      </w:r>
    </w:p>
    <w:p w:rsidR="009B73C4" w:rsidRPr="00C91684" w:rsidRDefault="009B73C4" w:rsidP="00EF6896">
      <w:pPr>
        <w:spacing w:line="360" w:lineRule="auto"/>
        <w:ind w:firstLineChars="100" w:firstLine="31680"/>
        <w:rPr>
          <w:rFonts w:ascii="宋体" w:eastAsia="宋体" w:hAnsi="Calibri"/>
          <w:b/>
          <w:bCs/>
          <w:sz w:val="24"/>
          <w:szCs w:val="24"/>
        </w:rPr>
      </w:pPr>
      <w:r w:rsidRPr="00F97D15">
        <w:rPr>
          <w:rFonts w:ascii="宋体" w:eastAsia="宋体" w:hAnsi="宋体" w:cs="宋体"/>
          <w:sz w:val="24"/>
          <w:szCs w:val="24"/>
        </w:rPr>
        <w:t>2.</w:t>
      </w:r>
      <w:r w:rsidRPr="00F97D15">
        <w:rPr>
          <w:rFonts w:ascii="宋体" w:eastAsia="宋体" w:hAnsi="宋体" w:cs="宋体" w:hint="eastAsia"/>
          <w:sz w:val="24"/>
          <w:szCs w:val="24"/>
        </w:rPr>
        <w:t>新华通讯社课题组</w:t>
      </w:r>
      <w:r w:rsidRPr="00F97D15">
        <w:rPr>
          <w:rFonts w:ascii="宋体" w:eastAsia="宋体" w:hAnsi="宋体" w:cs="宋体"/>
          <w:sz w:val="24"/>
          <w:szCs w:val="24"/>
        </w:rPr>
        <w:t>.</w:t>
      </w:r>
      <w:r w:rsidRPr="00F97D15">
        <w:rPr>
          <w:rFonts w:ascii="宋体" w:eastAsia="宋体" w:hAnsi="宋体" w:cs="宋体" w:hint="eastAsia"/>
          <w:sz w:val="24"/>
          <w:szCs w:val="24"/>
        </w:rPr>
        <w:t>《习近平新闻舆论思想要论》，新华出版社，</w:t>
      </w:r>
      <w:r w:rsidRPr="00F97D15">
        <w:rPr>
          <w:rFonts w:ascii="宋体" w:eastAsia="宋体" w:hAnsi="宋体" w:cs="宋体"/>
          <w:sz w:val="24"/>
          <w:szCs w:val="24"/>
        </w:rPr>
        <w:t>2017</w:t>
      </w:r>
      <w:r w:rsidRPr="00F97D15">
        <w:rPr>
          <w:rFonts w:ascii="宋体" w:eastAsia="宋体" w:hAnsi="宋体" w:cs="宋体" w:hint="eastAsia"/>
          <w:sz w:val="24"/>
          <w:szCs w:val="24"/>
        </w:rPr>
        <w:t>年版。</w:t>
      </w:r>
      <w:r w:rsidRPr="00F97D15">
        <w:rPr>
          <w:rFonts w:ascii="宋体" w:eastAsia="宋体" w:hAnsi="宋体"/>
          <w:sz w:val="24"/>
          <w:szCs w:val="24"/>
        </w:rPr>
        <w:tab/>
      </w:r>
    </w:p>
    <w:sectPr w:rsidR="009B73C4" w:rsidRPr="00C91684" w:rsidSect="00537530">
      <w:footerReference w:type="default" r:id="rId7"/>
      <w:pgSz w:w="11906" w:h="16838"/>
      <w:pgMar w:top="1440" w:right="1800" w:bottom="1440" w:left="1800"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73C4" w:rsidRDefault="009B73C4" w:rsidP="00537530">
      <w:pPr>
        <w:spacing w:after="0"/>
      </w:pPr>
      <w:r>
        <w:separator/>
      </w:r>
    </w:p>
  </w:endnote>
  <w:endnote w:type="continuationSeparator" w:id="0">
    <w:p w:rsidR="009B73C4" w:rsidRDefault="009B73C4" w:rsidP="00537530">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仿宋_GB2312">
    <w:altName w:val="仿宋"/>
    <w:panose1 w:val="00000000000000000000"/>
    <w:charset w:val="86"/>
    <w:family w:val="modern"/>
    <w:notTrueType/>
    <w:pitch w:val="default"/>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73C4" w:rsidRDefault="009B73C4">
    <w:pPr>
      <w:pStyle w:val="Footer"/>
      <w:jc w:val="center"/>
    </w:pPr>
    <w:fldSimple w:instr=" PAGE   \* MERGEFORMAT ">
      <w:r w:rsidRPr="00FA3237">
        <w:rPr>
          <w:noProof/>
          <w:lang w:val="zh-CN"/>
        </w:rPr>
        <w:t>1</w:t>
      </w:r>
    </w:fldSimple>
  </w:p>
  <w:p w:rsidR="009B73C4" w:rsidRDefault="009B73C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73C4" w:rsidRDefault="009B73C4" w:rsidP="00537530">
      <w:pPr>
        <w:spacing w:after="0"/>
      </w:pPr>
      <w:r>
        <w:separator/>
      </w:r>
    </w:p>
  </w:footnote>
  <w:footnote w:type="continuationSeparator" w:id="0">
    <w:p w:rsidR="009B73C4" w:rsidRDefault="009B73C4" w:rsidP="00537530">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3C4525"/>
    <w:multiLevelType w:val="multilevel"/>
    <w:tmpl w:val="213C4525"/>
    <w:lvl w:ilvl="0">
      <w:start w:val="1"/>
      <w:numFmt w:val="decimal"/>
      <w:lvlText w:val="%1、"/>
      <w:lvlJc w:val="left"/>
      <w:pPr>
        <w:tabs>
          <w:tab w:val="num" w:pos="360"/>
        </w:tabs>
        <w:ind w:left="360" w:hanging="36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28B270EA"/>
    <w:multiLevelType w:val="hybridMultilevel"/>
    <w:tmpl w:val="9D92688C"/>
    <w:lvl w:ilvl="0" w:tplc="37F89C38">
      <w:start w:val="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nsid w:val="3E2D720B"/>
    <w:multiLevelType w:val="multilevel"/>
    <w:tmpl w:val="3E2D720B"/>
    <w:lvl w:ilvl="0">
      <w:start w:val="4"/>
      <w:numFmt w:val="decimal"/>
      <w:lvlText w:val="%1、"/>
      <w:lvlJc w:val="left"/>
      <w:pPr>
        <w:tabs>
          <w:tab w:val="num" w:pos="360"/>
        </w:tabs>
        <w:ind w:left="360" w:hanging="360"/>
      </w:pPr>
      <w:rPr>
        <w:rFonts w:hint="eastAsia"/>
      </w:rPr>
    </w:lvl>
    <w:lvl w:ilvl="1">
      <w:start w:val="1"/>
      <w:numFmt w:val="decimal"/>
      <w:lvlText w:val="（%2）"/>
      <w:lvlJc w:val="left"/>
      <w:pPr>
        <w:tabs>
          <w:tab w:val="num" w:pos="1140"/>
        </w:tabs>
        <w:ind w:left="1140" w:hanging="72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nsid w:val="440A7C8E"/>
    <w:multiLevelType w:val="hybridMultilevel"/>
    <w:tmpl w:val="786E9052"/>
    <w:lvl w:ilvl="0" w:tplc="A51E126E">
      <w:start w:val="1"/>
      <w:numFmt w:val="japaneseCounting"/>
      <w:lvlText w:val="第%1节"/>
      <w:lvlJc w:val="left"/>
      <w:pPr>
        <w:ind w:left="1140" w:hanging="720"/>
      </w:pPr>
      <w:rPr>
        <w:rFonts w:hint="default"/>
      </w:r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4">
    <w:nsid w:val="488B5043"/>
    <w:multiLevelType w:val="multilevel"/>
    <w:tmpl w:val="488B5043"/>
    <w:lvl w:ilvl="0">
      <w:start w:val="4"/>
      <w:numFmt w:val="decimal"/>
      <w:lvlText w:val="%1"/>
      <w:lvlJc w:val="left"/>
      <w:pPr>
        <w:tabs>
          <w:tab w:val="num" w:pos="360"/>
        </w:tabs>
        <w:ind w:left="360" w:hanging="360"/>
      </w:pPr>
      <w:rPr>
        <w:rFonts w:hint="eastAsia"/>
      </w:rPr>
    </w:lvl>
    <w:lvl w:ilvl="1">
      <w:start w:val="1"/>
      <w:numFmt w:val="decimal"/>
      <w:lvlText w:val="（%2）"/>
      <w:lvlJc w:val="left"/>
      <w:pPr>
        <w:tabs>
          <w:tab w:val="num" w:pos="1140"/>
        </w:tabs>
        <w:ind w:left="1140" w:hanging="72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nsid w:val="529D09C1"/>
    <w:multiLevelType w:val="multilevel"/>
    <w:tmpl w:val="529D09C1"/>
    <w:lvl w:ilvl="0">
      <w:start w:val="1"/>
      <w:numFmt w:val="decimal"/>
      <w:lvlText w:val="%1、"/>
      <w:lvlJc w:val="left"/>
      <w:pPr>
        <w:tabs>
          <w:tab w:val="num" w:pos="360"/>
        </w:tabs>
        <w:ind w:left="360" w:hanging="36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nsid w:val="63BC7600"/>
    <w:multiLevelType w:val="hybridMultilevel"/>
    <w:tmpl w:val="6FCC6D8E"/>
    <w:lvl w:ilvl="0" w:tplc="53CAC8A8">
      <w:start w:val="1"/>
      <w:numFmt w:val="japaneseCounting"/>
      <w:lvlText w:val="%1"/>
      <w:lvlJc w:val="left"/>
      <w:pPr>
        <w:ind w:left="420" w:hanging="420"/>
      </w:pPr>
      <w:rPr>
        <w:rFonts w:ascii="宋体" w:eastAsia="宋体" w:hAnsi="宋体"/>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nsid w:val="69B16785"/>
    <w:multiLevelType w:val="multilevel"/>
    <w:tmpl w:val="69B16785"/>
    <w:lvl w:ilvl="0">
      <w:start w:val="1"/>
      <w:numFmt w:val="decimal"/>
      <w:lvlText w:val="%1、"/>
      <w:lvlJc w:val="left"/>
      <w:pPr>
        <w:tabs>
          <w:tab w:val="num" w:pos="360"/>
        </w:tabs>
        <w:ind w:left="360" w:hanging="36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nsid w:val="6CA844A0"/>
    <w:multiLevelType w:val="multilevel"/>
    <w:tmpl w:val="6CA844A0"/>
    <w:lvl w:ilvl="0">
      <w:start w:val="1"/>
      <w:numFmt w:val="decimal"/>
      <w:lvlText w:val="%1、"/>
      <w:lvlJc w:val="left"/>
      <w:pPr>
        <w:tabs>
          <w:tab w:val="num" w:pos="360"/>
        </w:tabs>
        <w:ind w:left="360" w:hanging="36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0"/>
  </w:num>
  <w:num w:numId="2">
    <w:abstractNumId w:val="5"/>
  </w:num>
  <w:num w:numId="3">
    <w:abstractNumId w:val="7"/>
  </w:num>
  <w:num w:numId="4">
    <w:abstractNumId w:val="2"/>
  </w:num>
  <w:num w:numId="5">
    <w:abstractNumId w:val="8"/>
  </w:num>
  <w:num w:numId="6">
    <w:abstractNumId w:val="4"/>
  </w:num>
  <w:num w:numId="7">
    <w:abstractNumId w:val="3"/>
  </w:num>
  <w:num w:numId="8">
    <w:abstractNumId w:val="1"/>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720"/>
  <w:doNotHyphenateCaps/>
  <w:characterSpacingControl w:val="doNotCompress"/>
  <w:noLineBreaksAfter w:lang="zh-CN" w:val="$([{£¥·‘“〈《「『【〔〖〝﹙﹛﹝＄（．［｛￡￥"/>
  <w:noLineBreaksBefore w:lang="zh-CN" w:val="!%),.:;&gt;?]}¢¨°·ˇˉ―‖’”…‰′″›℃∶、。〃〉》」』】〕〗〞︶︺︾﹀﹄﹚﹜﹞！＂％＇），．：；？］｀｜｝～￠"/>
  <w:doNotValidateAgainstSchema/>
  <w:doNotDemarcateInvalidXml/>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31D50"/>
    <w:rsid w:val="00136D11"/>
    <w:rsid w:val="00242EB8"/>
    <w:rsid w:val="00272FD9"/>
    <w:rsid w:val="00283255"/>
    <w:rsid w:val="003066CA"/>
    <w:rsid w:val="00323B43"/>
    <w:rsid w:val="003A2476"/>
    <w:rsid w:val="003C6D56"/>
    <w:rsid w:val="003D37D8"/>
    <w:rsid w:val="00426133"/>
    <w:rsid w:val="004358AB"/>
    <w:rsid w:val="0048139B"/>
    <w:rsid w:val="004D13B7"/>
    <w:rsid w:val="00537530"/>
    <w:rsid w:val="006C4F28"/>
    <w:rsid w:val="00737786"/>
    <w:rsid w:val="007766EF"/>
    <w:rsid w:val="007841F2"/>
    <w:rsid w:val="0086240A"/>
    <w:rsid w:val="008B7726"/>
    <w:rsid w:val="008D1BA7"/>
    <w:rsid w:val="00993537"/>
    <w:rsid w:val="009A2605"/>
    <w:rsid w:val="009A40A6"/>
    <w:rsid w:val="009B73C4"/>
    <w:rsid w:val="009C7995"/>
    <w:rsid w:val="00A34B44"/>
    <w:rsid w:val="00A42F3E"/>
    <w:rsid w:val="00AA7A57"/>
    <w:rsid w:val="00B14C80"/>
    <w:rsid w:val="00B6451D"/>
    <w:rsid w:val="00C86849"/>
    <w:rsid w:val="00C91684"/>
    <w:rsid w:val="00CA2B8A"/>
    <w:rsid w:val="00CA5357"/>
    <w:rsid w:val="00CC2F37"/>
    <w:rsid w:val="00CE75F0"/>
    <w:rsid w:val="00D05833"/>
    <w:rsid w:val="00D31D50"/>
    <w:rsid w:val="00E236B1"/>
    <w:rsid w:val="00E95EA9"/>
    <w:rsid w:val="00EF6484"/>
    <w:rsid w:val="00EF6896"/>
    <w:rsid w:val="00F4296A"/>
    <w:rsid w:val="00F97D15"/>
    <w:rsid w:val="00FA3237"/>
    <w:rsid w:val="0E8B31EB"/>
    <w:rsid w:val="4D4043C3"/>
    <w:rsid w:val="67C53920"/>
    <w:rsid w:val="7C816DB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微软雅黑"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7530"/>
    <w:pPr>
      <w:adjustRightInd w:val="0"/>
      <w:snapToGrid w:val="0"/>
      <w:spacing w:after="200"/>
    </w:pPr>
    <w:rPr>
      <w:rFonts w:ascii="Tahoma" w:hAnsi="Tahoma" w:cs="Tahoma"/>
      <w:kern w:val="0"/>
      <w:sz w:val="22"/>
    </w:rPr>
  </w:style>
  <w:style w:type="paragraph" w:styleId="Heading2">
    <w:name w:val="heading 2"/>
    <w:basedOn w:val="Normal"/>
    <w:next w:val="Normal"/>
    <w:link w:val="Heading2Char"/>
    <w:uiPriority w:val="99"/>
    <w:qFormat/>
    <w:rsid w:val="00F97D15"/>
    <w:pPr>
      <w:keepNext/>
      <w:keepLines/>
      <w:spacing w:before="260" w:after="260" w:line="416" w:lineRule="auto"/>
      <w:outlineLvl w:val="1"/>
    </w:pPr>
    <w:rPr>
      <w:rFonts w:ascii="Cambria" w:eastAsia="宋体" w:hAnsi="Cambria" w:cs="Cambria"/>
      <w:b/>
      <w:bCs/>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F97D15"/>
    <w:rPr>
      <w:rFonts w:ascii="Cambria" w:eastAsia="宋体" w:hAnsi="Cambria" w:cs="Cambria"/>
      <w:b/>
      <w:bCs/>
      <w:sz w:val="32"/>
      <w:szCs w:val="32"/>
    </w:rPr>
  </w:style>
  <w:style w:type="paragraph" w:styleId="Footer">
    <w:name w:val="footer"/>
    <w:basedOn w:val="Normal"/>
    <w:link w:val="FooterChar"/>
    <w:uiPriority w:val="99"/>
    <w:rsid w:val="00537530"/>
    <w:pPr>
      <w:tabs>
        <w:tab w:val="center" w:pos="4153"/>
        <w:tab w:val="right" w:pos="8306"/>
      </w:tabs>
    </w:pPr>
    <w:rPr>
      <w:sz w:val="18"/>
      <w:szCs w:val="18"/>
    </w:rPr>
  </w:style>
  <w:style w:type="character" w:customStyle="1" w:styleId="FooterChar">
    <w:name w:val="Footer Char"/>
    <w:basedOn w:val="DefaultParagraphFont"/>
    <w:link w:val="Footer"/>
    <w:uiPriority w:val="99"/>
    <w:locked/>
    <w:rsid w:val="00537530"/>
    <w:rPr>
      <w:rFonts w:ascii="Tahoma" w:hAnsi="Tahoma" w:cs="Tahoma"/>
      <w:sz w:val="18"/>
      <w:szCs w:val="18"/>
    </w:rPr>
  </w:style>
  <w:style w:type="paragraph" w:styleId="Header">
    <w:name w:val="header"/>
    <w:basedOn w:val="Normal"/>
    <w:link w:val="HeaderChar"/>
    <w:uiPriority w:val="99"/>
    <w:semiHidden/>
    <w:rsid w:val="00537530"/>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semiHidden/>
    <w:locked/>
    <w:rsid w:val="00537530"/>
    <w:rPr>
      <w:rFonts w:ascii="Tahoma" w:hAnsi="Tahoma" w:cs="Tahoma"/>
      <w:sz w:val="18"/>
      <w:szCs w:val="18"/>
    </w:rPr>
  </w:style>
  <w:style w:type="paragraph" w:styleId="BalloonText">
    <w:name w:val="Balloon Text"/>
    <w:basedOn w:val="Normal"/>
    <w:link w:val="BalloonTextChar"/>
    <w:uiPriority w:val="99"/>
    <w:semiHidden/>
    <w:rsid w:val="009A40A6"/>
    <w:pPr>
      <w:spacing w:after="0"/>
    </w:pPr>
    <w:rPr>
      <w:sz w:val="18"/>
      <w:szCs w:val="18"/>
    </w:rPr>
  </w:style>
  <w:style w:type="character" w:customStyle="1" w:styleId="BalloonTextChar">
    <w:name w:val="Balloon Text Char"/>
    <w:basedOn w:val="DefaultParagraphFont"/>
    <w:link w:val="BalloonText"/>
    <w:uiPriority w:val="99"/>
    <w:semiHidden/>
    <w:locked/>
    <w:rsid w:val="009A40A6"/>
    <w:rPr>
      <w:rFonts w:ascii="Tahoma" w:hAnsi="Tahoma" w:cs="Tahoma"/>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2</Pages>
  <Words>72</Words>
  <Characters>414</Characters>
  <Application>Microsoft Office Outlook</Application>
  <DocSecurity>0</DocSecurity>
  <Lines>0</Lines>
  <Paragraphs>0</Paragraphs>
  <ScaleCrop>false</ScaleCrop>
  <Company>XX</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《马克思主义中国化理论与实践》考试大纲与推荐书目</dc:title>
  <dc:subject/>
  <dc:creator>liyue</dc:creator>
  <cp:keywords/>
  <dc:description/>
  <cp:lastModifiedBy>X</cp:lastModifiedBy>
  <cp:revision>4</cp:revision>
  <dcterms:created xsi:type="dcterms:W3CDTF">2018-05-10T07:33:00Z</dcterms:created>
  <dcterms:modified xsi:type="dcterms:W3CDTF">2018-05-10T07:34:00Z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y fmtid="{D5CDD505-2E9C-101B-9397-08002B2CF9AE}" pid="3" name="KSORubyTemplateID" linkTarget="0">
    <vt:lpwstr>6</vt:lpwstr>
  </property>
</Properties>
</file>