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81" w:rsidRDefault="00206C56" w:rsidP="00553B81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553B81">
        <w:rPr>
          <w:rFonts w:eastAsia="方正小标宋简体"/>
          <w:b/>
          <w:sz w:val="44"/>
          <w:szCs w:val="44"/>
        </w:rPr>
        <w:t>201</w:t>
      </w:r>
      <w:r w:rsidR="00CD13AE" w:rsidRPr="00553B81">
        <w:rPr>
          <w:rFonts w:eastAsia="方正小标宋简体" w:hint="eastAsia"/>
          <w:b/>
          <w:sz w:val="44"/>
          <w:szCs w:val="44"/>
        </w:rPr>
        <w:t>8</w:t>
      </w:r>
      <w:r w:rsidRPr="00553B81">
        <w:rPr>
          <w:rFonts w:eastAsia="方正小标宋简体"/>
          <w:b/>
          <w:sz w:val="44"/>
          <w:szCs w:val="44"/>
        </w:rPr>
        <w:t>年硕士研究生入学考试自命题科目</w:t>
      </w:r>
    </w:p>
    <w:p w:rsidR="00206C56" w:rsidRPr="00553B81" w:rsidRDefault="00206C56" w:rsidP="00553B81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553B81"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/>
      </w:tblPr>
      <w:tblGrid>
        <w:gridCol w:w="5670"/>
        <w:gridCol w:w="2852"/>
      </w:tblGrid>
      <w:tr w:rsidR="00553B81" w:rsidRPr="0086739F" w:rsidTr="009F4CDD">
        <w:trPr>
          <w:trHeight w:val="520"/>
          <w:jc w:val="center"/>
        </w:trPr>
        <w:tc>
          <w:tcPr>
            <w:tcW w:w="5670" w:type="dxa"/>
          </w:tcPr>
          <w:p w:rsidR="00553B81" w:rsidRPr="0086739F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553B81" w:rsidRPr="0086739F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150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553B81" w:rsidRPr="0086739F" w:rsidTr="009F4CDD">
        <w:trPr>
          <w:trHeight w:val="520"/>
          <w:jc w:val="center"/>
        </w:trPr>
        <w:tc>
          <w:tcPr>
            <w:tcW w:w="5670" w:type="dxa"/>
          </w:tcPr>
          <w:p w:rsidR="00553B81" w:rsidRPr="0086739F" w:rsidRDefault="00553B81" w:rsidP="005E44B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管理学</w:t>
            </w:r>
            <w:r w:rsidR="005E44BA">
              <w:rPr>
                <w:rFonts w:eastAsia="仿宋_GB2312" w:hint="eastAsia"/>
                <w:bCs/>
                <w:sz w:val="28"/>
                <w:szCs w:val="28"/>
              </w:rPr>
              <w:t>基础</w:t>
            </w:r>
          </w:p>
        </w:tc>
        <w:tc>
          <w:tcPr>
            <w:tcW w:w="2852" w:type="dxa"/>
          </w:tcPr>
          <w:p w:rsidR="00553B81" w:rsidRPr="0086739F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="005E44BA">
              <w:rPr>
                <w:rFonts w:eastAsia="仿宋_GB2312" w:hint="eastAsia"/>
                <w:bCs/>
                <w:sz w:val="28"/>
                <w:szCs w:val="28"/>
              </w:rPr>
              <w:t>82</w:t>
            </w:r>
            <w:r>
              <w:rPr>
                <w:rFonts w:eastAsia="仿宋_GB2312" w:hint="eastAsia"/>
                <w:bCs/>
                <w:sz w:val="28"/>
                <w:szCs w:val="28"/>
              </w:rPr>
              <w:t>0</w:t>
            </w:r>
          </w:p>
        </w:tc>
      </w:tr>
      <w:tr w:rsidR="00553B81" w:rsidTr="009F4CDD">
        <w:trPr>
          <w:trHeight w:val="520"/>
          <w:jc w:val="center"/>
        </w:trPr>
        <w:tc>
          <w:tcPr>
            <w:tcW w:w="5670" w:type="dxa"/>
          </w:tcPr>
          <w:p w:rsidR="00553B81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553B81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206C56" w:rsidRPr="00553B81" w:rsidRDefault="00206C56" w:rsidP="00F1647B">
      <w:pPr>
        <w:rPr>
          <w:rFonts w:eastAsia="黑体"/>
          <w:b/>
          <w:bCs/>
          <w:sz w:val="28"/>
          <w:szCs w:val="28"/>
        </w:rPr>
      </w:pPr>
      <w:r w:rsidRPr="00553B81">
        <w:rPr>
          <w:rFonts w:eastAsia="黑体"/>
          <w:b/>
          <w:bCs/>
          <w:sz w:val="28"/>
          <w:szCs w:val="28"/>
        </w:rPr>
        <w:t>一、</w:t>
      </w:r>
      <w:r w:rsidR="00553B81" w:rsidRPr="00553B81">
        <w:rPr>
          <w:rFonts w:eastAsia="黑体" w:hint="eastAsia"/>
          <w:b/>
          <w:bCs/>
          <w:sz w:val="28"/>
          <w:szCs w:val="28"/>
        </w:rPr>
        <w:t>科目</w:t>
      </w:r>
      <w:r w:rsidRPr="00553B81">
        <w:rPr>
          <w:rFonts w:eastAsia="黑体"/>
          <w:b/>
          <w:bCs/>
          <w:sz w:val="28"/>
          <w:szCs w:val="28"/>
        </w:rPr>
        <w:t>的总体要求</w:t>
      </w:r>
    </w:p>
    <w:p w:rsidR="00206C56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《管理学基础》是我校农业硕士（农业科技组织与服务领域）全日制和非全日制研究生入学必考的专业基础课。考试目的是测试考生对管理学的</w:t>
      </w:r>
      <w:r w:rsidRPr="005E44BA">
        <w:rPr>
          <w:rFonts w:ascii="仿宋_GB2312" w:eastAsia="仿宋_GB2312" w:hAnsi="宋体"/>
          <w:bCs/>
          <w:sz w:val="28"/>
          <w:szCs w:val="28"/>
        </w:rPr>
        <w:t>基本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概念、</w:t>
      </w:r>
      <w:r w:rsidRPr="005E44BA">
        <w:rPr>
          <w:rFonts w:ascii="仿宋_GB2312" w:eastAsia="仿宋_GB2312" w:hAnsi="宋体"/>
          <w:bCs/>
          <w:sz w:val="28"/>
          <w:szCs w:val="28"/>
        </w:rPr>
        <w:t>基本理论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和基本方法的掌握程度，考察考生</w:t>
      </w:r>
      <w:r w:rsidRPr="005E44BA">
        <w:rPr>
          <w:rFonts w:ascii="仿宋_GB2312" w:eastAsia="仿宋_GB2312" w:hAnsi="宋体"/>
          <w:bCs/>
          <w:sz w:val="28"/>
          <w:szCs w:val="28"/>
        </w:rPr>
        <w:t>运用管理学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基本</w:t>
      </w:r>
      <w:r w:rsidRPr="005E44BA">
        <w:rPr>
          <w:rFonts w:ascii="仿宋_GB2312" w:eastAsia="仿宋_GB2312" w:hAnsi="宋体"/>
          <w:bCs/>
          <w:sz w:val="28"/>
          <w:szCs w:val="28"/>
        </w:rPr>
        <w:t>理论与方法分析和解决实际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管理</w:t>
      </w:r>
      <w:r w:rsidRPr="005E44BA">
        <w:rPr>
          <w:rFonts w:ascii="仿宋_GB2312" w:eastAsia="仿宋_GB2312" w:hAnsi="宋体"/>
          <w:bCs/>
          <w:sz w:val="28"/>
          <w:szCs w:val="28"/>
        </w:rPr>
        <w:t>问题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的能力。具体要求：理解</w:t>
      </w:r>
      <w:r w:rsidRPr="005E44BA">
        <w:rPr>
          <w:rFonts w:ascii="仿宋_GB2312" w:eastAsia="仿宋_GB2312" w:hAnsi="宋体"/>
          <w:bCs/>
          <w:sz w:val="28"/>
          <w:szCs w:val="28"/>
        </w:rPr>
        <w:t>管理学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中的</w:t>
      </w:r>
      <w:r w:rsidRPr="005E44BA">
        <w:rPr>
          <w:rFonts w:ascii="仿宋_GB2312" w:eastAsia="仿宋_GB2312" w:hAnsi="宋体"/>
          <w:bCs/>
          <w:sz w:val="28"/>
          <w:szCs w:val="28"/>
        </w:rPr>
        <w:t>基本概念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，了解管理理论的形成与发展，系统掌握</w:t>
      </w:r>
      <w:r w:rsidRPr="005E44BA">
        <w:rPr>
          <w:rFonts w:ascii="仿宋_GB2312" w:eastAsia="仿宋_GB2312" w:hAnsi="宋体"/>
          <w:bCs/>
          <w:sz w:val="28"/>
          <w:szCs w:val="28"/>
        </w:rPr>
        <w:t>管理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基本</w:t>
      </w:r>
      <w:r w:rsidRPr="005E44BA">
        <w:rPr>
          <w:rFonts w:ascii="仿宋_GB2312" w:eastAsia="仿宋_GB2312" w:hAnsi="宋体"/>
          <w:bCs/>
          <w:sz w:val="28"/>
          <w:szCs w:val="28"/>
        </w:rPr>
        <w:t>职能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、主要理论的内容，以及管理工作方法，</w:t>
      </w:r>
      <w:r w:rsidRPr="005E44BA">
        <w:rPr>
          <w:rFonts w:ascii="仿宋_GB2312" w:eastAsia="仿宋_GB2312" w:hAnsi="宋体"/>
          <w:bCs/>
          <w:sz w:val="28"/>
          <w:szCs w:val="28"/>
        </w:rPr>
        <w:t>具备理论联系实际以及综合运用管理学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基础</w:t>
      </w:r>
      <w:r w:rsidRPr="005E44BA">
        <w:rPr>
          <w:rFonts w:ascii="仿宋_GB2312" w:eastAsia="仿宋_GB2312" w:hAnsi="宋体"/>
          <w:bCs/>
          <w:sz w:val="28"/>
          <w:szCs w:val="28"/>
        </w:rPr>
        <w:t>知识解决实际管理问题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的能力</w:t>
      </w:r>
      <w:r w:rsidRPr="005E44BA">
        <w:rPr>
          <w:rFonts w:ascii="仿宋_GB2312" w:eastAsia="仿宋_GB2312" w:hAnsi="宋体"/>
          <w:bCs/>
          <w:sz w:val="28"/>
          <w:szCs w:val="28"/>
        </w:rPr>
        <w:t>。</w:t>
      </w:r>
    </w:p>
    <w:p w:rsidR="00206C56" w:rsidRPr="00553B81" w:rsidRDefault="00206C56" w:rsidP="00F1647B">
      <w:pPr>
        <w:rPr>
          <w:rFonts w:eastAsia="黑体"/>
          <w:b/>
          <w:sz w:val="28"/>
          <w:szCs w:val="28"/>
        </w:rPr>
      </w:pPr>
      <w:r w:rsidRPr="00553B81">
        <w:rPr>
          <w:rFonts w:eastAsia="黑体"/>
          <w:b/>
          <w:sz w:val="28"/>
          <w:szCs w:val="28"/>
        </w:rPr>
        <w:t>二、</w:t>
      </w:r>
      <w:r w:rsidR="00553B81" w:rsidRPr="00553B81">
        <w:rPr>
          <w:rFonts w:eastAsia="黑体" w:hint="eastAsia"/>
          <w:b/>
          <w:sz w:val="28"/>
          <w:szCs w:val="28"/>
        </w:rPr>
        <w:t>考核内容与考核要求</w:t>
      </w:r>
    </w:p>
    <w:p w:rsidR="005E44BA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《管理学基础》共包含</w:t>
      </w:r>
      <w:r w:rsidR="00D216B2" w:rsidRPr="005E44BA">
        <w:rPr>
          <w:rFonts w:ascii="仿宋_GB2312" w:eastAsia="仿宋_GB2312" w:hAnsi="宋体" w:hint="eastAsia"/>
          <w:bCs/>
          <w:sz w:val="28"/>
          <w:szCs w:val="28"/>
        </w:rPr>
        <w:t>管理导论</w:t>
      </w:r>
      <w:r w:rsidR="00D216B2">
        <w:rPr>
          <w:rFonts w:ascii="仿宋_GB2312" w:eastAsia="仿宋_GB2312" w:hAnsi="宋体" w:hint="eastAsia"/>
          <w:bCs/>
          <w:sz w:val="28"/>
          <w:szCs w:val="28"/>
        </w:rPr>
        <w:t>、</w:t>
      </w:r>
      <w:r w:rsidR="00D216B2" w:rsidRPr="005E44BA">
        <w:rPr>
          <w:rFonts w:ascii="仿宋_GB2312" w:eastAsia="仿宋_GB2312" w:hAnsi="宋体" w:hint="eastAsia"/>
          <w:bCs/>
          <w:sz w:val="28"/>
          <w:szCs w:val="28"/>
        </w:rPr>
        <w:t>管理理论的形成与发展</w:t>
      </w:r>
      <w:r w:rsidR="00D216B2">
        <w:rPr>
          <w:rFonts w:ascii="仿宋_GB2312" w:eastAsia="仿宋_GB2312" w:hAnsi="宋体" w:hint="eastAsia"/>
          <w:bCs/>
          <w:sz w:val="28"/>
          <w:szCs w:val="28"/>
        </w:rPr>
        <w:t>、</w:t>
      </w:r>
      <w:r w:rsidR="00D216B2" w:rsidRPr="005E44BA">
        <w:rPr>
          <w:rFonts w:ascii="仿宋_GB2312" w:eastAsia="仿宋_GB2312" w:hAnsi="宋体" w:hint="eastAsia"/>
          <w:bCs/>
          <w:sz w:val="28"/>
          <w:szCs w:val="28"/>
        </w:rPr>
        <w:t>决策与计划</w:t>
      </w:r>
      <w:r w:rsidR="00D216B2">
        <w:rPr>
          <w:rFonts w:ascii="仿宋_GB2312" w:eastAsia="仿宋_GB2312" w:hAnsi="宋体" w:hint="eastAsia"/>
          <w:bCs/>
          <w:sz w:val="28"/>
          <w:szCs w:val="28"/>
        </w:rPr>
        <w:t>、</w:t>
      </w:r>
      <w:r w:rsidR="00D216B2" w:rsidRPr="005E44BA">
        <w:rPr>
          <w:rFonts w:ascii="仿宋_GB2312" w:eastAsia="仿宋_GB2312" w:hAnsi="宋体" w:hint="eastAsia"/>
          <w:bCs/>
          <w:sz w:val="28"/>
          <w:szCs w:val="28"/>
        </w:rPr>
        <w:t>组织设计</w:t>
      </w:r>
      <w:r w:rsidR="00D216B2">
        <w:rPr>
          <w:rFonts w:ascii="仿宋_GB2312" w:eastAsia="仿宋_GB2312" w:hAnsi="宋体" w:hint="eastAsia"/>
          <w:bCs/>
          <w:sz w:val="28"/>
          <w:szCs w:val="28"/>
        </w:rPr>
        <w:t>、</w:t>
      </w:r>
      <w:r w:rsidR="00D216B2" w:rsidRPr="005E44BA">
        <w:rPr>
          <w:rFonts w:ascii="仿宋_GB2312" w:eastAsia="仿宋_GB2312" w:hAnsi="宋体" w:hint="eastAsia"/>
          <w:bCs/>
          <w:sz w:val="28"/>
          <w:szCs w:val="28"/>
        </w:rPr>
        <w:t>领导与激励</w:t>
      </w:r>
      <w:r w:rsidR="00D216B2">
        <w:rPr>
          <w:rFonts w:ascii="仿宋_GB2312" w:eastAsia="仿宋_GB2312" w:hAnsi="宋体" w:hint="eastAsia"/>
          <w:bCs/>
          <w:sz w:val="28"/>
          <w:szCs w:val="28"/>
        </w:rPr>
        <w:t>、控制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六个部分的内容。</w:t>
      </w:r>
    </w:p>
    <w:p w:rsidR="005E44BA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（一）管理导论</w:t>
      </w:r>
    </w:p>
    <w:p w:rsidR="005E44BA" w:rsidRPr="005E44BA" w:rsidRDefault="00BD6BC2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管理的概念与性质，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管理者的角色与技能要求。</w:t>
      </w:r>
    </w:p>
    <w:p w:rsidR="005E44BA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（二）管理理论的形成与发展</w:t>
      </w:r>
    </w:p>
    <w:p w:rsidR="005E44BA" w:rsidRPr="005E44BA" w:rsidRDefault="00BD6BC2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古典管理理论与行为科学理论的代表人物与主要内容，及其评价和现实应用。现代管理理论的主要流派。</w:t>
      </w:r>
    </w:p>
    <w:p w:rsidR="005E44BA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（三）决策与计划</w:t>
      </w:r>
    </w:p>
    <w:p w:rsidR="005E44BA" w:rsidRPr="005E44BA" w:rsidRDefault="00BD6BC2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决策的含义和类型，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决策的原则和程序，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定性决策的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lastRenderedPageBreak/>
        <w:t>主要方法及特点；</w:t>
      </w: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计划的内容与性质、作用，计划的程序；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主要的战略规划工具与目标管理法。</w:t>
      </w:r>
    </w:p>
    <w:p w:rsidR="005E44BA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（四）组织设计</w:t>
      </w:r>
    </w:p>
    <w:p w:rsidR="005E44BA" w:rsidRPr="005E44BA" w:rsidRDefault="00C72FA8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组织的含义与分类、组织设计的基本原则、影响因素；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组织部门划分的基本方式、层级设计与管理幅度，</w:t>
      </w: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分权、集权</w:t>
      </w:r>
      <w:r>
        <w:rPr>
          <w:rFonts w:ascii="仿宋_GB2312" w:eastAsia="仿宋_GB2312" w:hAnsi="宋体" w:hint="eastAsia"/>
          <w:bCs/>
          <w:sz w:val="28"/>
          <w:szCs w:val="28"/>
        </w:rPr>
        <w:t>与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授权，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组织结构的基本形式与发展趋势。</w:t>
      </w:r>
    </w:p>
    <w:p w:rsidR="005E44BA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（五）领导与激励</w:t>
      </w:r>
    </w:p>
    <w:p w:rsidR="005E44BA" w:rsidRPr="005E44BA" w:rsidRDefault="00C72FA8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领导的含义，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领导者类型与权力来源；</w:t>
      </w: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Pr="005E44BA">
        <w:rPr>
          <w:rFonts w:ascii="仿宋_GB2312" w:eastAsia="仿宋_GB2312" w:hAnsi="宋体" w:hint="eastAsia"/>
          <w:bCs/>
          <w:sz w:val="28"/>
          <w:szCs w:val="28"/>
        </w:rPr>
        <w:t>人性假设，</w:t>
      </w:r>
      <w:r>
        <w:rPr>
          <w:rFonts w:ascii="仿宋_GB2312" w:eastAsia="仿宋_GB2312" w:hAnsi="宋体" w:hint="eastAsia"/>
          <w:bCs/>
          <w:sz w:val="28"/>
          <w:szCs w:val="28"/>
        </w:rPr>
        <w:t>掌握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领导理论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激励理论的主要内容和现实应用。</w:t>
      </w:r>
    </w:p>
    <w:p w:rsidR="005E44BA" w:rsidRPr="005E44BA" w:rsidRDefault="005E44BA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E44BA">
        <w:rPr>
          <w:rFonts w:ascii="仿宋_GB2312" w:eastAsia="仿宋_GB2312" w:hAnsi="宋体" w:hint="eastAsia"/>
          <w:bCs/>
          <w:sz w:val="28"/>
          <w:szCs w:val="28"/>
        </w:rPr>
        <w:t>（六）控制</w:t>
      </w:r>
    </w:p>
    <w:p w:rsidR="005E44BA" w:rsidRPr="005E44BA" w:rsidRDefault="00C72FA8" w:rsidP="005E44BA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理解</w:t>
      </w:r>
      <w:r w:rsidR="005E44BA" w:rsidRPr="005E44BA">
        <w:rPr>
          <w:rFonts w:ascii="仿宋_GB2312" w:eastAsia="仿宋_GB2312" w:hAnsi="宋体" w:hint="eastAsia"/>
          <w:bCs/>
          <w:sz w:val="28"/>
          <w:szCs w:val="28"/>
        </w:rPr>
        <w:t>控制的含义与基本类型，控制的过程与有效控制。</w:t>
      </w:r>
    </w:p>
    <w:p w:rsidR="00206C56" w:rsidRPr="00553B81" w:rsidRDefault="00206C56" w:rsidP="00F1647B">
      <w:pPr>
        <w:pStyle w:val="a5"/>
        <w:spacing w:line="240" w:lineRule="auto"/>
        <w:rPr>
          <w:rFonts w:eastAsia="黑体"/>
          <w:b/>
          <w:sz w:val="28"/>
          <w:szCs w:val="28"/>
        </w:rPr>
      </w:pPr>
      <w:r w:rsidRPr="00553B81">
        <w:rPr>
          <w:rFonts w:eastAsia="黑体"/>
          <w:b/>
          <w:sz w:val="28"/>
          <w:szCs w:val="28"/>
        </w:rPr>
        <w:t>三、</w:t>
      </w:r>
      <w:r w:rsidR="00553B81" w:rsidRPr="00553B81">
        <w:rPr>
          <w:rFonts w:eastAsia="黑体"/>
          <w:b/>
          <w:sz w:val="28"/>
          <w:szCs w:val="28"/>
        </w:rPr>
        <w:t>题型</w:t>
      </w:r>
      <w:r w:rsidR="00553B81" w:rsidRPr="00553B81">
        <w:rPr>
          <w:rFonts w:eastAsia="黑体" w:hint="eastAsia"/>
          <w:b/>
          <w:sz w:val="28"/>
          <w:szCs w:val="28"/>
        </w:rPr>
        <w:t>结构</w:t>
      </w:r>
    </w:p>
    <w:p w:rsidR="00206C56" w:rsidRDefault="00206C5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考试满分150分，其中：论述题80分、案例分析题70分。</w:t>
      </w:r>
    </w:p>
    <w:p w:rsidR="00206C56" w:rsidRPr="00553B81" w:rsidRDefault="00206C56" w:rsidP="00F1647B">
      <w:pPr>
        <w:pStyle w:val="a5"/>
        <w:spacing w:line="240" w:lineRule="auto"/>
        <w:rPr>
          <w:rFonts w:eastAsia="黑体"/>
          <w:b/>
          <w:sz w:val="28"/>
          <w:szCs w:val="28"/>
        </w:rPr>
      </w:pPr>
      <w:r w:rsidRPr="00553B81">
        <w:rPr>
          <w:rFonts w:eastAsia="黑体"/>
          <w:b/>
          <w:sz w:val="28"/>
          <w:szCs w:val="28"/>
        </w:rPr>
        <w:t>四、</w:t>
      </w:r>
      <w:r w:rsidR="00553B81" w:rsidRPr="00553B81">
        <w:rPr>
          <w:rFonts w:eastAsia="黑体" w:hint="eastAsia"/>
          <w:b/>
          <w:sz w:val="28"/>
          <w:szCs w:val="28"/>
        </w:rPr>
        <w:t>其他要求</w:t>
      </w:r>
    </w:p>
    <w:p w:rsidR="00206C56" w:rsidRPr="00553B81" w:rsidRDefault="00206C5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1、考试形式为闭卷、笔试，考生无需携带计算器参加考试。</w:t>
      </w:r>
    </w:p>
    <w:p w:rsidR="00206C56" w:rsidRDefault="00206C5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2、本科目考试时间为3小时，具体考试时间以《准考证》为准。</w:t>
      </w:r>
    </w:p>
    <w:sectPr w:rsidR="00206C56" w:rsidSect="003B681A">
      <w:pgSz w:w="11906" w:h="16838"/>
      <w:pgMar w:top="1440" w:right="1531" w:bottom="119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279" w:rsidRDefault="00E66279" w:rsidP="00462E45">
      <w:r>
        <w:separator/>
      </w:r>
    </w:p>
  </w:endnote>
  <w:endnote w:type="continuationSeparator" w:id="1">
    <w:p w:rsidR="00E66279" w:rsidRDefault="00E66279" w:rsidP="00462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279" w:rsidRDefault="00E66279" w:rsidP="00462E45">
      <w:r>
        <w:separator/>
      </w:r>
    </w:p>
  </w:footnote>
  <w:footnote w:type="continuationSeparator" w:id="1">
    <w:p w:rsidR="00E66279" w:rsidRDefault="00E66279" w:rsidP="00462E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3DEA"/>
    <w:rsid w:val="0001511F"/>
    <w:rsid w:val="0003671C"/>
    <w:rsid w:val="00074D05"/>
    <w:rsid w:val="000840BA"/>
    <w:rsid w:val="00097109"/>
    <w:rsid w:val="000A35B3"/>
    <w:rsid w:val="000C0ACD"/>
    <w:rsid w:val="000D4AAC"/>
    <w:rsid w:val="000F3A51"/>
    <w:rsid w:val="000F51EB"/>
    <w:rsid w:val="000F6DEB"/>
    <w:rsid w:val="001049FD"/>
    <w:rsid w:val="00106E8A"/>
    <w:rsid w:val="00164245"/>
    <w:rsid w:val="001A4ADD"/>
    <w:rsid w:val="001F6AEA"/>
    <w:rsid w:val="00204709"/>
    <w:rsid w:val="00206C56"/>
    <w:rsid w:val="002116CA"/>
    <w:rsid w:val="0025099D"/>
    <w:rsid w:val="00255B4D"/>
    <w:rsid w:val="00264F13"/>
    <w:rsid w:val="00272509"/>
    <w:rsid w:val="002742AA"/>
    <w:rsid w:val="002C40D1"/>
    <w:rsid w:val="002C4D86"/>
    <w:rsid w:val="002D45B3"/>
    <w:rsid w:val="002D47FB"/>
    <w:rsid w:val="00334F5A"/>
    <w:rsid w:val="00370A17"/>
    <w:rsid w:val="00371249"/>
    <w:rsid w:val="003A7E26"/>
    <w:rsid w:val="003B681A"/>
    <w:rsid w:val="00413F2A"/>
    <w:rsid w:val="00433A0A"/>
    <w:rsid w:val="00456690"/>
    <w:rsid w:val="00462E45"/>
    <w:rsid w:val="0048227C"/>
    <w:rsid w:val="004A0060"/>
    <w:rsid w:val="004A0D91"/>
    <w:rsid w:val="004D1397"/>
    <w:rsid w:val="005004E5"/>
    <w:rsid w:val="00541826"/>
    <w:rsid w:val="00553B81"/>
    <w:rsid w:val="00560F9C"/>
    <w:rsid w:val="005A25D6"/>
    <w:rsid w:val="005A66C0"/>
    <w:rsid w:val="005B4546"/>
    <w:rsid w:val="005E44BA"/>
    <w:rsid w:val="005F091A"/>
    <w:rsid w:val="00627EF5"/>
    <w:rsid w:val="0064096D"/>
    <w:rsid w:val="00650A41"/>
    <w:rsid w:val="006524C2"/>
    <w:rsid w:val="00685163"/>
    <w:rsid w:val="006A0526"/>
    <w:rsid w:val="006A2159"/>
    <w:rsid w:val="006E0917"/>
    <w:rsid w:val="00733DEA"/>
    <w:rsid w:val="0074709D"/>
    <w:rsid w:val="00747C52"/>
    <w:rsid w:val="00774993"/>
    <w:rsid w:val="00785918"/>
    <w:rsid w:val="007A7FBF"/>
    <w:rsid w:val="007E1FCC"/>
    <w:rsid w:val="00800BDC"/>
    <w:rsid w:val="00831209"/>
    <w:rsid w:val="008A236B"/>
    <w:rsid w:val="008A7912"/>
    <w:rsid w:val="0091189C"/>
    <w:rsid w:val="00941FA2"/>
    <w:rsid w:val="009A2013"/>
    <w:rsid w:val="00A02BAA"/>
    <w:rsid w:val="00A12398"/>
    <w:rsid w:val="00A26D22"/>
    <w:rsid w:val="00A311E3"/>
    <w:rsid w:val="00A42448"/>
    <w:rsid w:val="00A47EC4"/>
    <w:rsid w:val="00A51308"/>
    <w:rsid w:val="00A565FB"/>
    <w:rsid w:val="00A639F7"/>
    <w:rsid w:val="00A83B92"/>
    <w:rsid w:val="00A96761"/>
    <w:rsid w:val="00AE4211"/>
    <w:rsid w:val="00AE777C"/>
    <w:rsid w:val="00B13699"/>
    <w:rsid w:val="00B47A12"/>
    <w:rsid w:val="00B54544"/>
    <w:rsid w:val="00B60737"/>
    <w:rsid w:val="00B65D9C"/>
    <w:rsid w:val="00B71B87"/>
    <w:rsid w:val="00BD0ABF"/>
    <w:rsid w:val="00BD6BC2"/>
    <w:rsid w:val="00C41DD1"/>
    <w:rsid w:val="00C54B36"/>
    <w:rsid w:val="00C6281F"/>
    <w:rsid w:val="00C648A2"/>
    <w:rsid w:val="00C72FA8"/>
    <w:rsid w:val="00C91D12"/>
    <w:rsid w:val="00CD13AE"/>
    <w:rsid w:val="00CD2A9C"/>
    <w:rsid w:val="00CE71C1"/>
    <w:rsid w:val="00D216B2"/>
    <w:rsid w:val="00DB7B76"/>
    <w:rsid w:val="00DB7E00"/>
    <w:rsid w:val="00E50E38"/>
    <w:rsid w:val="00E66279"/>
    <w:rsid w:val="00E703C2"/>
    <w:rsid w:val="00E762B3"/>
    <w:rsid w:val="00E76557"/>
    <w:rsid w:val="00E9776E"/>
    <w:rsid w:val="00EB3742"/>
    <w:rsid w:val="00EC37D0"/>
    <w:rsid w:val="00EE2550"/>
    <w:rsid w:val="00F10726"/>
    <w:rsid w:val="00F1647B"/>
    <w:rsid w:val="00F242D0"/>
    <w:rsid w:val="00F577E4"/>
    <w:rsid w:val="00F806CA"/>
    <w:rsid w:val="00F936EC"/>
    <w:rsid w:val="00F95C84"/>
    <w:rsid w:val="00FE04A2"/>
    <w:rsid w:val="2FF7213D"/>
    <w:rsid w:val="5D79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8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3B681A"/>
    <w:rPr>
      <w:kern w:val="2"/>
      <w:sz w:val="18"/>
      <w:szCs w:val="18"/>
    </w:rPr>
  </w:style>
  <w:style w:type="character" w:customStyle="1" w:styleId="Char0">
    <w:name w:val="页脚 Char"/>
    <w:link w:val="a4"/>
    <w:rsid w:val="003B681A"/>
    <w:rPr>
      <w:kern w:val="2"/>
      <w:sz w:val="18"/>
      <w:szCs w:val="18"/>
    </w:rPr>
  </w:style>
  <w:style w:type="paragraph" w:styleId="a3">
    <w:name w:val="header"/>
    <w:basedOn w:val="a"/>
    <w:link w:val="Char"/>
    <w:rsid w:val="003B6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3B6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rsid w:val="003B681A"/>
    <w:pPr>
      <w:spacing w:line="36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124</Words>
  <Characters>707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微软中国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2016年硕士研究生入学考试自命题科目</dc:title>
  <dc:creator>微软用户</dc:creator>
  <cp:lastModifiedBy>Administrator</cp:lastModifiedBy>
  <cp:revision>8</cp:revision>
  <cp:lastPrinted>2016-11-07T08:22:00Z</cp:lastPrinted>
  <dcterms:created xsi:type="dcterms:W3CDTF">2017-09-22T01:47:00Z</dcterms:created>
  <dcterms:modified xsi:type="dcterms:W3CDTF">2017-09-25T06:57:00Z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