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588" w:rsidRDefault="006B1295" w:rsidP="0086739F">
      <w:pPr>
        <w:spacing w:line="560" w:lineRule="exact"/>
        <w:jc w:val="center"/>
        <w:rPr>
          <w:rFonts w:eastAsia="方正小标宋简体"/>
          <w:b/>
          <w:sz w:val="44"/>
          <w:szCs w:val="44"/>
        </w:rPr>
      </w:pPr>
      <w:r>
        <w:rPr>
          <w:rFonts w:eastAsia="方正小标宋简体" w:hint="eastAsia"/>
          <w:b/>
          <w:sz w:val="44"/>
          <w:szCs w:val="44"/>
          <w:u w:val="single"/>
        </w:rPr>
        <w:t xml:space="preserve"> </w:t>
      </w:r>
      <w:r w:rsidR="00053F2C">
        <w:rPr>
          <w:rFonts w:eastAsia="方正小标宋简体"/>
          <w:b/>
          <w:sz w:val="44"/>
          <w:szCs w:val="44"/>
          <w:u w:val="single"/>
        </w:rPr>
        <w:t>2</w:t>
      </w:r>
      <w:r w:rsidR="00053F2C" w:rsidRPr="000D5CDE">
        <w:rPr>
          <w:rFonts w:eastAsia="方正小标宋简体"/>
          <w:b/>
          <w:sz w:val="44"/>
          <w:szCs w:val="44"/>
          <w:u w:val="single"/>
        </w:rPr>
        <w:t>018</w:t>
      </w:r>
      <w:r>
        <w:rPr>
          <w:rFonts w:eastAsia="方正小标宋简体" w:hint="eastAsia"/>
          <w:b/>
          <w:sz w:val="44"/>
          <w:szCs w:val="44"/>
          <w:u w:val="single"/>
        </w:rPr>
        <w:t xml:space="preserve"> </w:t>
      </w:r>
      <w:r w:rsidR="00B31588">
        <w:rPr>
          <w:rFonts w:eastAsia="方正小标宋简体"/>
          <w:b/>
          <w:sz w:val="44"/>
          <w:szCs w:val="44"/>
        </w:rPr>
        <w:t>年硕士研究生入学考试自命题科目</w:t>
      </w:r>
    </w:p>
    <w:p w:rsidR="00B31588" w:rsidRDefault="00B31588" w:rsidP="0086739F">
      <w:pPr>
        <w:spacing w:line="560" w:lineRule="exact"/>
        <w:jc w:val="center"/>
        <w:rPr>
          <w:rFonts w:eastAsia="方正小标宋简体"/>
          <w:bCs/>
          <w:sz w:val="44"/>
          <w:szCs w:val="44"/>
        </w:rPr>
      </w:pPr>
      <w:r>
        <w:rPr>
          <w:rFonts w:eastAsia="方正小标宋简体"/>
          <w:b/>
          <w:sz w:val="44"/>
          <w:szCs w:val="44"/>
        </w:rPr>
        <w:t>考试大纲</w:t>
      </w:r>
    </w:p>
    <w:tbl>
      <w:tblPr>
        <w:tblW w:w="0" w:type="auto"/>
        <w:jc w:val="center"/>
        <w:tblLayout w:type="fixed"/>
        <w:tblLook w:val="0000" w:firstRow="0" w:lastRow="0" w:firstColumn="0" w:lastColumn="0" w:noHBand="0" w:noVBand="0"/>
      </w:tblPr>
      <w:tblGrid>
        <w:gridCol w:w="5670"/>
        <w:gridCol w:w="2852"/>
      </w:tblGrid>
      <w:tr w:rsidR="00B31588" w:rsidTr="0086739F">
        <w:trPr>
          <w:trHeight w:val="520"/>
          <w:jc w:val="center"/>
        </w:trPr>
        <w:tc>
          <w:tcPr>
            <w:tcW w:w="5670" w:type="dxa"/>
          </w:tcPr>
          <w:p w:rsidR="00B31588" w:rsidRPr="001B549D" w:rsidRDefault="0086739F" w:rsidP="00A33971">
            <w:pPr>
              <w:spacing w:after="100" w:afterAutospacing="1"/>
              <w:rPr>
                <w:rFonts w:ascii="仿宋" w:eastAsia="仿宋" w:hAnsi="仿宋"/>
                <w:bCs/>
                <w:sz w:val="28"/>
                <w:szCs w:val="28"/>
              </w:rPr>
            </w:pPr>
            <w:r w:rsidRPr="001B549D">
              <w:rPr>
                <w:rFonts w:ascii="仿宋" w:eastAsia="仿宋" w:hAnsi="仿宋" w:hint="eastAsia"/>
                <w:bCs/>
                <w:sz w:val="28"/>
                <w:szCs w:val="28"/>
              </w:rPr>
              <w:t>考试</w:t>
            </w:r>
            <w:r w:rsidRPr="001B549D">
              <w:rPr>
                <w:rFonts w:ascii="仿宋" w:eastAsia="仿宋" w:hAnsi="仿宋"/>
                <w:bCs/>
                <w:sz w:val="28"/>
                <w:szCs w:val="28"/>
              </w:rPr>
              <w:t>阶段</w:t>
            </w:r>
            <w:r w:rsidRPr="001B549D">
              <w:rPr>
                <w:rFonts w:ascii="仿宋" w:eastAsia="仿宋" w:hAnsi="仿宋" w:hint="eastAsia"/>
                <w:bCs/>
                <w:sz w:val="28"/>
                <w:szCs w:val="28"/>
              </w:rPr>
              <w:t>：</w:t>
            </w:r>
            <w:r w:rsidR="00A33971" w:rsidRPr="001B549D">
              <w:rPr>
                <w:rFonts w:ascii="仿宋" w:eastAsia="仿宋" w:hAnsi="仿宋" w:hint="eastAsia"/>
                <w:bCs/>
                <w:sz w:val="28"/>
                <w:szCs w:val="28"/>
              </w:rPr>
              <w:t>复试</w:t>
            </w:r>
            <w:r w:rsidR="0089453F" w:rsidRPr="001B549D">
              <w:rPr>
                <w:rFonts w:ascii="仿宋" w:eastAsia="仿宋" w:hAnsi="仿宋" w:hint="eastAsia"/>
                <w:bCs/>
                <w:sz w:val="28"/>
                <w:szCs w:val="28"/>
              </w:rPr>
              <w:t>(同等学力加试)</w:t>
            </w:r>
          </w:p>
        </w:tc>
        <w:tc>
          <w:tcPr>
            <w:tcW w:w="2852" w:type="dxa"/>
          </w:tcPr>
          <w:p w:rsidR="00B31588" w:rsidRPr="001B549D" w:rsidRDefault="0086739F" w:rsidP="0086739F">
            <w:pPr>
              <w:spacing w:after="100" w:afterAutospacing="1"/>
              <w:rPr>
                <w:rFonts w:ascii="仿宋" w:eastAsia="仿宋" w:hAnsi="仿宋"/>
                <w:bCs/>
                <w:sz w:val="28"/>
                <w:szCs w:val="28"/>
              </w:rPr>
            </w:pPr>
            <w:r w:rsidRPr="001B549D">
              <w:rPr>
                <w:rFonts w:ascii="仿宋" w:eastAsia="仿宋" w:hAnsi="仿宋" w:hint="eastAsia"/>
                <w:bCs/>
                <w:sz w:val="28"/>
                <w:szCs w:val="28"/>
              </w:rPr>
              <w:t>科目</w:t>
            </w:r>
            <w:r w:rsidRPr="001B549D">
              <w:rPr>
                <w:rFonts w:ascii="仿宋" w:eastAsia="仿宋" w:hAnsi="仿宋"/>
                <w:bCs/>
                <w:sz w:val="28"/>
                <w:szCs w:val="28"/>
              </w:rPr>
              <w:t>满分值：</w:t>
            </w:r>
            <w:r w:rsidR="00A33971" w:rsidRPr="001B549D">
              <w:rPr>
                <w:rFonts w:ascii="仿宋" w:eastAsia="仿宋" w:hAnsi="仿宋" w:hint="eastAsia"/>
                <w:bCs/>
                <w:sz w:val="28"/>
                <w:szCs w:val="28"/>
              </w:rPr>
              <w:t>100</w:t>
            </w:r>
          </w:p>
        </w:tc>
      </w:tr>
      <w:tr w:rsidR="0086739F" w:rsidTr="0086739F">
        <w:trPr>
          <w:trHeight w:val="520"/>
          <w:jc w:val="center"/>
        </w:trPr>
        <w:tc>
          <w:tcPr>
            <w:tcW w:w="5670" w:type="dxa"/>
          </w:tcPr>
          <w:p w:rsidR="0086739F" w:rsidRPr="001B549D" w:rsidRDefault="0086739F" w:rsidP="001B549D">
            <w:pPr>
              <w:spacing w:after="100" w:afterAutospacing="1"/>
              <w:rPr>
                <w:rFonts w:ascii="仿宋" w:eastAsia="仿宋" w:hAnsi="仿宋"/>
                <w:bCs/>
                <w:sz w:val="28"/>
                <w:szCs w:val="28"/>
              </w:rPr>
            </w:pPr>
            <w:r w:rsidRPr="001B549D">
              <w:rPr>
                <w:rFonts w:ascii="仿宋" w:eastAsia="仿宋" w:hAnsi="仿宋"/>
                <w:bCs/>
                <w:sz w:val="28"/>
                <w:szCs w:val="28"/>
              </w:rPr>
              <w:t>考试科目：</w:t>
            </w:r>
            <w:r w:rsidR="00AD3BE7" w:rsidRPr="001B549D">
              <w:rPr>
                <w:rFonts w:ascii="仿宋" w:eastAsia="仿宋" w:hAnsi="仿宋" w:hint="eastAsia"/>
                <w:bCs/>
                <w:sz w:val="28"/>
                <w:szCs w:val="28"/>
              </w:rPr>
              <w:t>操作系统</w:t>
            </w:r>
          </w:p>
        </w:tc>
        <w:tc>
          <w:tcPr>
            <w:tcW w:w="2852" w:type="dxa"/>
          </w:tcPr>
          <w:p w:rsidR="0086739F" w:rsidRPr="001B549D" w:rsidRDefault="0086739F" w:rsidP="001B549D">
            <w:pPr>
              <w:spacing w:after="100" w:afterAutospacing="1"/>
              <w:rPr>
                <w:rFonts w:ascii="仿宋" w:eastAsia="仿宋" w:hAnsi="仿宋"/>
                <w:bCs/>
                <w:sz w:val="28"/>
                <w:szCs w:val="28"/>
              </w:rPr>
            </w:pPr>
            <w:r w:rsidRPr="001B549D">
              <w:rPr>
                <w:rFonts w:ascii="仿宋" w:eastAsia="仿宋" w:hAnsi="仿宋"/>
                <w:bCs/>
                <w:sz w:val="28"/>
                <w:szCs w:val="28"/>
              </w:rPr>
              <w:t>科目代码：</w:t>
            </w:r>
            <w:r w:rsidR="001B549D" w:rsidRPr="001B549D">
              <w:rPr>
                <w:rFonts w:ascii="仿宋" w:eastAsia="仿宋" w:hAnsi="仿宋"/>
                <w:bCs/>
                <w:sz w:val="28"/>
                <w:szCs w:val="28"/>
              </w:rPr>
              <w:t xml:space="preserve"> </w:t>
            </w:r>
          </w:p>
        </w:tc>
      </w:tr>
      <w:tr w:rsidR="0086739F" w:rsidTr="0086739F">
        <w:trPr>
          <w:trHeight w:val="520"/>
          <w:jc w:val="center"/>
        </w:trPr>
        <w:tc>
          <w:tcPr>
            <w:tcW w:w="5670" w:type="dxa"/>
          </w:tcPr>
          <w:p w:rsidR="0086739F" w:rsidRPr="001B549D" w:rsidRDefault="0086739F" w:rsidP="0086739F">
            <w:pPr>
              <w:spacing w:after="100" w:afterAutospacing="1"/>
              <w:rPr>
                <w:rFonts w:ascii="仿宋" w:eastAsia="仿宋" w:hAnsi="仿宋"/>
                <w:bCs/>
                <w:sz w:val="28"/>
                <w:szCs w:val="28"/>
              </w:rPr>
            </w:pPr>
            <w:r w:rsidRPr="001B549D">
              <w:rPr>
                <w:rFonts w:ascii="仿宋" w:eastAsia="仿宋" w:hAnsi="仿宋" w:hint="eastAsia"/>
                <w:bCs/>
                <w:sz w:val="28"/>
                <w:szCs w:val="28"/>
              </w:rPr>
              <w:t>考试</w:t>
            </w:r>
            <w:r w:rsidRPr="001B549D">
              <w:rPr>
                <w:rFonts w:ascii="仿宋" w:eastAsia="仿宋" w:hAnsi="仿宋"/>
                <w:bCs/>
                <w:sz w:val="28"/>
                <w:szCs w:val="28"/>
              </w:rPr>
              <w:t>方式：</w:t>
            </w:r>
            <w:r w:rsidR="00455326" w:rsidRPr="001B549D">
              <w:rPr>
                <w:rFonts w:ascii="仿宋" w:eastAsia="仿宋" w:hAnsi="仿宋" w:hint="eastAsia"/>
                <w:bCs/>
                <w:sz w:val="28"/>
                <w:szCs w:val="28"/>
              </w:rPr>
              <w:t>闭卷</w:t>
            </w:r>
            <w:r w:rsidRPr="001B549D">
              <w:rPr>
                <w:rFonts w:ascii="仿宋" w:eastAsia="仿宋" w:hAnsi="仿宋"/>
                <w:bCs/>
                <w:sz w:val="28"/>
                <w:szCs w:val="28"/>
              </w:rPr>
              <w:t>笔试</w:t>
            </w:r>
          </w:p>
        </w:tc>
        <w:tc>
          <w:tcPr>
            <w:tcW w:w="2852" w:type="dxa"/>
          </w:tcPr>
          <w:p w:rsidR="0086739F" w:rsidRPr="001B549D" w:rsidRDefault="0086739F" w:rsidP="0086739F">
            <w:pPr>
              <w:spacing w:after="100" w:afterAutospacing="1"/>
              <w:rPr>
                <w:rFonts w:ascii="仿宋" w:eastAsia="仿宋" w:hAnsi="仿宋"/>
                <w:bCs/>
                <w:sz w:val="28"/>
                <w:szCs w:val="28"/>
              </w:rPr>
            </w:pPr>
            <w:r w:rsidRPr="001B549D">
              <w:rPr>
                <w:rFonts w:ascii="仿宋" w:eastAsia="仿宋" w:hAnsi="仿宋" w:hint="eastAsia"/>
                <w:bCs/>
                <w:sz w:val="28"/>
                <w:szCs w:val="28"/>
              </w:rPr>
              <w:t>考试</w:t>
            </w:r>
            <w:r w:rsidRPr="001B549D">
              <w:rPr>
                <w:rFonts w:ascii="仿宋" w:eastAsia="仿宋" w:hAnsi="仿宋"/>
                <w:bCs/>
                <w:sz w:val="28"/>
                <w:szCs w:val="28"/>
              </w:rPr>
              <w:t>时长：</w:t>
            </w:r>
            <w:r w:rsidRPr="001B549D">
              <w:rPr>
                <w:rFonts w:ascii="仿宋" w:eastAsia="仿宋" w:hAnsi="仿宋" w:hint="eastAsia"/>
                <w:bCs/>
                <w:sz w:val="28"/>
                <w:szCs w:val="28"/>
              </w:rPr>
              <w:t>180分钟</w:t>
            </w:r>
          </w:p>
        </w:tc>
      </w:tr>
    </w:tbl>
    <w:p w:rsidR="00B31588" w:rsidRDefault="00B31588" w:rsidP="00B31588">
      <w:pPr>
        <w:spacing w:line="360" w:lineRule="auto"/>
        <w:rPr>
          <w:rFonts w:eastAsia="黑体"/>
          <w:b/>
          <w:bCs/>
          <w:sz w:val="28"/>
          <w:szCs w:val="28"/>
        </w:rPr>
      </w:pPr>
      <w:r>
        <w:rPr>
          <w:rFonts w:eastAsia="黑体"/>
          <w:b/>
          <w:bCs/>
          <w:sz w:val="28"/>
          <w:szCs w:val="28"/>
        </w:rPr>
        <w:t>一、</w:t>
      </w:r>
      <w:r w:rsidR="0086739F">
        <w:rPr>
          <w:rFonts w:eastAsia="黑体" w:hint="eastAsia"/>
          <w:b/>
          <w:bCs/>
          <w:sz w:val="28"/>
          <w:szCs w:val="28"/>
        </w:rPr>
        <w:t>科目</w:t>
      </w:r>
      <w:r>
        <w:rPr>
          <w:rFonts w:eastAsia="黑体"/>
          <w:b/>
          <w:bCs/>
          <w:sz w:val="28"/>
          <w:szCs w:val="28"/>
        </w:rPr>
        <w:t>的总体要求</w:t>
      </w:r>
    </w:p>
    <w:p w:rsidR="00B31588" w:rsidRPr="001B549D" w:rsidRDefault="003951AD" w:rsidP="001B549D">
      <w:pPr>
        <w:pStyle w:val="ac"/>
        <w:spacing w:before="0" w:beforeAutospacing="0" w:after="0" w:afterAutospacing="0"/>
        <w:ind w:firstLineChars="200" w:firstLine="560"/>
        <w:jc w:val="both"/>
        <w:rPr>
          <w:rFonts w:ascii="仿宋" w:eastAsia="仿宋" w:hAnsi="仿宋" w:cs="Times New Roman"/>
          <w:color w:val="0000FF"/>
          <w:sz w:val="28"/>
          <w:szCs w:val="28"/>
        </w:rPr>
      </w:pPr>
      <w:r w:rsidRPr="001B549D">
        <w:rPr>
          <w:rFonts w:ascii="仿宋" w:eastAsia="仿宋" w:hAnsi="仿宋" w:cs="Times New Roman"/>
          <w:sz w:val="28"/>
          <w:szCs w:val="28"/>
        </w:rPr>
        <w:t>《操作系统》是软件工程专业的学科基础核心课。操作系统是最重要的计算机系统软件，其发展极为迅速。本课程主要</w:t>
      </w:r>
      <w:r w:rsidR="00854897" w:rsidRPr="001B549D">
        <w:rPr>
          <w:rFonts w:ascii="仿宋" w:eastAsia="仿宋" w:hAnsi="仿宋" w:cs="Times New Roman" w:hint="eastAsia"/>
          <w:sz w:val="28"/>
          <w:szCs w:val="28"/>
        </w:rPr>
        <w:t>包含</w:t>
      </w:r>
      <w:r w:rsidRPr="001B549D">
        <w:rPr>
          <w:rFonts w:ascii="仿宋" w:eastAsia="仿宋" w:hAnsi="仿宋" w:cs="Times New Roman"/>
          <w:sz w:val="28"/>
          <w:szCs w:val="28"/>
        </w:rPr>
        <w:t>进程管理、存储管理、设备管理、文件管理等内容，通过对操作系统中经典问题的分析和研究，使学生掌握操作系统的基本概念、基本原理、设计方法和实现技术，具备初步分析实际操作系统的能力。通过分析计算机操作系统的设计和实现，加深学生对操作系统原理的理解和认识，为今后在操作系统平台上开发各种应用软件或系统软件打下坚实的基础。</w:t>
      </w:r>
    </w:p>
    <w:p w:rsidR="00B31588" w:rsidRDefault="00B31588" w:rsidP="00B31588">
      <w:pPr>
        <w:spacing w:line="360" w:lineRule="auto"/>
        <w:rPr>
          <w:rFonts w:eastAsia="黑体"/>
          <w:b/>
          <w:sz w:val="28"/>
          <w:szCs w:val="28"/>
        </w:rPr>
      </w:pPr>
      <w:r>
        <w:rPr>
          <w:rFonts w:eastAsia="黑体"/>
          <w:b/>
          <w:sz w:val="28"/>
          <w:szCs w:val="28"/>
        </w:rPr>
        <w:t>二、</w:t>
      </w:r>
      <w:r w:rsidR="0086739F" w:rsidRPr="0086739F">
        <w:rPr>
          <w:rFonts w:eastAsia="黑体" w:hint="eastAsia"/>
          <w:b/>
          <w:sz w:val="28"/>
          <w:szCs w:val="28"/>
        </w:rPr>
        <w:t>考核内容与考核要求</w:t>
      </w:r>
    </w:p>
    <w:p w:rsidR="001B549D" w:rsidRDefault="00854897" w:rsidP="001B549D">
      <w:pPr>
        <w:spacing w:line="360" w:lineRule="auto"/>
        <w:ind w:firstLineChars="200" w:firstLine="560"/>
        <w:rPr>
          <w:rFonts w:ascii="仿宋" w:eastAsia="仿宋" w:hAnsi="仿宋"/>
          <w:bCs/>
          <w:sz w:val="28"/>
          <w:szCs w:val="28"/>
        </w:rPr>
      </w:pPr>
      <w:r w:rsidRPr="001B549D">
        <w:rPr>
          <w:rFonts w:ascii="仿宋" w:eastAsia="仿宋" w:hAnsi="仿宋"/>
          <w:bCs/>
          <w:sz w:val="28"/>
          <w:szCs w:val="28"/>
        </w:rPr>
        <w:t>《操作系统》</w:t>
      </w:r>
      <w:r w:rsidR="00AA6C1D" w:rsidRPr="001B549D">
        <w:rPr>
          <w:rFonts w:ascii="仿宋" w:eastAsia="仿宋" w:hAnsi="仿宋" w:hint="eastAsia"/>
          <w:bCs/>
          <w:sz w:val="28"/>
          <w:szCs w:val="28"/>
        </w:rPr>
        <w:t>主要</w:t>
      </w:r>
      <w:r w:rsidRPr="001B549D">
        <w:rPr>
          <w:rFonts w:ascii="仿宋" w:eastAsia="仿宋" w:hAnsi="仿宋" w:hint="eastAsia"/>
          <w:bCs/>
          <w:sz w:val="28"/>
          <w:szCs w:val="28"/>
        </w:rPr>
        <w:t>包含</w:t>
      </w:r>
      <w:r w:rsidR="00AA6C1D" w:rsidRPr="001B549D">
        <w:rPr>
          <w:rFonts w:ascii="仿宋" w:eastAsia="仿宋" w:hAnsi="仿宋" w:hint="eastAsia"/>
          <w:bCs/>
          <w:sz w:val="28"/>
          <w:szCs w:val="28"/>
        </w:rPr>
        <w:t>5个部分的内容：</w:t>
      </w:r>
      <w:r w:rsidR="00AA6C1D" w:rsidRPr="001B549D">
        <w:rPr>
          <w:rFonts w:ascii="仿宋" w:eastAsia="仿宋" w:hAnsi="仿宋"/>
          <w:bCs/>
          <w:sz w:val="28"/>
          <w:szCs w:val="28"/>
        </w:rPr>
        <w:t>进程管理、</w:t>
      </w:r>
      <w:r w:rsidR="00AA6C1D" w:rsidRPr="001B549D">
        <w:rPr>
          <w:rFonts w:ascii="仿宋" w:eastAsia="仿宋" w:hAnsi="仿宋" w:hint="eastAsia"/>
          <w:bCs/>
          <w:sz w:val="28"/>
          <w:szCs w:val="28"/>
        </w:rPr>
        <w:t>处理机调度及死锁、</w:t>
      </w:r>
      <w:r w:rsidR="00AA6C1D" w:rsidRPr="001B549D">
        <w:rPr>
          <w:rFonts w:ascii="仿宋" w:eastAsia="仿宋" w:hAnsi="仿宋"/>
          <w:bCs/>
          <w:sz w:val="28"/>
          <w:szCs w:val="28"/>
        </w:rPr>
        <w:t>存储管理、设备管理</w:t>
      </w:r>
      <w:r w:rsidR="00AA6C1D" w:rsidRPr="001B549D">
        <w:rPr>
          <w:rFonts w:ascii="仿宋" w:eastAsia="仿宋" w:hAnsi="仿宋" w:hint="eastAsia"/>
          <w:bCs/>
          <w:sz w:val="28"/>
          <w:szCs w:val="28"/>
        </w:rPr>
        <w:t>和</w:t>
      </w:r>
      <w:r w:rsidR="00AA6C1D" w:rsidRPr="001B549D">
        <w:rPr>
          <w:rFonts w:ascii="仿宋" w:eastAsia="仿宋" w:hAnsi="仿宋"/>
          <w:bCs/>
          <w:sz w:val="28"/>
          <w:szCs w:val="28"/>
        </w:rPr>
        <w:t>文件管理</w:t>
      </w:r>
      <w:r w:rsidR="00AA6C1D" w:rsidRPr="001B549D">
        <w:rPr>
          <w:rFonts w:ascii="仿宋" w:eastAsia="仿宋" w:hAnsi="仿宋" w:hint="eastAsia"/>
          <w:bCs/>
          <w:sz w:val="28"/>
          <w:szCs w:val="28"/>
        </w:rPr>
        <w:t>。</w:t>
      </w:r>
      <w:r w:rsidR="003462E0" w:rsidRPr="001B549D">
        <w:rPr>
          <w:rFonts w:ascii="仿宋" w:eastAsia="仿宋" w:hAnsi="仿宋" w:hint="eastAsia"/>
          <w:bCs/>
          <w:sz w:val="28"/>
          <w:szCs w:val="28"/>
        </w:rPr>
        <w:t>考核的内容主要围绕这5大部分。</w:t>
      </w:r>
      <w:r w:rsidR="00F23E2A" w:rsidRPr="001B549D">
        <w:rPr>
          <w:rFonts w:ascii="仿宋" w:eastAsia="仿宋" w:hAnsi="仿宋" w:hint="eastAsia"/>
          <w:bCs/>
          <w:sz w:val="28"/>
          <w:szCs w:val="28"/>
        </w:rPr>
        <w:t>考核的要求如下：</w:t>
      </w:r>
    </w:p>
    <w:p w:rsidR="001B549D" w:rsidRDefault="001B549D" w:rsidP="001B549D">
      <w:pPr>
        <w:spacing w:line="360" w:lineRule="auto"/>
        <w:ind w:firstLineChars="200" w:firstLine="560"/>
        <w:rPr>
          <w:rFonts w:ascii="仿宋" w:eastAsia="仿宋" w:hAnsi="仿宋"/>
          <w:bCs/>
          <w:sz w:val="28"/>
          <w:szCs w:val="28"/>
        </w:rPr>
      </w:pPr>
      <w:r>
        <w:rPr>
          <w:rFonts w:ascii="仿宋" w:eastAsia="仿宋" w:hAnsi="仿宋" w:hint="eastAsia"/>
          <w:bCs/>
          <w:sz w:val="28"/>
          <w:szCs w:val="28"/>
        </w:rPr>
        <w:t>1、</w:t>
      </w:r>
      <w:r w:rsidR="00F23E2A" w:rsidRPr="001B549D">
        <w:rPr>
          <w:rFonts w:ascii="仿宋" w:eastAsia="仿宋" w:hAnsi="仿宋" w:hint="eastAsia"/>
          <w:bCs/>
          <w:sz w:val="28"/>
          <w:szCs w:val="28"/>
        </w:rPr>
        <w:t>掌握操作系统中所涉及的基本定义和概念：进程、同步、死锁、并发等。</w:t>
      </w:r>
    </w:p>
    <w:p w:rsidR="001B549D" w:rsidRDefault="001B549D" w:rsidP="001B549D">
      <w:pPr>
        <w:spacing w:line="360" w:lineRule="auto"/>
        <w:ind w:firstLineChars="200" w:firstLine="560"/>
        <w:rPr>
          <w:rFonts w:ascii="仿宋" w:eastAsia="仿宋" w:hAnsi="仿宋"/>
          <w:bCs/>
          <w:sz w:val="28"/>
          <w:szCs w:val="28"/>
        </w:rPr>
      </w:pPr>
      <w:r>
        <w:rPr>
          <w:rFonts w:ascii="仿宋" w:eastAsia="仿宋" w:hAnsi="仿宋" w:hint="eastAsia"/>
          <w:bCs/>
          <w:sz w:val="28"/>
          <w:szCs w:val="28"/>
        </w:rPr>
        <w:t>2、</w:t>
      </w:r>
      <w:r w:rsidR="000263B4" w:rsidRPr="001B549D">
        <w:rPr>
          <w:rFonts w:ascii="仿宋" w:eastAsia="仿宋" w:hAnsi="仿宋" w:hint="eastAsia"/>
          <w:bCs/>
          <w:sz w:val="28"/>
          <w:szCs w:val="28"/>
        </w:rPr>
        <w:t>掌握</w:t>
      </w:r>
      <w:r w:rsidR="00A4037A" w:rsidRPr="001B549D">
        <w:rPr>
          <w:rFonts w:ascii="仿宋" w:eastAsia="仿宋" w:hAnsi="仿宋" w:hint="eastAsia"/>
          <w:bCs/>
          <w:sz w:val="28"/>
          <w:szCs w:val="28"/>
        </w:rPr>
        <w:t>经典的进程同步问题，并利用对这些同步问题的解决思想，来解决现实中的同步问题。</w:t>
      </w:r>
    </w:p>
    <w:p w:rsidR="001B549D" w:rsidRDefault="001B549D" w:rsidP="001B549D">
      <w:pPr>
        <w:spacing w:line="360" w:lineRule="auto"/>
        <w:ind w:firstLineChars="200" w:firstLine="560"/>
        <w:rPr>
          <w:rFonts w:ascii="仿宋" w:eastAsia="仿宋" w:hAnsi="仿宋"/>
          <w:bCs/>
          <w:sz w:val="28"/>
          <w:szCs w:val="28"/>
        </w:rPr>
      </w:pPr>
      <w:r>
        <w:rPr>
          <w:rFonts w:ascii="仿宋" w:eastAsia="仿宋" w:hAnsi="仿宋" w:hint="eastAsia"/>
          <w:bCs/>
          <w:sz w:val="28"/>
          <w:szCs w:val="28"/>
        </w:rPr>
        <w:t>3、</w:t>
      </w:r>
      <w:r w:rsidR="00A4037A" w:rsidRPr="001B549D">
        <w:rPr>
          <w:rFonts w:ascii="仿宋" w:eastAsia="仿宋" w:hAnsi="仿宋" w:hint="eastAsia"/>
          <w:bCs/>
          <w:sz w:val="28"/>
          <w:szCs w:val="28"/>
        </w:rPr>
        <w:t>掌握调度算法（作业调度算法、进程调度算法等）</w:t>
      </w:r>
    </w:p>
    <w:p w:rsidR="001B549D" w:rsidRDefault="001B549D" w:rsidP="001B549D">
      <w:pPr>
        <w:spacing w:line="360" w:lineRule="auto"/>
        <w:ind w:firstLineChars="200" w:firstLine="560"/>
        <w:rPr>
          <w:rFonts w:ascii="仿宋" w:eastAsia="仿宋" w:hAnsi="仿宋"/>
          <w:bCs/>
          <w:sz w:val="28"/>
          <w:szCs w:val="28"/>
        </w:rPr>
      </w:pPr>
      <w:r>
        <w:rPr>
          <w:rFonts w:ascii="仿宋" w:eastAsia="仿宋" w:hAnsi="仿宋" w:hint="eastAsia"/>
          <w:bCs/>
          <w:sz w:val="28"/>
          <w:szCs w:val="28"/>
        </w:rPr>
        <w:lastRenderedPageBreak/>
        <w:t>4、</w:t>
      </w:r>
      <w:r w:rsidR="00A4037A" w:rsidRPr="001B549D">
        <w:rPr>
          <w:rFonts w:ascii="仿宋" w:eastAsia="仿宋" w:hAnsi="仿宋" w:hint="eastAsia"/>
          <w:bCs/>
          <w:sz w:val="28"/>
          <w:szCs w:val="28"/>
        </w:rPr>
        <w:t>理解存储器管理策略，并能实现逻辑地址到物理地址的转换。</w:t>
      </w:r>
      <w:r>
        <w:rPr>
          <w:rFonts w:ascii="仿宋" w:eastAsia="仿宋" w:hAnsi="仿宋" w:hint="eastAsia"/>
          <w:bCs/>
          <w:sz w:val="28"/>
          <w:szCs w:val="28"/>
        </w:rPr>
        <w:t xml:space="preserve"> </w:t>
      </w:r>
    </w:p>
    <w:p w:rsidR="001B549D" w:rsidRDefault="001B549D" w:rsidP="001B549D">
      <w:pPr>
        <w:spacing w:line="360" w:lineRule="auto"/>
        <w:ind w:firstLineChars="200" w:firstLine="560"/>
        <w:rPr>
          <w:rFonts w:ascii="仿宋" w:eastAsia="仿宋" w:hAnsi="仿宋"/>
          <w:bCs/>
          <w:sz w:val="28"/>
          <w:szCs w:val="28"/>
        </w:rPr>
      </w:pPr>
      <w:r>
        <w:rPr>
          <w:rFonts w:ascii="仿宋" w:eastAsia="仿宋" w:hAnsi="仿宋" w:hint="eastAsia"/>
          <w:bCs/>
          <w:sz w:val="28"/>
          <w:szCs w:val="28"/>
        </w:rPr>
        <w:t>5、</w:t>
      </w:r>
      <w:r w:rsidR="003415EF" w:rsidRPr="001B549D">
        <w:rPr>
          <w:rFonts w:ascii="仿宋" w:eastAsia="仿宋" w:hAnsi="仿宋" w:hint="eastAsia"/>
          <w:bCs/>
          <w:sz w:val="28"/>
          <w:szCs w:val="28"/>
        </w:rPr>
        <w:t>掌握I/O控制方式、缓冲器技术，设备分配策略。</w:t>
      </w:r>
    </w:p>
    <w:p w:rsidR="003415EF" w:rsidRPr="001B549D" w:rsidRDefault="001B549D" w:rsidP="001B549D">
      <w:pPr>
        <w:spacing w:line="360" w:lineRule="auto"/>
        <w:ind w:firstLineChars="200" w:firstLine="560"/>
        <w:rPr>
          <w:rFonts w:ascii="仿宋" w:eastAsia="仿宋" w:hAnsi="仿宋"/>
          <w:bCs/>
          <w:sz w:val="28"/>
          <w:szCs w:val="28"/>
        </w:rPr>
      </w:pPr>
      <w:r>
        <w:rPr>
          <w:rFonts w:ascii="仿宋" w:eastAsia="仿宋" w:hAnsi="仿宋" w:hint="eastAsia"/>
          <w:bCs/>
          <w:sz w:val="28"/>
          <w:szCs w:val="28"/>
        </w:rPr>
        <w:t>6、</w:t>
      </w:r>
      <w:r w:rsidR="003415EF" w:rsidRPr="001B549D">
        <w:rPr>
          <w:rFonts w:ascii="仿宋" w:eastAsia="仿宋" w:hAnsi="仿宋" w:hint="eastAsia"/>
          <w:bCs/>
          <w:sz w:val="28"/>
          <w:szCs w:val="28"/>
        </w:rPr>
        <w:t>了解文件系统，掌握文件的逻辑结构和物理结构。并掌握文件存储空间管理策略。</w:t>
      </w:r>
    </w:p>
    <w:p w:rsidR="00B31588" w:rsidRDefault="00B31588" w:rsidP="00B31588">
      <w:pPr>
        <w:pStyle w:val="a3"/>
        <w:rPr>
          <w:rFonts w:eastAsia="黑体"/>
          <w:b/>
          <w:sz w:val="28"/>
          <w:szCs w:val="28"/>
        </w:rPr>
      </w:pPr>
      <w:r>
        <w:rPr>
          <w:rFonts w:eastAsia="黑体"/>
          <w:b/>
          <w:sz w:val="28"/>
          <w:szCs w:val="28"/>
        </w:rPr>
        <w:t>三、题型</w:t>
      </w:r>
      <w:r w:rsidR="00496B58">
        <w:rPr>
          <w:rFonts w:eastAsia="黑体" w:hint="eastAsia"/>
          <w:b/>
          <w:sz w:val="28"/>
          <w:szCs w:val="28"/>
        </w:rPr>
        <w:t>结构</w:t>
      </w:r>
    </w:p>
    <w:p w:rsidR="00E013CB" w:rsidRPr="001B549D" w:rsidRDefault="00496B58" w:rsidP="006B1295">
      <w:pPr>
        <w:spacing w:line="360" w:lineRule="auto"/>
        <w:ind w:firstLineChars="200" w:firstLine="560"/>
        <w:rPr>
          <w:rFonts w:ascii="仿宋" w:eastAsia="仿宋" w:hAnsi="仿宋"/>
          <w:sz w:val="28"/>
          <w:szCs w:val="28"/>
        </w:rPr>
      </w:pPr>
      <w:r w:rsidRPr="001B549D">
        <w:rPr>
          <w:rFonts w:ascii="仿宋" w:eastAsia="仿宋" w:hAnsi="仿宋" w:hint="eastAsia"/>
          <w:sz w:val="28"/>
          <w:szCs w:val="28"/>
        </w:rPr>
        <w:t>考试</w:t>
      </w:r>
      <w:r w:rsidR="00B31588" w:rsidRPr="001B549D">
        <w:rPr>
          <w:rFonts w:ascii="仿宋" w:eastAsia="仿宋" w:hAnsi="仿宋"/>
          <w:sz w:val="28"/>
          <w:szCs w:val="28"/>
        </w:rPr>
        <w:t>包含多种题型</w:t>
      </w:r>
      <w:r w:rsidRPr="001B549D">
        <w:rPr>
          <w:rFonts w:ascii="仿宋" w:eastAsia="仿宋" w:hAnsi="仿宋" w:hint="eastAsia"/>
          <w:sz w:val="28"/>
          <w:szCs w:val="28"/>
        </w:rPr>
        <w:t>：</w:t>
      </w:r>
      <w:r w:rsidR="004F741F" w:rsidRPr="001B549D">
        <w:rPr>
          <w:rFonts w:ascii="仿宋" w:eastAsia="仿宋" w:hAnsi="仿宋" w:hint="eastAsia"/>
          <w:sz w:val="28"/>
          <w:szCs w:val="28"/>
        </w:rPr>
        <w:t>名词解释</w:t>
      </w:r>
      <w:r w:rsidRPr="001B549D">
        <w:rPr>
          <w:rFonts w:ascii="仿宋" w:eastAsia="仿宋" w:hAnsi="仿宋" w:hint="eastAsia"/>
          <w:sz w:val="28"/>
          <w:szCs w:val="28"/>
        </w:rPr>
        <w:t>、简答</w:t>
      </w:r>
      <w:r w:rsidRPr="001B549D">
        <w:rPr>
          <w:rFonts w:ascii="仿宋" w:eastAsia="仿宋" w:hAnsi="仿宋"/>
          <w:sz w:val="28"/>
          <w:szCs w:val="28"/>
        </w:rPr>
        <w:t>题、</w:t>
      </w:r>
      <w:r w:rsidR="004F741F" w:rsidRPr="001B549D">
        <w:rPr>
          <w:rFonts w:ascii="仿宋" w:eastAsia="仿宋" w:hAnsi="仿宋" w:hint="eastAsia"/>
          <w:sz w:val="28"/>
          <w:szCs w:val="28"/>
        </w:rPr>
        <w:t>综合</w:t>
      </w:r>
      <w:r w:rsidRPr="001B549D">
        <w:rPr>
          <w:rFonts w:ascii="仿宋" w:eastAsia="仿宋" w:hAnsi="仿宋"/>
          <w:sz w:val="28"/>
          <w:szCs w:val="28"/>
        </w:rPr>
        <w:t>题、证明题等</w:t>
      </w:r>
      <w:r w:rsidR="00B31588" w:rsidRPr="001B549D">
        <w:rPr>
          <w:rFonts w:ascii="仿宋" w:eastAsia="仿宋" w:hAnsi="仿宋"/>
          <w:sz w:val="28"/>
          <w:szCs w:val="28"/>
        </w:rPr>
        <w:t>。</w:t>
      </w:r>
      <w:bookmarkStart w:id="0" w:name="_GoBack"/>
      <w:bookmarkEnd w:id="0"/>
    </w:p>
    <w:sectPr w:rsidR="00E013CB" w:rsidRPr="001B549D" w:rsidSect="00215954">
      <w:pgSz w:w="11906" w:h="16838"/>
      <w:pgMar w:top="1440" w:right="1644" w:bottom="1560"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D6D" w:rsidRDefault="00A20D6D" w:rsidP="00A33971">
      <w:r>
        <w:separator/>
      </w:r>
    </w:p>
  </w:endnote>
  <w:endnote w:type="continuationSeparator" w:id="0">
    <w:p w:rsidR="00A20D6D" w:rsidRDefault="00A20D6D" w:rsidP="00A3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D6D" w:rsidRDefault="00A20D6D" w:rsidP="00A33971">
      <w:r>
        <w:separator/>
      </w:r>
    </w:p>
  </w:footnote>
  <w:footnote w:type="continuationSeparator" w:id="0">
    <w:p w:rsidR="00A20D6D" w:rsidRDefault="00A20D6D" w:rsidP="00A33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811BA"/>
    <w:multiLevelType w:val="hybridMultilevel"/>
    <w:tmpl w:val="1AB61608"/>
    <w:lvl w:ilvl="0" w:tplc="6B4CB92A">
      <w:start w:val="1"/>
      <w:numFmt w:val="decimal"/>
      <w:lvlText w:val="%1、"/>
      <w:lvlJc w:val="left"/>
      <w:pPr>
        <w:ind w:left="1490" w:hanging="93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31588"/>
    <w:rsid w:val="0001695D"/>
    <w:rsid w:val="00020CAA"/>
    <w:rsid w:val="000263B4"/>
    <w:rsid w:val="00053F2C"/>
    <w:rsid w:val="00086642"/>
    <w:rsid w:val="00106F28"/>
    <w:rsid w:val="001B549D"/>
    <w:rsid w:val="001C1697"/>
    <w:rsid w:val="001C1FA0"/>
    <w:rsid w:val="001C3DD9"/>
    <w:rsid w:val="00215954"/>
    <w:rsid w:val="00274B1C"/>
    <w:rsid w:val="002C7778"/>
    <w:rsid w:val="003415EF"/>
    <w:rsid w:val="00344310"/>
    <w:rsid w:val="003462E0"/>
    <w:rsid w:val="003951AD"/>
    <w:rsid w:val="003B26E1"/>
    <w:rsid w:val="003C6C8E"/>
    <w:rsid w:val="00401F3D"/>
    <w:rsid w:val="00453E32"/>
    <w:rsid w:val="00455326"/>
    <w:rsid w:val="00496B58"/>
    <w:rsid w:val="004F741F"/>
    <w:rsid w:val="005016CC"/>
    <w:rsid w:val="005354F1"/>
    <w:rsid w:val="005604FE"/>
    <w:rsid w:val="00582509"/>
    <w:rsid w:val="00677EE0"/>
    <w:rsid w:val="006B1295"/>
    <w:rsid w:val="006D21B4"/>
    <w:rsid w:val="006E1BB6"/>
    <w:rsid w:val="00792BE0"/>
    <w:rsid w:val="007B53EE"/>
    <w:rsid w:val="00854897"/>
    <w:rsid w:val="00866FF1"/>
    <w:rsid w:val="0086739F"/>
    <w:rsid w:val="008847BF"/>
    <w:rsid w:val="0089453F"/>
    <w:rsid w:val="008F1419"/>
    <w:rsid w:val="008F2CA3"/>
    <w:rsid w:val="0096208D"/>
    <w:rsid w:val="0096668A"/>
    <w:rsid w:val="009D6E71"/>
    <w:rsid w:val="009F65A0"/>
    <w:rsid w:val="00A20D6D"/>
    <w:rsid w:val="00A33971"/>
    <w:rsid w:val="00A374CA"/>
    <w:rsid w:val="00A37E16"/>
    <w:rsid w:val="00A4037A"/>
    <w:rsid w:val="00A43BA2"/>
    <w:rsid w:val="00A56CD9"/>
    <w:rsid w:val="00A72CF2"/>
    <w:rsid w:val="00AA6C1D"/>
    <w:rsid w:val="00AC4A18"/>
    <w:rsid w:val="00AD3BE7"/>
    <w:rsid w:val="00B31588"/>
    <w:rsid w:val="00B43D8C"/>
    <w:rsid w:val="00BE2CA5"/>
    <w:rsid w:val="00C80450"/>
    <w:rsid w:val="00D02F22"/>
    <w:rsid w:val="00D43C9F"/>
    <w:rsid w:val="00DD6718"/>
    <w:rsid w:val="00E013CB"/>
    <w:rsid w:val="00E0726C"/>
    <w:rsid w:val="00E10591"/>
    <w:rsid w:val="00E6069C"/>
    <w:rsid w:val="00E914BD"/>
    <w:rsid w:val="00E92649"/>
    <w:rsid w:val="00EA6DD9"/>
    <w:rsid w:val="00F004F6"/>
    <w:rsid w:val="00F23E2A"/>
    <w:rsid w:val="00F63EAD"/>
    <w:rsid w:val="00F76A8D"/>
    <w:rsid w:val="00FB07CD"/>
    <w:rsid w:val="00FB3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15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31588"/>
    <w:pPr>
      <w:spacing w:line="360" w:lineRule="auto"/>
    </w:pPr>
    <w:rPr>
      <w:sz w:val="24"/>
      <w:szCs w:val="20"/>
    </w:rPr>
  </w:style>
  <w:style w:type="character" w:customStyle="1" w:styleId="Char">
    <w:name w:val="正文文本 Char"/>
    <w:basedOn w:val="a0"/>
    <w:link w:val="a3"/>
    <w:rsid w:val="00B31588"/>
    <w:rPr>
      <w:rFonts w:ascii="Times New Roman" w:eastAsia="宋体" w:hAnsi="Times New Roman" w:cs="Times New Roman"/>
      <w:sz w:val="24"/>
      <w:szCs w:val="20"/>
    </w:rPr>
  </w:style>
  <w:style w:type="table" w:styleId="a4">
    <w:name w:val="Table Grid"/>
    <w:basedOn w:val="a1"/>
    <w:uiPriority w:val="39"/>
    <w:rsid w:val="00501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374CA"/>
    <w:rPr>
      <w:sz w:val="18"/>
      <w:szCs w:val="18"/>
    </w:rPr>
  </w:style>
  <w:style w:type="character" w:customStyle="1" w:styleId="Char0">
    <w:name w:val="批注框文本 Char"/>
    <w:basedOn w:val="a0"/>
    <w:link w:val="a5"/>
    <w:uiPriority w:val="99"/>
    <w:semiHidden/>
    <w:rsid w:val="00A374CA"/>
    <w:rPr>
      <w:rFonts w:ascii="Times New Roman" w:eastAsia="宋体" w:hAnsi="Times New Roman" w:cs="Times New Roman"/>
      <w:sz w:val="18"/>
      <w:szCs w:val="18"/>
    </w:rPr>
  </w:style>
  <w:style w:type="character" w:styleId="a6">
    <w:name w:val="annotation reference"/>
    <w:basedOn w:val="a0"/>
    <w:uiPriority w:val="99"/>
    <w:semiHidden/>
    <w:unhideWhenUsed/>
    <w:rsid w:val="00C80450"/>
    <w:rPr>
      <w:sz w:val="21"/>
      <w:szCs w:val="21"/>
    </w:rPr>
  </w:style>
  <w:style w:type="paragraph" w:styleId="a7">
    <w:name w:val="annotation text"/>
    <w:basedOn w:val="a"/>
    <w:link w:val="Char1"/>
    <w:uiPriority w:val="99"/>
    <w:semiHidden/>
    <w:unhideWhenUsed/>
    <w:rsid w:val="00C80450"/>
    <w:pPr>
      <w:jc w:val="left"/>
    </w:pPr>
  </w:style>
  <w:style w:type="character" w:customStyle="1" w:styleId="Char1">
    <w:name w:val="批注文字 Char"/>
    <w:basedOn w:val="a0"/>
    <w:link w:val="a7"/>
    <w:uiPriority w:val="99"/>
    <w:semiHidden/>
    <w:rsid w:val="00C80450"/>
    <w:rPr>
      <w:rFonts w:ascii="Times New Roman" w:eastAsia="宋体" w:hAnsi="Times New Roman" w:cs="Times New Roman"/>
      <w:szCs w:val="24"/>
    </w:rPr>
  </w:style>
  <w:style w:type="paragraph" w:styleId="a8">
    <w:name w:val="annotation subject"/>
    <w:basedOn w:val="a7"/>
    <w:next w:val="a7"/>
    <w:link w:val="Char2"/>
    <w:uiPriority w:val="99"/>
    <w:semiHidden/>
    <w:unhideWhenUsed/>
    <w:rsid w:val="00C80450"/>
    <w:rPr>
      <w:b/>
      <w:bCs/>
    </w:rPr>
  </w:style>
  <w:style w:type="character" w:customStyle="1" w:styleId="Char2">
    <w:name w:val="批注主题 Char"/>
    <w:basedOn w:val="Char1"/>
    <w:link w:val="a8"/>
    <w:uiPriority w:val="99"/>
    <w:semiHidden/>
    <w:rsid w:val="00C80450"/>
    <w:rPr>
      <w:rFonts w:ascii="Times New Roman" w:eastAsia="宋体" w:hAnsi="Times New Roman" w:cs="Times New Roman"/>
      <w:b/>
      <w:bCs/>
      <w:szCs w:val="24"/>
    </w:rPr>
  </w:style>
  <w:style w:type="character" w:styleId="a9">
    <w:name w:val="Hyperlink"/>
    <w:basedOn w:val="a0"/>
    <w:uiPriority w:val="99"/>
    <w:unhideWhenUsed/>
    <w:rsid w:val="00106F28"/>
    <w:rPr>
      <w:color w:val="0563C1" w:themeColor="hyperlink"/>
      <w:u w:val="single"/>
    </w:rPr>
  </w:style>
  <w:style w:type="character" w:customStyle="1" w:styleId="UnresolvedMention">
    <w:name w:val="Unresolved Mention"/>
    <w:basedOn w:val="a0"/>
    <w:uiPriority w:val="99"/>
    <w:semiHidden/>
    <w:unhideWhenUsed/>
    <w:rsid w:val="00106F28"/>
    <w:rPr>
      <w:color w:val="808080"/>
      <w:shd w:val="clear" w:color="auto" w:fill="E6E6E6"/>
    </w:rPr>
  </w:style>
  <w:style w:type="paragraph" w:styleId="aa">
    <w:name w:val="header"/>
    <w:basedOn w:val="a"/>
    <w:link w:val="Char3"/>
    <w:uiPriority w:val="99"/>
    <w:semiHidden/>
    <w:unhideWhenUsed/>
    <w:rsid w:val="00A33971"/>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semiHidden/>
    <w:rsid w:val="00A33971"/>
    <w:rPr>
      <w:rFonts w:ascii="Times New Roman" w:eastAsia="宋体" w:hAnsi="Times New Roman" w:cs="Times New Roman"/>
      <w:sz w:val="18"/>
      <w:szCs w:val="18"/>
    </w:rPr>
  </w:style>
  <w:style w:type="paragraph" w:styleId="ab">
    <w:name w:val="footer"/>
    <w:basedOn w:val="a"/>
    <w:link w:val="Char4"/>
    <w:uiPriority w:val="99"/>
    <w:semiHidden/>
    <w:unhideWhenUsed/>
    <w:rsid w:val="00A33971"/>
    <w:pPr>
      <w:tabs>
        <w:tab w:val="center" w:pos="4153"/>
        <w:tab w:val="right" w:pos="8306"/>
      </w:tabs>
      <w:snapToGrid w:val="0"/>
      <w:jc w:val="left"/>
    </w:pPr>
    <w:rPr>
      <w:sz w:val="18"/>
      <w:szCs w:val="18"/>
    </w:rPr>
  </w:style>
  <w:style w:type="character" w:customStyle="1" w:styleId="Char4">
    <w:name w:val="页脚 Char"/>
    <w:basedOn w:val="a0"/>
    <w:link w:val="ab"/>
    <w:uiPriority w:val="99"/>
    <w:semiHidden/>
    <w:rsid w:val="00A33971"/>
    <w:rPr>
      <w:rFonts w:ascii="Times New Roman" w:eastAsia="宋体" w:hAnsi="Times New Roman" w:cs="Times New Roman"/>
      <w:sz w:val="18"/>
      <w:szCs w:val="18"/>
    </w:rPr>
  </w:style>
  <w:style w:type="paragraph" w:styleId="ac">
    <w:name w:val="Normal (Web)"/>
    <w:basedOn w:val="a"/>
    <w:rsid w:val="003951AD"/>
    <w:pPr>
      <w:widowControl/>
      <w:spacing w:before="100" w:beforeAutospacing="1" w:after="100" w:afterAutospacing="1"/>
      <w:jc w:val="left"/>
    </w:pPr>
    <w:rPr>
      <w:rFonts w:ascii="宋体" w:hAnsi="宋体" w:cs="宋体"/>
      <w:kern w:val="0"/>
      <w:sz w:val="24"/>
    </w:rPr>
  </w:style>
  <w:style w:type="paragraph" w:styleId="ad">
    <w:name w:val="List Paragraph"/>
    <w:basedOn w:val="a"/>
    <w:uiPriority w:val="34"/>
    <w:qFormat/>
    <w:rsid w:val="00F23E2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EE029-5069-4B00-8878-165A1810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94</Words>
  <Characters>538</Characters>
  <Application>Microsoft Office Word</Application>
  <DocSecurity>0</DocSecurity>
  <Lines>4</Lines>
  <Paragraphs>1</Paragraphs>
  <ScaleCrop>false</ScaleCrop>
  <Company>Microsoft</Company>
  <LinksUpToDate>false</LinksUpToDate>
  <CharactersWithSpaces>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2017-09-25T01:37:00Z</cp:lastPrinted>
  <dcterms:created xsi:type="dcterms:W3CDTF">2017-09-18T07:35:00Z</dcterms:created>
  <dcterms:modified xsi:type="dcterms:W3CDTF">2017-12-27T01:10:00Z</dcterms:modified>
</cp:coreProperties>
</file>