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539" w:rsidRDefault="00854539" w:rsidP="00B31588"/>
    <w:p w:rsidR="00854539" w:rsidRDefault="00EF56B6" w:rsidP="0086739F">
      <w:pPr>
        <w:spacing w:line="560" w:lineRule="exact"/>
        <w:jc w:val="center"/>
        <w:rPr>
          <w:rFonts w:eastAsia="方正小标宋简体"/>
          <w:b/>
          <w:sz w:val="44"/>
          <w:szCs w:val="44"/>
        </w:rPr>
      </w:pPr>
      <w:r>
        <w:rPr>
          <w:rFonts w:eastAsia="方正小标宋简体" w:hint="eastAsia"/>
          <w:b/>
          <w:sz w:val="44"/>
          <w:szCs w:val="44"/>
          <w:u w:val="single"/>
        </w:rPr>
        <w:t xml:space="preserve"> </w:t>
      </w:r>
      <w:r w:rsidR="00854539" w:rsidRPr="009B6B27">
        <w:rPr>
          <w:rFonts w:eastAsia="方正小标宋简体"/>
          <w:b/>
          <w:sz w:val="44"/>
          <w:szCs w:val="44"/>
          <w:u w:val="single"/>
        </w:rPr>
        <w:t>2018</w:t>
      </w:r>
      <w:r>
        <w:rPr>
          <w:rFonts w:eastAsia="方正小标宋简体" w:hint="eastAsia"/>
          <w:b/>
          <w:sz w:val="44"/>
          <w:szCs w:val="44"/>
          <w:u w:val="single"/>
        </w:rPr>
        <w:t xml:space="preserve"> </w:t>
      </w:r>
      <w:r w:rsidR="00854539">
        <w:rPr>
          <w:rFonts w:eastAsia="方正小标宋简体" w:hint="eastAsia"/>
          <w:b/>
          <w:sz w:val="44"/>
          <w:szCs w:val="44"/>
        </w:rPr>
        <w:t>年硕士研究生入学考试自命题科目</w:t>
      </w:r>
    </w:p>
    <w:p w:rsidR="00854539" w:rsidRDefault="00854539" w:rsidP="0086739F">
      <w:pPr>
        <w:spacing w:line="560" w:lineRule="exact"/>
        <w:jc w:val="center"/>
        <w:rPr>
          <w:rFonts w:eastAsia="方正小标宋简体"/>
          <w:bCs/>
          <w:sz w:val="44"/>
          <w:szCs w:val="44"/>
        </w:rPr>
      </w:pPr>
      <w:r>
        <w:rPr>
          <w:rFonts w:eastAsia="方正小标宋简体" w:hint="eastAsia"/>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854539" w:rsidTr="0086739F">
        <w:trPr>
          <w:trHeight w:val="520"/>
          <w:jc w:val="center"/>
        </w:trPr>
        <w:tc>
          <w:tcPr>
            <w:tcW w:w="5670" w:type="dxa"/>
          </w:tcPr>
          <w:p w:rsidR="00854539" w:rsidRPr="0086739F" w:rsidRDefault="00854539" w:rsidP="0086739F">
            <w:pPr>
              <w:spacing w:after="100" w:afterAutospacing="1"/>
              <w:rPr>
                <w:rFonts w:eastAsia="仿宋_GB2312"/>
                <w:bCs/>
                <w:sz w:val="28"/>
                <w:szCs w:val="28"/>
              </w:rPr>
            </w:pPr>
            <w:r w:rsidRPr="0086739F">
              <w:rPr>
                <w:rFonts w:eastAsia="仿宋_GB2312" w:hint="eastAsia"/>
                <w:bCs/>
                <w:sz w:val="28"/>
                <w:szCs w:val="28"/>
              </w:rPr>
              <w:t>考试阶段</w:t>
            </w:r>
            <w:r>
              <w:rPr>
                <w:rFonts w:eastAsia="仿宋_GB2312" w:hint="eastAsia"/>
                <w:bCs/>
                <w:sz w:val="28"/>
                <w:szCs w:val="28"/>
              </w:rPr>
              <w:t>：复试</w:t>
            </w:r>
          </w:p>
        </w:tc>
        <w:tc>
          <w:tcPr>
            <w:tcW w:w="2852" w:type="dxa"/>
          </w:tcPr>
          <w:p w:rsidR="00854539" w:rsidRPr="0086739F" w:rsidRDefault="00854539" w:rsidP="0086739F">
            <w:pPr>
              <w:spacing w:after="100" w:afterAutospacing="1"/>
              <w:rPr>
                <w:rFonts w:eastAsia="仿宋_GB2312"/>
                <w:bCs/>
                <w:sz w:val="28"/>
                <w:szCs w:val="28"/>
              </w:rPr>
            </w:pPr>
            <w:r>
              <w:rPr>
                <w:rFonts w:eastAsia="仿宋_GB2312" w:hint="eastAsia"/>
                <w:bCs/>
                <w:sz w:val="28"/>
                <w:szCs w:val="28"/>
              </w:rPr>
              <w:t>科目满分值：</w:t>
            </w:r>
            <w:r>
              <w:rPr>
                <w:rFonts w:eastAsia="仿宋_GB2312"/>
                <w:bCs/>
                <w:sz w:val="28"/>
                <w:szCs w:val="28"/>
              </w:rPr>
              <w:t>100</w:t>
            </w:r>
            <w:r>
              <w:rPr>
                <w:rFonts w:eastAsia="仿宋_GB2312" w:hint="eastAsia"/>
                <w:bCs/>
                <w:sz w:val="28"/>
                <w:szCs w:val="28"/>
              </w:rPr>
              <w:t>分</w:t>
            </w:r>
          </w:p>
        </w:tc>
      </w:tr>
      <w:tr w:rsidR="00854539" w:rsidTr="0086739F">
        <w:trPr>
          <w:trHeight w:val="520"/>
          <w:jc w:val="center"/>
        </w:trPr>
        <w:tc>
          <w:tcPr>
            <w:tcW w:w="5670" w:type="dxa"/>
          </w:tcPr>
          <w:p w:rsidR="00854539" w:rsidRPr="0086739F" w:rsidRDefault="00854539" w:rsidP="00307271">
            <w:pPr>
              <w:spacing w:after="100" w:afterAutospacing="1"/>
              <w:rPr>
                <w:rFonts w:eastAsia="仿宋_GB2312"/>
                <w:bCs/>
                <w:sz w:val="28"/>
                <w:szCs w:val="28"/>
              </w:rPr>
            </w:pPr>
            <w:r>
              <w:rPr>
                <w:rFonts w:eastAsia="仿宋_GB2312" w:hint="eastAsia"/>
                <w:bCs/>
                <w:sz w:val="28"/>
                <w:szCs w:val="28"/>
              </w:rPr>
              <w:t>考试科目：社会调查方法</w:t>
            </w:r>
          </w:p>
        </w:tc>
        <w:tc>
          <w:tcPr>
            <w:tcW w:w="2852" w:type="dxa"/>
          </w:tcPr>
          <w:p w:rsidR="00854539" w:rsidRPr="0086739F" w:rsidRDefault="00854539" w:rsidP="0086739F">
            <w:pPr>
              <w:spacing w:after="100" w:afterAutospacing="1"/>
              <w:rPr>
                <w:rFonts w:eastAsia="仿宋_GB2312"/>
                <w:bCs/>
                <w:sz w:val="28"/>
                <w:szCs w:val="28"/>
              </w:rPr>
            </w:pPr>
            <w:r>
              <w:rPr>
                <w:rFonts w:eastAsia="仿宋_GB2312" w:hint="eastAsia"/>
                <w:bCs/>
                <w:sz w:val="28"/>
                <w:szCs w:val="28"/>
              </w:rPr>
              <w:t>科目代码：</w:t>
            </w:r>
          </w:p>
        </w:tc>
      </w:tr>
      <w:tr w:rsidR="00854539" w:rsidTr="0086739F">
        <w:trPr>
          <w:trHeight w:val="520"/>
          <w:jc w:val="center"/>
        </w:trPr>
        <w:tc>
          <w:tcPr>
            <w:tcW w:w="5670" w:type="dxa"/>
          </w:tcPr>
          <w:p w:rsidR="00854539" w:rsidRDefault="00854539" w:rsidP="0086739F">
            <w:pPr>
              <w:spacing w:after="100" w:afterAutospacing="1"/>
              <w:rPr>
                <w:rFonts w:eastAsia="仿宋_GB2312"/>
                <w:bCs/>
                <w:sz w:val="28"/>
                <w:szCs w:val="28"/>
              </w:rPr>
            </w:pPr>
            <w:r>
              <w:rPr>
                <w:rFonts w:eastAsia="仿宋_GB2312" w:hint="eastAsia"/>
                <w:bCs/>
                <w:sz w:val="28"/>
                <w:szCs w:val="28"/>
              </w:rPr>
              <w:t>考试方式：闭卷笔试</w:t>
            </w:r>
          </w:p>
        </w:tc>
        <w:tc>
          <w:tcPr>
            <w:tcW w:w="2852" w:type="dxa"/>
          </w:tcPr>
          <w:p w:rsidR="00854539" w:rsidRDefault="00854539" w:rsidP="0086739F">
            <w:pPr>
              <w:spacing w:after="100" w:afterAutospacing="1"/>
              <w:rPr>
                <w:rFonts w:eastAsia="仿宋_GB2312"/>
                <w:bCs/>
                <w:sz w:val="28"/>
                <w:szCs w:val="28"/>
              </w:rPr>
            </w:pPr>
            <w:r>
              <w:rPr>
                <w:rFonts w:eastAsia="仿宋_GB2312" w:hint="eastAsia"/>
                <w:bCs/>
                <w:sz w:val="28"/>
                <w:szCs w:val="28"/>
              </w:rPr>
              <w:t>考试时长：</w:t>
            </w:r>
            <w:r>
              <w:rPr>
                <w:rFonts w:eastAsia="仿宋_GB2312"/>
                <w:bCs/>
                <w:sz w:val="28"/>
                <w:szCs w:val="28"/>
              </w:rPr>
              <w:t>180</w:t>
            </w:r>
            <w:r>
              <w:rPr>
                <w:rFonts w:eastAsia="仿宋_GB2312" w:hint="eastAsia"/>
                <w:bCs/>
                <w:sz w:val="28"/>
                <w:szCs w:val="28"/>
              </w:rPr>
              <w:t>分钟</w:t>
            </w:r>
          </w:p>
        </w:tc>
      </w:tr>
    </w:tbl>
    <w:p w:rsidR="00854539" w:rsidRPr="00307271" w:rsidRDefault="00854539" w:rsidP="00307271">
      <w:pPr>
        <w:pStyle w:val="aa"/>
        <w:numPr>
          <w:ilvl w:val="0"/>
          <w:numId w:val="1"/>
        </w:numPr>
        <w:spacing w:line="360" w:lineRule="auto"/>
        <w:ind w:firstLineChars="0"/>
        <w:rPr>
          <w:rFonts w:eastAsia="黑体"/>
          <w:b/>
          <w:bCs/>
          <w:sz w:val="28"/>
          <w:szCs w:val="28"/>
        </w:rPr>
      </w:pPr>
      <w:r w:rsidRPr="00307271">
        <w:rPr>
          <w:rFonts w:eastAsia="黑体" w:hint="eastAsia"/>
          <w:b/>
          <w:bCs/>
          <w:sz w:val="28"/>
          <w:szCs w:val="28"/>
        </w:rPr>
        <w:t>科目的总体要求</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社会调查研究方法是社会工作专业一门重要的基础课程，也是我校</w:t>
      </w:r>
      <w:r w:rsidRPr="00DB7D67">
        <w:rPr>
          <w:rFonts w:ascii="Times New Roman" w:eastAsia="仿宋_GB2312" w:hAnsi="Times New Roman" w:cs="Times New Roman"/>
          <w:color w:val="auto"/>
          <w:sz w:val="28"/>
          <w:szCs w:val="28"/>
        </w:rPr>
        <w:t>MSW</w:t>
      </w:r>
      <w:r w:rsidRPr="00DB7D67">
        <w:rPr>
          <w:rFonts w:ascii="Times New Roman" w:eastAsia="仿宋_GB2312" w:hAnsi="Times New Roman" w:cs="Times New Roman" w:hint="eastAsia"/>
          <w:color w:val="auto"/>
          <w:sz w:val="28"/>
          <w:szCs w:val="28"/>
        </w:rPr>
        <w:t>入学考试的重要科目。考试的目的是考核学生对社会调查研究的程序与方法的掌握程度，考察学生运用社会调查的方法和技术对社会现象的认识能力和分析能力。</w:t>
      </w:r>
    </w:p>
    <w:p w:rsidR="00854539" w:rsidRDefault="00854539" w:rsidP="00B31588">
      <w:pPr>
        <w:spacing w:line="360" w:lineRule="auto"/>
        <w:rPr>
          <w:rFonts w:eastAsia="黑体"/>
          <w:b/>
          <w:sz w:val="28"/>
          <w:szCs w:val="28"/>
        </w:rPr>
      </w:pPr>
      <w:r>
        <w:rPr>
          <w:rFonts w:eastAsia="黑体" w:hint="eastAsia"/>
          <w:b/>
          <w:sz w:val="28"/>
          <w:szCs w:val="28"/>
        </w:rPr>
        <w:t>二、</w:t>
      </w:r>
      <w:r w:rsidRPr="0086739F">
        <w:rPr>
          <w:rFonts w:eastAsia="黑体" w:hint="eastAsia"/>
          <w:b/>
          <w:sz w:val="28"/>
          <w:szCs w:val="28"/>
        </w:rPr>
        <w:t>考核内容与考核要求</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一、导论</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、（理解）社会调查研究概述</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、（理解）调查研究的发展历史</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二、调查设计</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、（理解）调查问题及其来源</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、（掌握）分析单位</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三、测量与操作化</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、（理解）测量的概念与层次</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、（理解）量表</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3</w:t>
      </w:r>
      <w:r w:rsidRPr="00DB7D67">
        <w:rPr>
          <w:rFonts w:ascii="Times New Roman" w:eastAsia="仿宋_GB2312" w:hAnsi="Times New Roman" w:cs="Times New Roman" w:hint="eastAsia"/>
          <w:color w:val="auto"/>
          <w:sz w:val="28"/>
          <w:szCs w:val="28"/>
        </w:rPr>
        <w:t>、（掌握）概念的操作化</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四、抽样</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、（理解）抽样调查概述</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、（掌握）非概率抽样方法</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lastRenderedPageBreak/>
        <w:t>3</w:t>
      </w:r>
      <w:r w:rsidRPr="00DB7D67">
        <w:rPr>
          <w:rFonts w:ascii="Times New Roman" w:eastAsia="仿宋_GB2312" w:hAnsi="Times New Roman" w:cs="Times New Roman" w:hint="eastAsia"/>
          <w:color w:val="auto"/>
          <w:sz w:val="28"/>
          <w:szCs w:val="28"/>
        </w:rPr>
        <w:t>、（掌握）概率抽样方法</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4</w:t>
      </w:r>
      <w:r w:rsidRPr="00DB7D67">
        <w:rPr>
          <w:rFonts w:ascii="Times New Roman" w:eastAsia="仿宋_GB2312" w:hAnsi="Times New Roman" w:cs="Times New Roman" w:hint="eastAsia"/>
          <w:color w:val="auto"/>
          <w:sz w:val="28"/>
          <w:szCs w:val="28"/>
        </w:rPr>
        <w:t>、（了解）样本规模与抽样误差</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五、调查研究</w:t>
      </w:r>
      <w:r w:rsidRPr="00DB7D67">
        <w:rPr>
          <w:rFonts w:ascii="Times New Roman" w:eastAsia="仿宋_GB2312" w:hAnsi="Times New Roman" w:cs="Times New Roman"/>
          <w:color w:val="auto"/>
          <w:sz w:val="28"/>
          <w:szCs w:val="28"/>
        </w:rPr>
        <w:t>——</w:t>
      </w:r>
      <w:r w:rsidRPr="00DB7D67">
        <w:rPr>
          <w:rFonts w:ascii="Times New Roman" w:eastAsia="仿宋_GB2312" w:hAnsi="Times New Roman" w:cs="Times New Roman" w:hint="eastAsia"/>
          <w:color w:val="auto"/>
          <w:sz w:val="28"/>
          <w:szCs w:val="28"/>
        </w:rPr>
        <w:t>问卷设计</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、（理解）资料收集方法的类型与特点</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、（掌握）调查问卷的设计</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六、调查实施</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、（理解）调查员的挑选和培训</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、（理解）调查的质量监控与补充调查</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七、资料处理</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、（掌握）</w:t>
      </w:r>
      <w:r w:rsidRPr="00DB7D67">
        <w:rPr>
          <w:rFonts w:ascii="Times New Roman" w:eastAsia="仿宋_GB2312" w:hAnsi="Times New Roman" w:cs="Times New Roman"/>
          <w:color w:val="auto"/>
          <w:sz w:val="28"/>
          <w:szCs w:val="28"/>
        </w:rPr>
        <w:t>PCEDIT</w:t>
      </w:r>
      <w:r w:rsidRPr="00DB7D67">
        <w:rPr>
          <w:rFonts w:ascii="Times New Roman" w:eastAsia="仿宋_GB2312" w:hAnsi="Times New Roman" w:cs="Times New Roman" w:hint="eastAsia"/>
          <w:color w:val="auto"/>
          <w:sz w:val="28"/>
          <w:szCs w:val="28"/>
        </w:rPr>
        <w:t>软件的安装、格式文件的编写、数据的录入</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、（掌握）调查数据的审核和清理（</w:t>
      </w:r>
      <w:r w:rsidRPr="00DB7D67">
        <w:rPr>
          <w:rFonts w:ascii="Times New Roman" w:eastAsia="仿宋_GB2312" w:hAnsi="Times New Roman" w:cs="Times New Roman"/>
          <w:color w:val="auto"/>
          <w:sz w:val="28"/>
          <w:szCs w:val="28"/>
        </w:rPr>
        <w:t>SPSS</w:t>
      </w:r>
      <w:r w:rsidRPr="00DB7D67">
        <w:rPr>
          <w:rFonts w:ascii="Times New Roman" w:eastAsia="仿宋_GB2312" w:hAnsi="Times New Roman" w:cs="Times New Roman" w:hint="eastAsia"/>
          <w:color w:val="auto"/>
          <w:sz w:val="28"/>
          <w:szCs w:val="28"/>
        </w:rPr>
        <w:t>的使用）</w:t>
      </w:r>
      <w:r w:rsidRPr="00DB7D67">
        <w:rPr>
          <w:rFonts w:ascii="Times New Roman" w:eastAsia="仿宋_GB2312" w:hAnsi="Times New Roman" w:cs="Times New Roman"/>
          <w:color w:val="auto"/>
          <w:sz w:val="28"/>
          <w:szCs w:val="28"/>
        </w:rPr>
        <w:tab/>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八、资料的统计分析</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、（掌握）单变量统计分析及</w:t>
      </w:r>
      <w:r w:rsidRPr="00DB7D67">
        <w:rPr>
          <w:rFonts w:ascii="Times New Roman" w:eastAsia="仿宋_GB2312" w:hAnsi="Times New Roman" w:cs="Times New Roman"/>
          <w:color w:val="auto"/>
          <w:sz w:val="28"/>
          <w:szCs w:val="28"/>
        </w:rPr>
        <w:t>SPSS</w:t>
      </w:r>
      <w:r w:rsidRPr="00DB7D67">
        <w:rPr>
          <w:rFonts w:ascii="Times New Roman" w:eastAsia="仿宋_GB2312" w:hAnsi="Times New Roman" w:cs="Times New Roman" w:hint="eastAsia"/>
          <w:color w:val="auto"/>
          <w:sz w:val="28"/>
          <w:szCs w:val="28"/>
        </w:rPr>
        <w:t>的应用</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、（了解）双变量统计分析及</w:t>
      </w:r>
      <w:r w:rsidRPr="00DB7D67">
        <w:rPr>
          <w:rFonts w:ascii="Times New Roman" w:eastAsia="仿宋_GB2312" w:hAnsi="Times New Roman" w:cs="Times New Roman"/>
          <w:color w:val="auto"/>
          <w:sz w:val="28"/>
          <w:szCs w:val="28"/>
        </w:rPr>
        <w:t>SPSS</w:t>
      </w:r>
      <w:r w:rsidRPr="00DB7D67">
        <w:rPr>
          <w:rFonts w:ascii="Times New Roman" w:eastAsia="仿宋_GB2312" w:hAnsi="Times New Roman" w:cs="Times New Roman" w:hint="eastAsia"/>
          <w:color w:val="auto"/>
          <w:sz w:val="28"/>
          <w:szCs w:val="28"/>
        </w:rPr>
        <w:t>的应用</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九、撰写调查报告</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1</w:t>
      </w:r>
      <w:r w:rsidRPr="00DB7D67">
        <w:rPr>
          <w:rFonts w:ascii="Times New Roman" w:eastAsia="仿宋_GB2312" w:hAnsi="Times New Roman" w:cs="Times New Roman" w:hint="eastAsia"/>
          <w:color w:val="auto"/>
          <w:sz w:val="28"/>
          <w:szCs w:val="28"/>
        </w:rPr>
        <w:t>、（了解）调查报告的类型及写作程序</w:t>
      </w:r>
    </w:p>
    <w:p w:rsidR="00854539" w:rsidRPr="00DB7D67" w:rsidRDefault="00854539" w:rsidP="00DB7D67">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color w:val="auto"/>
          <w:sz w:val="28"/>
          <w:szCs w:val="28"/>
        </w:rPr>
        <w:t>2</w:t>
      </w:r>
      <w:r w:rsidRPr="00DB7D67">
        <w:rPr>
          <w:rFonts w:ascii="Times New Roman" w:eastAsia="仿宋_GB2312" w:hAnsi="Times New Roman" w:cs="Times New Roman" w:hint="eastAsia"/>
          <w:color w:val="auto"/>
          <w:sz w:val="28"/>
          <w:szCs w:val="28"/>
        </w:rPr>
        <w:t>、（了解）调查报告的写作</w:t>
      </w:r>
    </w:p>
    <w:p w:rsidR="00854539" w:rsidRDefault="00854539" w:rsidP="00B31588">
      <w:pPr>
        <w:pStyle w:val="a3"/>
        <w:rPr>
          <w:rFonts w:eastAsia="黑体"/>
          <w:b/>
          <w:sz w:val="28"/>
          <w:szCs w:val="28"/>
        </w:rPr>
      </w:pPr>
      <w:r>
        <w:rPr>
          <w:rFonts w:eastAsia="黑体" w:hint="eastAsia"/>
          <w:b/>
          <w:sz w:val="28"/>
          <w:szCs w:val="28"/>
        </w:rPr>
        <w:t>三、题型结构</w:t>
      </w:r>
    </w:p>
    <w:p w:rsidR="00854539" w:rsidRPr="00DB7D67" w:rsidRDefault="00854539" w:rsidP="00580AB2">
      <w:pPr>
        <w:pStyle w:val="Ac"/>
        <w:pBdr>
          <w:top w:val="none" w:sz="0" w:space="0" w:color="auto"/>
          <w:left w:val="none" w:sz="0" w:space="0" w:color="auto"/>
          <w:bottom w:val="none" w:sz="0" w:space="0" w:color="auto"/>
          <w:right w:val="none" w:sz="0" w:space="0" w:color="auto"/>
        </w:pBdr>
        <w:spacing w:line="520" w:lineRule="exact"/>
        <w:ind w:firstLine="560"/>
        <w:rPr>
          <w:rFonts w:ascii="Times New Roman" w:eastAsia="仿宋_GB2312" w:hAnsi="Times New Roman" w:cs="Times New Roman"/>
          <w:color w:val="auto"/>
          <w:sz w:val="28"/>
          <w:szCs w:val="28"/>
        </w:rPr>
      </w:pPr>
      <w:r w:rsidRPr="00DB7D67">
        <w:rPr>
          <w:rFonts w:ascii="Times New Roman" w:eastAsia="仿宋_GB2312" w:hAnsi="Times New Roman" w:cs="Times New Roman" w:hint="eastAsia"/>
          <w:color w:val="auto"/>
          <w:sz w:val="28"/>
          <w:szCs w:val="28"/>
        </w:rPr>
        <w:t>考试包含多种题型：填空题、选择题、名词解释、简答题、计算题、操作题。</w:t>
      </w:r>
      <w:bookmarkStart w:id="0" w:name="_GoBack"/>
      <w:bookmarkEnd w:id="0"/>
    </w:p>
    <w:sectPr w:rsidR="00854539" w:rsidRPr="00DB7D67" w:rsidSect="00215954">
      <w:pgSz w:w="11906" w:h="16838"/>
      <w:pgMar w:top="1440" w:right="1644" w:bottom="1560"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136D"/>
    <w:multiLevelType w:val="hybridMultilevel"/>
    <w:tmpl w:val="EB220E34"/>
    <w:lvl w:ilvl="0" w:tplc="CDF4B16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1588"/>
    <w:rsid w:val="0001695D"/>
    <w:rsid w:val="00020CAA"/>
    <w:rsid w:val="00086642"/>
    <w:rsid w:val="000D697F"/>
    <w:rsid w:val="00106F28"/>
    <w:rsid w:val="0013167F"/>
    <w:rsid w:val="00196990"/>
    <w:rsid w:val="001C1697"/>
    <w:rsid w:val="001C1FA0"/>
    <w:rsid w:val="001C3DD9"/>
    <w:rsid w:val="00215954"/>
    <w:rsid w:val="002210EC"/>
    <w:rsid w:val="00307271"/>
    <w:rsid w:val="0035366D"/>
    <w:rsid w:val="003B26E1"/>
    <w:rsid w:val="003C4797"/>
    <w:rsid w:val="003C6C8E"/>
    <w:rsid w:val="00453E32"/>
    <w:rsid w:val="00455326"/>
    <w:rsid w:val="00496B58"/>
    <w:rsid w:val="005016CC"/>
    <w:rsid w:val="005354F1"/>
    <w:rsid w:val="005630DF"/>
    <w:rsid w:val="00580AB2"/>
    <w:rsid w:val="00582509"/>
    <w:rsid w:val="00665FC1"/>
    <w:rsid w:val="00677EE0"/>
    <w:rsid w:val="006D21B4"/>
    <w:rsid w:val="006E1BB6"/>
    <w:rsid w:val="00792BE0"/>
    <w:rsid w:val="00854539"/>
    <w:rsid w:val="00857BC2"/>
    <w:rsid w:val="00866FF1"/>
    <w:rsid w:val="0086739F"/>
    <w:rsid w:val="008847BF"/>
    <w:rsid w:val="008F1419"/>
    <w:rsid w:val="008F2CA3"/>
    <w:rsid w:val="0096208D"/>
    <w:rsid w:val="009B55F0"/>
    <w:rsid w:val="009B6B27"/>
    <w:rsid w:val="009D6E71"/>
    <w:rsid w:val="009F65A0"/>
    <w:rsid w:val="00A374CA"/>
    <w:rsid w:val="00A37E16"/>
    <w:rsid w:val="00A43BA2"/>
    <w:rsid w:val="00A56CD9"/>
    <w:rsid w:val="00A72CF2"/>
    <w:rsid w:val="00AC4A18"/>
    <w:rsid w:val="00B31588"/>
    <w:rsid w:val="00B43D8C"/>
    <w:rsid w:val="00BD58C9"/>
    <w:rsid w:val="00C80450"/>
    <w:rsid w:val="00CE0819"/>
    <w:rsid w:val="00D02F22"/>
    <w:rsid w:val="00DB7D67"/>
    <w:rsid w:val="00DD6718"/>
    <w:rsid w:val="00E013CB"/>
    <w:rsid w:val="00E0726C"/>
    <w:rsid w:val="00E10591"/>
    <w:rsid w:val="00E2386D"/>
    <w:rsid w:val="00E6069C"/>
    <w:rsid w:val="00E92649"/>
    <w:rsid w:val="00EF56B6"/>
    <w:rsid w:val="00F63EAD"/>
    <w:rsid w:val="00F76A8D"/>
    <w:rsid w:val="00FB07CD"/>
    <w:rsid w:val="00FB3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588"/>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B31588"/>
    <w:pPr>
      <w:spacing w:line="360" w:lineRule="auto"/>
    </w:pPr>
    <w:rPr>
      <w:sz w:val="24"/>
      <w:szCs w:val="20"/>
    </w:rPr>
  </w:style>
  <w:style w:type="character" w:customStyle="1" w:styleId="Char">
    <w:name w:val="正文文本 Char"/>
    <w:link w:val="a3"/>
    <w:uiPriority w:val="99"/>
    <w:locked/>
    <w:rsid w:val="00B31588"/>
    <w:rPr>
      <w:rFonts w:ascii="Times New Roman" w:eastAsia="宋体" w:hAnsi="Times New Roman" w:cs="Times New Roman"/>
      <w:sz w:val="20"/>
      <w:szCs w:val="20"/>
    </w:rPr>
  </w:style>
  <w:style w:type="table" w:styleId="a4">
    <w:name w:val="Table Grid"/>
    <w:basedOn w:val="a1"/>
    <w:uiPriority w:val="99"/>
    <w:rsid w:val="00501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rsid w:val="00A374CA"/>
    <w:rPr>
      <w:sz w:val="18"/>
      <w:szCs w:val="18"/>
    </w:rPr>
  </w:style>
  <w:style w:type="character" w:customStyle="1" w:styleId="Char0">
    <w:name w:val="批注框文本 Char"/>
    <w:link w:val="a5"/>
    <w:uiPriority w:val="99"/>
    <w:semiHidden/>
    <w:locked/>
    <w:rsid w:val="00A374CA"/>
    <w:rPr>
      <w:rFonts w:ascii="Times New Roman" w:eastAsia="宋体" w:hAnsi="Times New Roman" w:cs="Times New Roman"/>
      <w:sz w:val="18"/>
      <w:szCs w:val="18"/>
    </w:rPr>
  </w:style>
  <w:style w:type="character" w:styleId="a6">
    <w:name w:val="annotation reference"/>
    <w:uiPriority w:val="99"/>
    <w:semiHidden/>
    <w:rsid w:val="00C80450"/>
    <w:rPr>
      <w:rFonts w:cs="Times New Roman"/>
      <w:sz w:val="21"/>
      <w:szCs w:val="21"/>
    </w:rPr>
  </w:style>
  <w:style w:type="paragraph" w:styleId="a7">
    <w:name w:val="annotation text"/>
    <w:basedOn w:val="a"/>
    <w:link w:val="Char1"/>
    <w:uiPriority w:val="99"/>
    <w:semiHidden/>
    <w:rsid w:val="00C80450"/>
    <w:pPr>
      <w:jc w:val="left"/>
    </w:pPr>
  </w:style>
  <w:style w:type="character" w:customStyle="1" w:styleId="Char1">
    <w:name w:val="批注文字 Char"/>
    <w:link w:val="a7"/>
    <w:uiPriority w:val="99"/>
    <w:semiHidden/>
    <w:locked/>
    <w:rsid w:val="00C80450"/>
    <w:rPr>
      <w:rFonts w:ascii="Times New Roman" w:eastAsia="宋体" w:hAnsi="Times New Roman" w:cs="Times New Roman"/>
      <w:sz w:val="24"/>
      <w:szCs w:val="24"/>
    </w:rPr>
  </w:style>
  <w:style w:type="paragraph" w:styleId="a8">
    <w:name w:val="annotation subject"/>
    <w:basedOn w:val="a7"/>
    <w:next w:val="a7"/>
    <w:link w:val="Char2"/>
    <w:uiPriority w:val="99"/>
    <w:semiHidden/>
    <w:rsid w:val="00C80450"/>
    <w:rPr>
      <w:b/>
      <w:bCs/>
    </w:rPr>
  </w:style>
  <w:style w:type="character" w:customStyle="1" w:styleId="Char2">
    <w:name w:val="批注主题 Char"/>
    <w:link w:val="a8"/>
    <w:uiPriority w:val="99"/>
    <w:semiHidden/>
    <w:locked/>
    <w:rsid w:val="00C80450"/>
    <w:rPr>
      <w:rFonts w:ascii="Times New Roman" w:eastAsia="宋体" w:hAnsi="Times New Roman" w:cs="Times New Roman"/>
      <w:b/>
      <w:bCs/>
      <w:sz w:val="24"/>
      <w:szCs w:val="24"/>
    </w:rPr>
  </w:style>
  <w:style w:type="character" w:styleId="a9">
    <w:name w:val="Hyperlink"/>
    <w:uiPriority w:val="99"/>
    <w:rsid w:val="00106F28"/>
    <w:rPr>
      <w:rFonts w:cs="Times New Roman"/>
      <w:color w:val="0563C1"/>
      <w:u w:val="single"/>
    </w:rPr>
  </w:style>
  <w:style w:type="character" w:customStyle="1" w:styleId="1">
    <w:name w:val="未处理的提及1"/>
    <w:uiPriority w:val="99"/>
    <w:semiHidden/>
    <w:rsid w:val="00106F28"/>
    <w:rPr>
      <w:rFonts w:cs="Times New Roman"/>
      <w:color w:val="808080"/>
      <w:shd w:val="clear" w:color="auto" w:fill="E6E6E6"/>
    </w:rPr>
  </w:style>
  <w:style w:type="paragraph" w:styleId="aa">
    <w:name w:val="List Paragraph"/>
    <w:basedOn w:val="a"/>
    <w:uiPriority w:val="99"/>
    <w:qFormat/>
    <w:rsid w:val="00307271"/>
    <w:pPr>
      <w:ind w:firstLineChars="200" w:firstLine="420"/>
    </w:pPr>
  </w:style>
  <w:style w:type="paragraph" w:styleId="ab">
    <w:name w:val="Normal (Web)"/>
    <w:basedOn w:val="a"/>
    <w:uiPriority w:val="99"/>
    <w:rsid w:val="0035366D"/>
    <w:pPr>
      <w:widowControl/>
      <w:spacing w:before="100" w:beforeAutospacing="1" w:after="100" w:afterAutospacing="1"/>
      <w:jc w:val="left"/>
    </w:pPr>
    <w:rPr>
      <w:rFonts w:ascii="宋体" w:hAnsi="宋体" w:cs="宋体"/>
      <w:kern w:val="0"/>
      <w:sz w:val="24"/>
    </w:rPr>
  </w:style>
  <w:style w:type="paragraph" w:customStyle="1" w:styleId="Ac">
    <w:name w:val="正文 A"/>
    <w:uiPriority w:val="99"/>
    <w:rsid w:val="00DB7D67"/>
    <w:pPr>
      <w:widowControl w:val="0"/>
      <w:pBdr>
        <w:top w:val="none" w:sz="0" w:space="31" w:color="FFFFFF"/>
        <w:left w:val="none" w:sz="0" w:space="31" w:color="FFFFFF"/>
        <w:bottom w:val="none" w:sz="0" w:space="31" w:color="FFFFFF"/>
        <w:right w:val="none" w:sz="0" w:space="31" w:color="FFFFFF"/>
      </w:pBdr>
      <w:jc w:val="both"/>
    </w:pPr>
    <w:rPr>
      <w:rFonts w:eastAsia="Times New Roman"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101</Words>
  <Characters>580</Characters>
  <Application>Microsoft Office Word</Application>
  <DocSecurity>0</DocSecurity>
  <Lines>4</Lines>
  <Paragraphs>1</Paragraphs>
  <ScaleCrop>false</ScaleCrop>
  <Company/>
  <LinksUpToDate>false</LinksUpToDate>
  <CharactersWithSpaces>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cp:lastPrinted>2017-09-12T05:31:00Z</cp:lastPrinted>
  <dcterms:created xsi:type="dcterms:W3CDTF">2017-10-20T06:59:00Z</dcterms:created>
  <dcterms:modified xsi:type="dcterms:W3CDTF">2017-12-27T01:15:00Z</dcterms:modified>
</cp:coreProperties>
</file>