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F4" w:rsidRDefault="006749F4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辽宁大学硕士生招生考试大纲（试行）</w:t>
      </w:r>
    </w:p>
    <w:p w:rsidR="006749F4" w:rsidRDefault="000E64AE" w:rsidP="000E64AE">
      <w:pPr>
        <w:rPr>
          <w:rFonts w:ascii="宋体" w:cs="宋体"/>
          <w:szCs w:val="21"/>
        </w:rPr>
      </w:pPr>
      <w:r>
        <w:rPr>
          <w:rFonts w:hint="eastAsia"/>
          <w:sz w:val="28"/>
          <w:szCs w:val="28"/>
        </w:rPr>
        <w:t xml:space="preserve"> </w:t>
      </w:r>
    </w:p>
    <w:p w:rsidR="006749F4" w:rsidRDefault="006749F4" w:rsidP="008E4FC3">
      <w:pPr>
        <w:spacing w:line="44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Ⅰ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考试科目：哲学史</w:t>
      </w:r>
      <w:r w:rsidR="000E64AE">
        <w:rPr>
          <w:rFonts w:ascii="宋体" w:hAnsi="宋体" w:cs="宋体" w:hint="eastAsia"/>
          <w:szCs w:val="21"/>
        </w:rPr>
        <w:t xml:space="preserve"> </w:t>
      </w:r>
    </w:p>
    <w:p w:rsidR="006749F4" w:rsidRDefault="006749F4" w:rsidP="008E4FC3">
      <w:pPr>
        <w:spacing w:line="44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Ⅱ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考试方式：闭卷、笔试。</w:t>
      </w:r>
    </w:p>
    <w:p w:rsidR="006749F4" w:rsidRDefault="006749F4" w:rsidP="008E4FC3">
      <w:pPr>
        <w:spacing w:line="44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Ⅲ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题型范围：基本概念、简答题、分析题、论述题</w:t>
      </w:r>
    </w:p>
    <w:p w:rsidR="006749F4" w:rsidRDefault="006749F4" w:rsidP="008E4FC3">
      <w:pPr>
        <w:spacing w:line="44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Ⅳ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适用对象：马克思主义哲学专业、</w:t>
      </w:r>
      <w:r w:rsidR="005B7000">
        <w:rPr>
          <w:rFonts w:ascii="宋体" w:hAnsi="宋体" w:cs="宋体" w:hint="eastAsia"/>
          <w:szCs w:val="21"/>
        </w:rPr>
        <w:t>中国哲学专业、</w:t>
      </w:r>
      <w:r>
        <w:rPr>
          <w:rFonts w:ascii="宋体" w:hAnsi="宋体" w:cs="宋体" w:hint="eastAsia"/>
          <w:szCs w:val="21"/>
        </w:rPr>
        <w:t>外国哲学专业、伦理学专业、宗教学专业</w:t>
      </w:r>
      <w:r w:rsidR="005B7000">
        <w:rPr>
          <w:rFonts w:ascii="宋体" w:hAnsi="宋体" w:cs="宋体" w:hint="eastAsia"/>
          <w:szCs w:val="21"/>
        </w:rPr>
        <w:t>、科学技术哲学专业</w:t>
      </w:r>
      <w:r>
        <w:rPr>
          <w:rFonts w:ascii="宋体" w:hAnsi="宋体" w:cs="宋体" w:hint="eastAsia"/>
          <w:szCs w:val="21"/>
        </w:rPr>
        <w:t>。</w:t>
      </w:r>
    </w:p>
    <w:p w:rsidR="006749F4" w:rsidRDefault="006749F4" w:rsidP="008E4FC3">
      <w:pPr>
        <w:spacing w:line="44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Ⅴ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考试时长：</w:t>
      </w:r>
      <w:r>
        <w:rPr>
          <w:rFonts w:ascii="宋体" w:hAnsi="宋体" w:cs="宋体"/>
          <w:szCs w:val="21"/>
        </w:rPr>
        <w:t>180</w:t>
      </w:r>
      <w:r>
        <w:rPr>
          <w:rFonts w:ascii="宋体" w:hAnsi="宋体" w:cs="宋体" w:hint="eastAsia"/>
          <w:szCs w:val="21"/>
        </w:rPr>
        <w:t>分钟</w:t>
      </w:r>
      <w:bookmarkStart w:id="0" w:name="_GoBack"/>
      <w:bookmarkEnd w:id="0"/>
    </w:p>
    <w:p w:rsidR="006749F4" w:rsidRDefault="0060150C" w:rsidP="0060150C">
      <w:pPr>
        <w:spacing w:line="440" w:lineRule="exact"/>
        <w:rPr>
          <w:rFonts w:ascii="宋体" w:cs="宋体"/>
          <w:b/>
          <w:szCs w:val="21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 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instrText>= 6 \* ROMAN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separate"/>
      </w:r>
      <w:r>
        <w:rPr>
          <w:rFonts w:ascii="Arial" w:hAnsi="Arial" w:cs="Arial"/>
          <w:noProof/>
          <w:color w:val="333333"/>
          <w:szCs w:val="21"/>
          <w:shd w:val="clear" w:color="auto" w:fill="FFFFFF"/>
        </w:rPr>
        <w:t>VI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end"/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.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考试内容：</w:t>
      </w:r>
    </w:p>
    <w:p w:rsidR="006749F4" w:rsidRDefault="006749F4" w:rsidP="00721B11">
      <w:pPr>
        <w:spacing w:line="440" w:lineRule="exact"/>
        <w:rPr>
          <w:rFonts w:asci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外国哲学部分：</w:t>
      </w:r>
    </w:p>
    <w:p w:rsidR="006749F4" w:rsidRDefault="006749F4" w:rsidP="00721B11">
      <w:pPr>
        <w:spacing w:line="360" w:lineRule="auto"/>
        <w:rPr>
          <w:rFonts w:ascii="宋体" w:cs="宋体"/>
          <w:lang w:val="de-DE"/>
        </w:rPr>
      </w:pPr>
      <w:r>
        <w:rPr>
          <w:rFonts w:ascii="宋体" w:hAnsi="宋体" w:cs="宋体"/>
          <w:b/>
          <w:szCs w:val="21"/>
        </w:rPr>
        <w:t xml:space="preserve">  </w:t>
      </w:r>
      <w:r>
        <w:rPr>
          <w:rFonts w:ascii="宋体" w:hAnsi="宋体" w:cs="宋体"/>
          <w:bCs/>
          <w:szCs w:val="21"/>
        </w:rPr>
        <w:t xml:space="preserve"> 1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lang w:val="de-DE"/>
        </w:rPr>
        <w:t>古希腊哲学</w:t>
      </w:r>
    </w:p>
    <w:p w:rsidR="006749F4" w:rsidRDefault="006749F4" w:rsidP="00721B11">
      <w:pPr>
        <w:spacing w:line="36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希腊哲学的基本特点；伊奥尼亚派；毕达哥拉斯派；爱利亚派；原子论；智者；苏格拉底；柏拉图；亚里士多德；晚期希腊哲学。</w:t>
      </w:r>
    </w:p>
    <w:p w:rsidR="006749F4" w:rsidRDefault="006749F4" w:rsidP="00721B11">
      <w:pPr>
        <w:numPr>
          <w:ilvl w:val="0"/>
          <w:numId w:val="1"/>
        </w:numPr>
        <w:spacing w:line="36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中世纪哲学</w:t>
      </w:r>
    </w:p>
    <w:p w:rsidR="006749F4" w:rsidRDefault="006749F4" w:rsidP="00721B11">
      <w:pPr>
        <w:spacing w:line="36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基督教的诞生；教父哲学；经院哲学。</w:t>
      </w:r>
    </w:p>
    <w:p w:rsidR="006749F4" w:rsidRDefault="006749F4" w:rsidP="00721B11">
      <w:pPr>
        <w:numPr>
          <w:ilvl w:val="0"/>
          <w:numId w:val="1"/>
        </w:numPr>
        <w:spacing w:line="36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近代哲学</w:t>
      </w:r>
    </w:p>
    <w:p w:rsidR="006749F4" w:rsidRDefault="006749F4" w:rsidP="00721B11">
      <w:pPr>
        <w:spacing w:line="36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文艺复兴；宗教改革；近代哲学与自然科学的精神；主体性的觉醒；笛卡尔；斯宾诺莎；莱布尼茨；培根；洛克；巴克莱；休谟；霍布斯；孟德斯鸠。</w:t>
      </w:r>
    </w:p>
    <w:p w:rsidR="006749F4" w:rsidRDefault="006749F4" w:rsidP="00721B11">
      <w:pPr>
        <w:numPr>
          <w:ilvl w:val="0"/>
          <w:numId w:val="1"/>
        </w:numPr>
        <w:spacing w:line="36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德国古典哲学</w:t>
      </w:r>
    </w:p>
    <w:p w:rsidR="006749F4" w:rsidRDefault="006749F4" w:rsidP="00721B11">
      <w:pPr>
        <w:spacing w:line="36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德国古典哲学的产生；康德哲学（哲学领域的“哥白尼革命”、纯粹理性批判、实践理性批判）；费希特哲学（知识学、自我的第一原则；实践知识学）；谢林哲学（自然哲学、先验哲学、同一哲学、天启哲学）；黑格尔哲学（黑格尔哲学体系的特点、精神现象学、逻辑学、实体即主体、世界的逻辑结构、哲学全书、辩证法）。</w:t>
      </w:r>
    </w:p>
    <w:p w:rsidR="006749F4" w:rsidRDefault="006749F4">
      <w:pPr>
        <w:spacing w:line="440" w:lineRule="exact"/>
        <w:rPr>
          <w:rFonts w:ascii="宋体" w:cs="宋体"/>
          <w:b/>
          <w:szCs w:val="21"/>
        </w:rPr>
      </w:pPr>
    </w:p>
    <w:p w:rsidR="006749F4" w:rsidRDefault="006749F4">
      <w:pPr>
        <w:spacing w:line="440" w:lineRule="exact"/>
        <w:rPr>
          <w:rFonts w:ascii="宋体" w:cs="宋体"/>
          <w:b/>
          <w:szCs w:val="21"/>
        </w:rPr>
      </w:pPr>
      <w:r>
        <w:rPr>
          <w:rFonts w:ascii="宋体" w:cs="宋体" w:hint="eastAsia"/>
          <w:b/>
          <w:szCs w:val="21"/>
        </w:rPr>
        <w:t>中国哲学部分</w:t>
      </w:r>
    </w:p>
    <w:p w:rsidR="006749F4" w:rsidRDefault="006749F4">
      <w:pPr>
        <w:spacing w:line="360" w:lineRule="auto"/>
        <w:rPr>
          <w:rFonts w:ascii="宋体" w:cs="宋体"/>
          <w:lang w:val="de-DE"/>
        </w:rPr>
      </w:pPr>
      <w:r>
        <w:rPr>
          <w:rFonts w:ascii="宋体" w:hAnsi="宋体" w:cs="宋体"/>
          <w:b/>
          <w:szCs w:val="21"/>
        </w:rPr>
        <w:t xml:space="preserve">  </w:t>
      </w:r>
      <w:r>
        <w:rPr>
          <w:rFonts w:ascii="宋体" w:hAnsi="宋体" w:cs="宋体"/>
          <w:bCs/>
          <w:szCs w:val="21"/>
        </w:rPr>
        <w:t xml:space="preserve"> 1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lang w:val="de-DE"/>
        </w:rPr>
        <w:t>先秦哲学</w:t>
      </w:r>
    </w:p>
    <w:p w:rsidR="006749F4" w:rsidRPr="007C1D62" w:rsidRDefault="006749F4" w:rsidP="007C1D62">
      <w:pPr>
        <w:spacing w:line="360" w:lineRule="auto"/>
        <w:ind w:firstLineChars="294" w:firstLine="617"/>
      </w:pPr>
      <w:r w:rsidRPr="007C1D62">
        <w:rPr>
          <w:rFonts w:hint="eastAsia"/>
        </w:rPr>
        <w:t xml:space="preserve">先秦儒家哲学　　</w:t>
      </w:r>
    </w:p>
    <w:p w:rsidR="006749F4" w:rsidRPr="007C1D62" w:rsidRDefault="006749F4" w:rsidP="007C1D62">
      <w:pPr>
        <w:spacing w:line="360" w:lineRule="auto"/>
        <w:ind w:firstLineChars="294" w:firstLine="617"/>
      </w:pPr>
      <w:r w:rsidRPr="007C1D62">
        <w:rPr>
          <w:rFonts w:hint="eastAsia"/>
        </w:rPr>
        <w:t>先秦道家哲学</w:t>
      </w:r>
    </w:p>
    <w:p w:rsidR="006749F4" w:rsidRDefault="006749F4" w:rsidP="007C1D62">
      <w:pPr>
        <w:spacing w:line="360" w:lineRule="auto"/>
        <w:ind w:firstLineChars="300" w:firstLine="630"/>
      </w:pPr>
      <w:r>
        <w:rPr>
          <w:rFonts w:hint="eastAsia"/>
        </w:rPr>
        <w:t>先秦墨家思想</w:t>
      </w:r>
    </w:p>
    <w:p w:rsidR="006749F4" w:rsidRDefault="006749F4" w:rsidP="007C1D62">
      <w:pPr>
        <w:spacing w:line="360" w:lineRule="auto"/>
        <w:ind w:firstLineChars="300" w:firstLine="630"/>
      </w:pPr>
      <w:r>
        <w:rPr>
          <w:rFonts w:hint="eastAsia"/>
        </w:rPr>
        <w:t>先秦法家思想</w:t>
      </w:r>
    </w:p>
    <w:p w:rsidR="006749F4" w:rsidRDefault="006749F4" w:rsidP="007C1D62">
      <w:pPr>
        <w:spacing w:line="360" w:lineRule="auto"/>
        <w:ind w:firstLineChars="300" w:firstLine="630"/>
      </w:pPr>
      <w:r>
        <w:rPr>
          <w:rFonts w:hint="eastAsia"/>
        </w:rPr>
        <w:lastRenderedPageBreak/>
        <w:t>先秦阴阳家思想</w:t>
      </w:r>
    </w:p>
    <w:p w:rsidR="006749F4" w:rsidRDefault="006749F4" w:rsidP="007C1D62">
      <w:pPr>
        <w:spacing w:line="360" w:lineRule="auto"/>
        <w:ind w:firstLineChars="300" w:firstLine="630"/>
      </w:pPr>
      <w:r>
        <w:rPr>
          <w:rFonts w:hint="eastAsia"/>
        </w:rPr>
        <w:t>先秦名家思想</w:t>
      </w:r>
    </w:p>
    <w:p w:rsidR="006749F4" w:rsidRPr="00D65DAD" w:rsidRDefault="006749F4" w:rsidP="007C1D62">
      <w:pPr>
        <w:spacing w:line="360" w:lineRule="auto"/>
        <w:ind w:leftChars="150" w:left="353" w:hangingChars="18" w:hanging="38"/>
        <w:rPr>
          <w:b/>
        </w:rPr>
      </w:pPr>
      <w:r>
        <w:rPr>
          <w:b/>
        </w:rPr>
        <w:t>2</w:t>
      </w:r>
      <w:r>
        <w:rPr>
          <w:rFonts w:hint="eastAsia"/>
          <w:b/>
        </w:rPr>
        <w:t>、</w:t>
      </w:r>
      <w:r w:rsidRPr="00D65DAD">
        <w:rPr>
          <w:rFonts w:hint="eastAsia"/>
          <w:b/>
        </w:rPr>
        <w:t>汉唐时期哲学</w:t>
      </w:r>
    </w:p>
    <w:p w:rsidR="006749F4" w:rsidRDefault="006749F4" w:rsidP="007C1D62">
      <w:pPr>
        <w:spacing w:line="360" w:lineRule="auto"/>
        <w:ind w:firstLineChars="250" w:firstLine="525"/>
      </w:pPr>
      <w:r>
        <w:rPr>
          <w:rFonts w:hint="eastAsia"/>
        </w:rPr>
        <w:t>黄老哲学</w:t>
      </w:r>
    </w:p>
    <w:p w:rsidR="006749F4" w:rsidRDefault="006749F4" w:rsidP="007C1D62">
      <w:pPr>
        <w:spacing w:line="360" w:lineRule="auto"/>
      </w:pPr>
      <w:r>
        <w:t xml:space="preserve">     </w:t>
      </w:r>
      <w:r>
        <w:rPr>
          <w:rFonts w:hint="eastAsia"/>
        </w:rPr>
        <w:t>董仲舒哲学</w:t>
      </w:r>
    </w:p>
    <w:p w:rsidR="006749F4" w:rsidRDefault="006749F4" w:rsidP="007C1D62">
      <w:pPr>
        <w:spacing w:line="360" w:lineRule="auto"/>
        <w:ind w:firstLineChars="250" w:firstLine="525"/>
      </w:pPr>
      <w:r>
        <w:rPr>
          <w:rFonts w:hint="eastAsia"/>
        </w:rPr>
        <w:t>魏晋玄学</w:t>
      </w:r>
    </w:p>
    <w:p w:rsidR="006749F4" w:rsidRDefault="006749F4" w:rsidP="007C1D62">
      <w:pPr>
        <w:spacing w:line="360" w:lineRule="auto"/>
        <w:ind w:firstLineChars="250" w:firstLine="525"/>
      </w:pPr>
      <w:r>
        <w:rPr>
          <w:rFonts w:hint="eastAsia"/>
        </w:rPr>
        <w:t>道教哲学</w:t>
      </w:r>
    </w:p>
    <w:p w:rsidR="006749F4" w:rsidRPr="007C1D62" w:rsidRDefault="006749F4" w:rsidP="007C1D62">
      <w:pPr>
        <w:spacing w:line="360" w:lineRule="auto"/>
        <w:ind w:firstLineChars="245" w:firstLine="514"/>
      </w:pPr>
      <w:r w:rsidRPr="007C1D62">
        <w:rPr>
          <w:rFonts w:hint="eastAsia"/>
        </w:rPr>
        <w:t>佛教哲学</w:t>
      </w:r>
    </w:p>
    <w:p w:rsidR="006749F4" w:rsidRPr="005B5994" w:rsidRDefault="006749F4" w:rsidP="005B5994">
      <w:pPr>
        <w:spacing w:line="360" w:lineRule="auto"/>
        <w:ind w:firstLineChars="247" w:firstLine="519"/>
      </w:pPr>
      <w:r w:rsidRPr="005B5994">
        <w:rPr>
          <w:rFonts w:hint="eastAsia"/>
        </w:rPr>
        <w:t>王充哲学</w:t>
      </w:r>
    </w:p>
    <w:p w:rsidR="006749F4" w:rsidRPr="00D65DAD" w:rsidRDefault="006749F4" w:rsidP="007C1D62">
      <w:pPr>
        <w:spacing w:line="360" w:lineRule="auto"/>
        <w:rPr>
          <w:b/>
        </w:rPr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>、</w:t>
      </w:r>
      <w:r w:rsidRPr="00D65DAD">
        <w:rPr>
          <w:rFonts w:hint="eastAsia"/>
          <w:b/>
        </w:rPr>
        <w:t>宋明哲学</w:t>
      </w:r>
    </w:p>
    <w:p w:rsidR="006749F4" w:rsidRDefault="006749F4" w:rsidP="007C1D62">
      <w:pPr>
        <w:spacing w:line="360" w:lineRule="auto"/>
        <w:ind w:firstLineChars="250" w:firstLine="525"/>
      </w:pPr>
      <w:r>
        <w:t xml:space="preserve"> </w:t>
      </w:r>
      <w:r>
        <w:rPr>
          <w:rFonts w:hint="eastAsia"/>
        </w:rPr>
        <w:t>周敦颐哲学思想</w:t>
      </w:r>
    </w:p>
    <w:p w:rsidR="006749F4" w:rsidRDefault="006749F4" w:rsidP="007C1D62">
      <w:pPr>
        <w:spacing w:line="360" w:lineRule="auto"/>
        <w:ind w:firstLineChars="300" w:firstLine="630"/>
      </w:pPr>
      <w:r>
        <w:rPr>
          <w:rFonts w:hint="eastAsia"/>
        </w:rPr>
        <w:t>张载哲学思想</w:t>
      </w:r>
    </w:p>
    <w:p w:rsidR="006749F4" w:rsidRDefault="006749F4" w:rsidP="007C1D62">
      <w:pPr>
        <w:spacing w:line="360" w:lineRule="auto"/>
        <w:ind w:firstLineChars="300" w:firstLine="630"/>
      </w:pPr>
      <w:r>
        <w:rPr>
          <w:rFonts w:hint="eastAsia"/>
        </w:rPr>
        <w:t>二程哲学思想</w:t>
      </w:r>
    </w:p>
    <w:p w:rsidR="006749F4" w:rsidRDefault="006749F4" w:rsidP="007C1D62">
      <w:pPr>
        <w:spacing w:line="360" w:lineRule="auto"/>
        <w:ind w:firstLineChars="250" w:firstLine="525"/>
      </w:pPr>
      <w:r>
        <w:t xml:space="preserve"> </w:t>
      </w:r>
      <w:r>
        <w:rPr>
          <w:rFonts w:hint="eastAsia"/>
        </w:rPr>
        <w:t>朱熹哲学思想</w:t>
      </w:r>
    </w:p>
    <w:p w:rsidR="006749F4" w:rsidRDefault="006749F4" w:rsidP="007C1D62">
      <w:pPr>
        <w:spacing w:line="360" w:lineRule="auto"/>
        <w:ind w:firstLineChars="100" w:firstLine="211"/>
      </w:pPr>
      <w:r w:rsidRPr="00BC0298">
        <w:rPr>
          <w:b/>
        </w:rPr>
        <w:t xml:space="preserve"> </w:t>
      </w:r>
      <w:r>
        <w:rPr>
          <w:b/>
        </w:rPr>
        <w:t xml:space="preserve">  </w:t>
      </w:r>
      <w:r>
        <w:t xml:space="preserve"> </w:t>
      </w:r>
      <w:r>
        <w:rPr>
          <w:rFonts w:hint="eastAsia"/>
        </w:rPr>
        <w:t>陆九渊哲学思想</w:t>
      </w:r>
    </w:p>
    <w:p w:rsidR="006749F4" w:rsidRDefault="006749F4" w:rsidP="007C1D62">
      <w:pPr>
        <w:spacing w:line="360" w:lineRule="auto"/>
        <w:ind w:firstLineChars="300" w:firstLine="630"/>
      </w:pPr>
      <w:r>
        <w:rPr>
          <w:rFonts w:hint="eastAsia"/>
        </w:rPr>
        <w:t>王阳明哲学思想</w:t>
      </w:r>
    </w:p>
    <w:p w:rsidR="006749F4" w:rsidRPr="005B5994" w:rsidRDefault="006749F4" w:rsidP="005B5994">
      <w:pPr>
        <w:spacing w:line="360" w:lineRule="auto"/>
        <w:ind w:firstLineChars="294" w:firstLine="617"/>
      </w:pPr>
      <w:r w:rsidRPr="005B5994">
        <w:rPr>
          <w:rFonts w:hint="eastAsia"/>
        </w:rPr>
        <w:t>宋代事功学派哲学思想</w:t>
      </w:r>
    </w:p>
    <w:p w:rsidR="006749F4" w:rsidRPr="002526C9" w:rsidRDefault="006749F4" w:rsidP="007C1D62">
      <w:pPr>
        <w:spacing w:line="360" w:lineRule="auto"/>
        <w:ind w:firstLineChars="148" w:firstLine="312"/>
        <w:rPr>
          <w:b/>
        </w:rPr>
      </w:pPr>
      <w:r>
        <w:rPr>
          <w:b/>
        </w:rPr>
        <w:t>4</w:t>
      </w:r>
      <w:r>
        <w:rPr>
          <w:rFonts w:hint="eastAsia"/>
          <w:b/>
        </w:rPr>
        <w:t>、</w:t>
      </w:r>
      <w:r w:rsidRPr="002526C9">
        <w:rPr>
          <w:rFonts w:hint="eastAsia"/>
          <w:b/>
        </w:rPr>
        <w:t>明清哲学</w:t>
      </w:r>
    </w:p>
    <w:p w:rsidR="006749F4" w:rsidRDefault="006749F4" w:rsidP="007C1D62">
      <w:pPr>
        <w:spacing w:line="360" w:lineRule="auto"/>
      </w:pPr>
      <w:r>
        <w:rPr>
          <w:rFonts w:hint="eastAsia"/>
        </w:rPr>
        <w:t xml:space="preserve">　　</w:t>
      </w:r>
      <w:r>
        <w:t xml:space="preserve">   </w:t>
      </w:r>
      <w:r>
        <w:rPr>
          <w:rFonts w:hint="eastAsia"/>
        </w:rPr>
        <w:t>王夫之哲学思想</w:t>
      </w:r>
    </w:p>
    <w:p w:rsidR="006749F4" w:rsidRDefault="006749F4" w:rsidP="007C1D62">
      <w:pPr>
        <w:spacing w:line="360" w:lineRule="auto"/>
        <w:ind w:firstLineChars="300" w:firstLine="630"/>
      </w:pPr>
      <w:r>
        <w:t xml:space="preserve"> </w:t>
      </w:r>
      <w:r>
        <w:rPr>
          <w:rFonts w:hint="eastAsia"/>
        </w:rPr>
        <w:t>黄宗羲哲学思想</w:t>
      </w:r>
    </w:p>
    <w:p w:rsidR="006749F4" w:rsidRDefault="006749F4" w:rsidP="007C1D62">
      <w:pPr>
        <w:spacing w:line="360" w:lineRule="auto"/>
      </w:pPr>
      <w:r>
        <w:rPr>
          <w:rFonts w:hint="eastAsia"/>
        </w:rPr>
        <w:t xml:space="preserve">　</w:t>
      </w:r>
      <w:r>
        <w:t xml:space="preserve">     </w:t>
      </w:r>
      <w:r>
        <w:rPr>
          <w:rFonts w:hint="eastAsia"/>
        </w:rPr>
        <w:t>戴震哲学思想</w:t>
      </w:r>
    </w:p>
    <w:p w:rsidR="006749F4" w:rsidRPr="00485062" w:rsidRDefault="006749F4" w:rsidP="000A2342">
      <w:pPr>
        <w:spacing w:line="360" w:lineRule="auto"/>
        <w:ind w:firstLineChars="344" w:firstLine="725"/>
        <w:rPr>
          <w:b/>
        </w:rPr>
      </w:pPr>
      <w:r w:rsidRPr="00485062">
        <w:rPr>
          <w:rFonts w:hint="eastAsia"/>
          <w:b/>
        </w:rPr>
        <w:t>实学</w:t>
      </w:r>
      <w:r>
        <w:rPr>
          <w:rFonts w:hint="eastAsia"/>
          <w:b/>
        </w:rPr>
        <w:t>学派哲学思想</w:t>
      </w:r>
    </w:p>
    <w:p w:rsidR="006749F4" w:rsidRPr="00485062" w:rsidRDefault="006749F4" w:rsidP="000A2342">
      <w:pPr>
        <w:spacing w:line="360" w:lineRule="auto"/>
        <w:ind w:firstLineChars="345" w:firstLine="727"/>
        <w:rPr>
          <w:b/>
        </w:rPr>
      </w:pPr>
      <w:r w:rsidRPr="00485062">
        <w:rPr>
          <w:rFonts w:hint="eastAsia"/>
          <w:b/>
        </w:rPr>
        <w:t>方以智科学哲学思想</w:t>
      </w:r>
    </w:p>
    <w:p w:rsidR="006749F4" w:rsidRPr="00584F09" w:rsidRDefault="006749F4" w:rsidP="007C1D62">
      <w:pPr>
        <w:spacing w:line="360" w:lineRule="auto"/>
        <w:rPr>
          <w:b/>
        </w:rPr>
      </w:pPr>
      <w:r>
        <w:rPr>
          <w:rFonts w:hint="eastAsia"/>
        </w:rPr>
        <w:t xml:space="preserve">　　</w:t>
      </w:r>
      <w:r>
        <w:t>5</w:t>
      </w:r>
      <w:r>
        <w:rPr>
          <w:rFonts w:hint="eastAsia"/>
        </w:rPr>
        <w:t>、</w:t>
      </w:r>
      <w:r w:rsidRPr="00584F09">
        <w:rPr>
          <w:rFonts w:hint="eastAsia"/>
          <w:b/>
        </w:rPr>
        <w:t>近代哲学（鸦片战争至孙中山）</w:t>
      </w:r>
    </w:p>
    <w:p w:rsidR="006749F4" w:rsidRDefault="006749F4" w:rsidP="000A2342">
      <w:pPr>
        <w:spacing w:line="360" w:lineRule="auto"/>
      </w:pPr>
      <w:r w:rsidRPr="00584F09">
        <w:rPr>
          <w:rFonts w:hint="eastAsia"/>
          <w:b/>
        </w:rPr>
        <w:t xml:space="preserve">　</w:t>
      </w:r>
      <w:r>
        <w:rPr>
          <w:b/>
        </w:rPr>
        <w:t xml:space="preserve">    </w:t>
      </w:r>
      <w:r>
        <w:t xml:space="preserve"> </w:t>
      </w:r>
      <w:r>
        <w:rPr>
          <w:rFonts w:hint="eastAsia"/>
        </w:rPr>
        <w:t>康有为哲学思想</w:t>
      </w:r>
    </w:p>
    <w:p w:rsidR="006749F4" w:rsidRDefault="006749F4" w:rsidP="000A2342">
      <w:pPr>
        <w:spacing w:line="360" w:lineRule="auto"/>
        <w:ind w:firstLineChars="350" w:firstLine="735"/>
      </w:pPr>
      <w:r>
        <w:rPr>
          <w:rFonts w:hint="eastAsia"/>
        </w:rPr>
        <w:t>严复哲学思想</w:t>
      </w:r>
    </w:p>
    <w:p w:rsidR="006749F4" w:rsidRDefault="006749F4" w:rsidP="000A2342">
      <w:pPr>
        <w:spacing w:line="360" w:lineRule="auto"/>
        <w:ind w:firstLineChars="300" w:firstLine="630"/>
      </w:pPr>
      <w:r>
        <w:t xml:space="preserve"> </w:t>
      </w:r>
      <w:r>
        <w:rPr>
          <w:rFonts w:hint="eastAsia"/>
        </w:rPr>
        <w:t>章太炎哲学思想</w:t>
      </w:r>
    </w:p>
    <w:p w:rsidR="006749F4" w:rsidRDefault="006749F4" w:rsidP="005B5994">
      <w:pPr>
        <w:spacing w:line="360" w:lineRule="auto"/>
        <w:ind w:firstLineChars="350" w:firstLine="735"/>
      </w:pPr>
      <w:r>
        <w:rPr>
          <w:rFonts w:hint="eastAsia"/>
        </w:rPr>
        <w:t xml:space="preserve">孙中山哲学思想　</w:t>
      </w:r>
    </w:p>
    <w:p w:rsidR="000E64AE" w:rsidRDefault="006749F4" w:rsidP="000E64AE">
      <w:pPr>
        <w:spacing w:line="360" w:lineRule="auto"/>
        <w:rPr>
          <w:szCs w:val="21"/>
        </w:rPr>
      </w:pPr>
      <w:r>
        <w:rPr>
          <w:rFonts w:ascii="宋体" w:hAnsi="宋体" w:cs="宋体"/>
          <w:b/>
          <w:bCs/>
        </w:rPr>
        <w:t xml:space="preserve">    </w:t>
      </w:r>
    </w:p>
    <w:p w:rsidR="006749F4" w:rsidRDefault="006749F4" w:rsidP="000E64AE">
      <w:pPr>
        <w:spacing w:line="360" w:lineRule="auto"/>
        <w:ind w:firstLineChars="300" w:firstLine="630"/>
        <w:rPr>
          <w:szCs w:val="21"/>
        </w:rPr>
      </w:pPr>
    </w:p>
    <w:sectPr w:rsidR="006749F4" w:rsidSect="00DA28E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C03" w:rsidRDefault="00DA7C03">
      <w:r>
        <w:separator/>
      </w:r>
    </w:p>
  </w:endnote>
  <w:endnote w:type="continuationSeparator" w:id="0">
    <w:p w:rsidR="00DA7C03" w:rsidRDefault="00DA7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9F4" w:rsidRDefault="006003CA" w:rsidP="00C728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749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749F4" w:rsidRDefault="006749F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9F4" w:rsidRDefault="006003CA" w:rsidP="00C728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749F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0150C">
      <w:rPr>
        <w:rStyle w:val="a4"/>
        <w:noProof/>
      </w:rPr>
      <w:t>1</w:t>
    </w:r>
    <w:r>
      <w:rPr>
        <w:rStyle w:val="a4"/>
      </w:rPr>
      <w:fldChar w:fldCharType="end"/>
    </w:r>
  </w:p>
  <w:p w:rsidR="006749F4" w:rsidRDefault="006749F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C03" w:rsidRDefault="00DA7C03">
      <w:r>
        <w:separator/>
      </w:r>
    </w:p>
  </w:footnote>
  <w:footnote w:type="continuationSeparator" w:id="0">
    <w:p w:rsidR="00DA7C03" w:rsidRDefault="00DA7C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28B56"/>
    <w:multiLevelType w:val="singleLevel"/>
    <w:tmpl w:val="57D28B56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8E4"/>
    <w:rsid w:val="000A2342"/>
    <w:rsid w:val="000E64AE"/>
    <w:rsid w:val="001631A5"/>
    <w:rsid w:val="00167076"/>
    <w:rsid w:val="00235FC5"/>
    <w:rsid w:val="002526C9"/>
    <w:rsid w:val="002D5C7F"/>
    <w:rsid w:val="00485062"/>
    <w:rsid w:val="005006D8"/>
    <w:rsid w:val="00522771"/>
    <w:rsid w:val="00584F09"/>
    <w:rsid w:val="005B5994"/>
    <w:rsid w:val="005B7000"/>
    <w:rsid w:val="006003CA"/>
    <w:rsid w:val="0060150C"/>
    <w:rsid w:val="006749F4"/>
    <w:rsid w:val="006B18BC"/>
    <w:rsid w:val="00721B11"/>
    <w:rsid w:val="007C1D62"/>
    <w:rsid w:val="00826160"/>
    <w:rsid w:val="008C5328"/>
    <w:rsid w:val="008E4FC3"/>
    <w:rsid w:val="00BC0298"/>
    <w:rsid w:val="00C7285F"/>
    <w:rsid w:val="00D65DAD"/>
    <w:rsid w:val="00DA28E4"/>
    <w:rsid w:val="00DA7C03"/>
    <w:rsid w:val="00DE3C34"/>
    <w:rsid w:val="00E44EFB"/>
    <w:rsid w:val="00F348FE"/>
    <w:rsid w:val="00F55AE4"/>
    <w:rsid w:val="03460D8D"/>
    <w:rsid w:val="329816BC"/>
    <w:rsid w:val="4AD52CBD"/>
    <w:rsid w:val="562A6974"/>
    <w:rsid w:val="57C33B4B"/>
    <w:rsid w:val="79E63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B5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F348FE"/>
    <w:rPr>
      <w:rFonts w:cs="Times New Roman"/>
      <w:sz w:val="18"/>
      <w:szCs w:val="18"/>
    </w:rPr>
  </w:style>
  <w:style w:type="character" w:styleId="a4">
    <w:name w:val="page number"/>
    <w:basedOn w:val="a0"/>
    <w:uiPriority w:val="99"/>
    <w:rsid w:val="005B5994"/>
    <w:rPr>
      <w:rFonts w:cs="Times New Roman"/>
    </w:rPr>
  </w:style>
  <w:style w:type="paragraph" w:styleId="a5">
    <w:name w:val="header"/>
    <w:basedOn w:val="a"/>
    <w:link w:val="Char0"/>
    <w:uiPriority w:val="99"/>
    <w:semiHidden/>
    <w:unhideWhenUsed/>
    <w:rsid w:val="005B7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B70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lenovo</cp:lastModifiedBy>
  <cp:revision>8</cp:revision>
  <dcterms:created xsi:type="dcterms:W3CDTF">2014-10-29T12:08:00Z</dcterms:created>
  <dcterms:modified xsi:type="dcterms:W3CDTF">2017-09-14T09:01:00Z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