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宋体" w:hAnsi="宋体"/>
          <w:b/>
          <w:color w:val="000000"/>
          <w:sz w:val="28"/>
          <w:szCs w:val="28"/>
        </w:rPr>
      </w:pPr>
      <w:r>
        <w:rPr>
          <w:rFonts w:hint="eastAsia" w:ascii="宋体" w:hAnsi="宋体"/>
          <w:b/>
          <w:color w:val="000000"/>
          <w:sz w:val="28"/>
          <w:szCs w:val="28"/>
        </w:rPr>
        <w:t>黄冈师范学院2019</w:t>
      </w:r>
      <w:r>
        <w:rPr>
          <w:rFonts w:ascii="宋体" w:hAnsi="宋体"/>
          <w:b/>
          <w:color w:val="000000"/>
          <w:sz w:val="28"/>
          <w:szCs w:val="28"/>
        </w:rPr>
        <w:t>年</w:t>
      </w:r>
      <w:r>
        <w:rPr>
          <w:rFonts w:hint="eastAsia" w:ascii="宋体" w:hAnsi="宋体"/>
          <w:b/>
          <w:color w:val="000000"/>
          <w:sz w:val="28"/>
          <w:szCs w:val="28"/>
        </w:rPr>
        <w:t>教育</w:t>
      </w:r>
      <w:r>
        <w:rPr>
          <w:rFonts w:ascii="宋体" w:hAnsi="宋体"/>
          <w:b/>
          <w:color w:val="000000"/>
          <w:sz w:val="28"/>
          <w:szCs w:val="28"/>
        </w:rPr>
        <w:t>硕士</w:t>
      </w:r>
      <w:r>
        <w:rPr>
          <w:rFonts w:hint="eastAsia" w:ascii="宋体" w:hAnsi="宋体"/>
          <w:b/>
          <w:color w:val="000000"/>
          <w:sz w:val="28"/>
          <w:szCs w:val="28"/>
        </w:rPr>
        <w:t>学科教学（</w:t>
      </w:r>
      <w:r>
        <w:rPr>
          <w:rFonts w:hint="eastAsia" w:ascii="宋体" w:hAnsi="宋体"/>
          <w:b/>
          <w:color w:val="000000"/>
          <w:sz w:val="28"/>
          <w:szCs w:val="28"/>
          <w:lang w:eastAsia="zh-CN"/>
        </w:rPr>
        <w:t>生物</w:t>
      </w:r>
      <w:r>
        <w:rPr>
          <w:rFonts w:hint="eastAsia" w:ascii="宋体" w:hAnsi="宋体"/>
          <w:b/>
          <w:color w:val="000000"/>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宋体" w:hAnsi="宋体"/>
          <w:b/>
          <w:color w:val="000000"/>
          <w:sz w:val="28"/>
          <w:szCs w:val="28"/>
        </w:rPr>
      </w:pPr>
      <w:r>
        <w:rPr>
          <w:rFonts w:ascii="宋体" w:hAnsi="宋体"/>
          <w:b/>
          <w:color w:val="000000"/>
          <w:sz w:val="28"/>
          <w:szCs w:val="28"/>
        </w:rPr>
        <w:t>研究生</w:t>
      </w:r>
      <w:r>
        <w:rPr>
          <w:rFonts w:hint="eastAsia" w:ascii="宋体" w:hAnsi="宋体"/>
          <w:b/>
          <w:color w:val="000000"/>
          <w:sz w:val="28"/>
          <w:szCs w:val="28"/>
        </w:rPr>
        <w:t>招生</w:t>
      </w:r>
      <w:r>
        <w:rPr>
          <w:rFonts w:ascii="宋体" w:hAnsi="宋体"/>
          <w:b/>
          <w:color w:val="000000"/>
          <w:sz w:val="28"/>
          <w:szCs w:val="28"/>
        </w:rPr>
        <w:t>复试录取工作</w:t>
      </w:r>
      <w:r>
        <w:rPr>
          <w:rFonts w:hint="eastAsia" w:ascii="宋体" w:hAnsi="宋体"/>
          <w:b/>
          <w:color w:val="000000"/>
          <w:sz w:val="28"/>
          <w:szCs w:val="28"/>
        </w:rPr>
        <w:t>实施细则</w:t>
      </w:r>
    </w:p>
    <w:p>
      <w:pPr>
        <w:pStyle w:val="4"/>
        <w:shd w:val="clear" w:color="auto" w:fill="FFFFFF"/>
        <w:spacing w:before="0" w:beforeAutospacing="0" w:after="0" w:afterAutospacing="0" w:line="360" w:lineRule="auto"/>
        <w:ind w:firstLine="480" w:firstLineChars="200"/>
        <w:rPr>
          <w:rStyle w:val="6"/>
          <w:rFonts w:hint="eastAsia"/>
        </w:rPr>
      </w:pPr>
      <w:r>
        <w:rPr>
          <w:rStyle w:val="6"/>
          <w:rFonts w:hint="eastAsia"/>
        </w:rPr>
        <w:t>复试与录取工作是研究生招生入学考试的重要组成部分，是保证生源质量的关键环节。为切实做好我校2019年招收攻读硕士学位研究生的复试与录取工作，根据教育部《2019年全国硕士研究生招生工作管理规定》（教学【2018】5号）的文件精神，</w:t>
      </w:r>
      <w:r>
        <w:rPr>
          <w:rStyle w:val="6"/>
          <w:rFonts w:hint="eastAsia"/>
          <w:lang w:val="en-US" w:eastAsia="zh-CN"/>
        </w:rPr>
        <w:t>结合我院研究生招生工作的实际情况，现制定我院2019年研究生复试工作方案，内容如下：</w:t>
      </w:r>
    </w:p>
    <w:p>
      <w:pPr>
        <w:keepNext w:val="0"/>
        <w:keepLines w:val="0"/>
        <w:widowControl/>
        <w:suppressLineNumbers w:val="0"/>
        <w:spacing w:before="0" w:beforeAutospacing="0" w:after="0" w:afterAutospacing="0" w:line="360" w:lineRule="auto"/>
        <w:ind w:left="0" w:right="0" w:firstLine="482" w:firstLineChars="200"/>
        <w:jc w:val="left"/>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2"/>
          <w:sz w:val="24"/>
          <w:szCs w:val="24"/>
          <w:lang w:val="en-US" w:eastAsia="zh-CN" w:bidi="ar"/>
        </w:rPr>
        <w:t>一、指导思想和原则</w:t>
      </w:r>
    </w:p>
    <w:p>
      <w:pPr>
        <w:pStyle w:val="4"/>
        <w:shd w:val="clear" w:color="auto" w:fill="FFFFFF"/>
        <w:spacing w:before="0" w:beforeAutospacing="0" w:after="0" w:afterAutospacing="0" w:line="360" w:lineRule="auto"/>
        <w:ind w:firstLine="480" w:firstLineChars="200"/>
        <w:rPr>
          <w:rStyle w:val="6"/>
          <w:rFonts w:hint="eastAsia"/>
        </w:rPr>
      </w:pPr>
      <w:r>
        <w:rPr>
          <w:rStyle w:val="6"/>
          <w:rFonts w:hint="eastAsia"/>
        </w:rPr>
        <w:t>以习近平新时代中国特色社会主义理论为指导，切实落实社会主义核心价值观，</w:t>
      </w:r>
      <w:r>
        <w:rPr>
          <w:rStyle w:val="6"/>
          <w:rFonts w:hint="eastAsia"/>
          <w:lang w:val="en-US" w:eastAsia="zh-CN"/>
        </w:rPr>
        <w:t>立足于我院办学特色和培养需要，坚持公开、公平、公正和科学选拔的原则，德智体全面衡量，择优选拔，确保质量，按需招生；坚持选拔具有突出创新实践能力及潜力、具有教师专业素养的人才的原则；坚持第一志愿优先原则、诚信原则（所谓诚信原则就是要充分考虑考生到我校求学的真实意愿和决心，确保招生计划的落实）、综合学习背景原则（所谓综合学习背景原则就是适当考虑考生毕业的学校、专业、考生的综合素质等情况）；坚持在复试录取过程中，切实做到以人为本，尊重考生，服务考生的原则。</w:t>
      </w:r>
    </w:p>
    <w:p>
      <w:pPr>
        <w:keepNext w:val="0"/>
        <w:keepLines w:val="0"/>
        <w:widowControl/>
        <w:suppressLineNumbers w:val="0"/>
        <w:spacing w:before="0" w:beforeAutospacing="0" w:after="0" w:afterAutospacing="0" w:line="360" w:lineRule="auto"/>
        <w:ind w:left="0" w:right="0" w:firstLine="482" w:firstLineChars="200"/>
        <w:jc w:val="left"/>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2"/>
          <w:sz w:val="24"/>
          <w:szCs w:val="24"/>
          <w:lang w:val="en-US" w:eastAsia="zh-CN" w:bidi="ar"/>
        </w:rPr>
        <w:t>二、组织管理</w:t>
      </w:r>
    </w:p>
    <w:p>
      <w:pPr>
        <w:keepNext w:val="0"/>
        <w:keepLines w:val="0"/>
        <w:widowControl/>
        <w:suppressLineNumbers w:val="0"/>
        <w:spacing w:before="0" w:beforeAutospacing="0" w:after="0" w:afterAutospacing="0" w:line="360" w:lineRule="auto"/>
        <w:ind w:left="0" w:right="0" w:firstLine="480" w:firstLineChars="200"/>
        <w:jc w:val="left"/>
        <w:rPr>
          <w:rStyle w:val="6"/>
          <w:rFonts w:hint="eastAsia" w:asciiTheme="minorHAnsi" w:hAnsiTheme="minorHAnsi" w:eastAsiaTheme="minorEastAsia" w:cstheme="minorBidi"/>
          <w:kern w:val="0"/>
          <w:sz w:val="24"/>
          <w:szCs w:val="28"/>
          <w:lang w:val="en-US" w:eastAsia="zh-CN" w:bidi="ar"/>
        </w:rPr>
      </w:pPr>
      <w:r>
        <w:rPr>
          <w:rStyle w:val="6"/>
          <w:rFonts w:hint="eastAsia" w:asciiTheme="minorHAnsi" w:hAnsiTheme="minorHAnsi" w:eastAsiaTheme="minorEastAsia" w:cstheme="minorBidi"/>
          <w:kern w:val="0"/>
          <w:sz w:val="24"/>
          <w:szCs w:val="28"/>
          <w:lang w:val="en-US" w:eastAsia="zh-CN" w:bidi="ar"/>
        </w:rPr>
        <w:t>学院成立研究生复试及录取工作小组,具体组织实施复试工作。</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复试工作组：</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组长：肖云丽</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成员（7人，以姓氏字母排序）：方元平、干建平、金卫斌、刘世旺、童金元、肖云丽、郑永良</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记录秘书：郑玥</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保障工作组（6人）：</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组长：方波，</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成员：2018级研究生江清远、梁子晴、李天琴、田静茹、徐路、张婉娟。其中，全程组织事务及书面记录由方波总负责；现场录像由江清远负责；资料整理由徐路、张婉娟负责；后勤保障及引导服务由梁子晴、田静茹、李天琴负责。</w:t>
      </w:r>
    </w:p>
    <w:p>
      <w:pPr>
        <w:keepNext w:val="0"/>
        <w:keepLines w:val="0"/>
        <w:widowControl/>
        <w:numPr>
          <w:ilvl w:val="0"/>
          <w:numId w:val="1"/>
        </w:numPr>
        <w:suppressLineNumbers w:val="0"/>
        <w:spacing w:before="0" w:beforeAutospacing="0" w:after="0" w:afterAutospacing="0" w:line="360" w:lineRule="auto"/>
        <w:ind w:left="0" w:right="0" w:firstLine="482" w:firstLineChars="200"/>
        <w:jc w:val="left"/>
        <w:outlineLvl w:val="0"/>
        <w:rPr>
          <w:rFonts w:hint="eastAsia" w:asciiTheme="minorEastAsia" w:hAnsiTheme="minorEastAsia" w:eastAsiaTheme="minorEastAsia" w:cstheme="minorEastAsia"/>
          <w:b/>
          <w:sz w:val="24"/>
          <w:szCs w:val="24"/>
          <w:lang w:val="en-US"/>
        </w:rPr>
      </w:pPr>
      <w:r>
        <w:rPr>
          <w:rFonts w:hint="eastAsia" w:asciiTheme="minorEastAsia" w:hAnsiTheme="minorEastAsia" w:eastAsiaTheme="minorEastAsia" w:cstheme="minorEastAsia"/>
          <w:b/>
          <w:sz w:val="24"/>
          <w:szCs w:val="24"/>
        </w:rPr>
        <w:t>复试</w:t>
      </w:r>
      <w:r>
        <w:rPr>
          <w:rFonts w:hint="eastAsia" w:asciiTheme="minorEastAsia" w:hAnsiTheme="minorEastAsia" w:eastAsiaTheme="minorEastAsia" w:cstheme="minorEastAsia"/>
          <w:b/>
          <w:sz w:val="24"/>
          <w:szCs w:val="24"/>
          <w:lang w:eastAsia="zh-CN"/>
        </w:rPr>
        <w:t>流程</w:t>
      </w:r>
    </w:p>
    <w:p>
      <w:pPr>
        <w:pStyle w:val="4"/>
        <w:shd w:val="clear" w:color="auto" w:fill="FFFFFF"/>
        <w:spacing w:before="0" w:beforeAutospacing="0" w:after="0" w:afterAutospacing="0" w:line="360" w:lineRule="auto"/>
        <w:ind w:firstLine="482" w:firstLineChars="200"/>
        <w:rPr>
          <w:rStyle w:val="7"/>
          <w:rFonts w:hint="eastAsia" w:asciiTheme="minorEastAsia" w:hAnsiTheme="minorEastAsia" w:eastAsiaTheme="minorEastAsia" w:cstheme="minorEastAsia"/>
          <w:color w:val="333333"/>
          <w:sz w:val="24"/>
          <w:szCs w:val="24"/>
        </w:rPr>
      </w:pPr>
      <w:r>
        <w:rPr>
          <w:rStyle w:val="7"/>
          <w:rFonts w:hint="eastAsia" w:asciiTheme="minorEastAsia" w:hAnsiTheme="minorEastAsia" w:eastAsiaTheme="minorEastAsia" w:cstheme="minorEastAsia"/>
          <w:color w:val="333333"/>
          <w:sz w:val="24"/>
          <w:szCs w:val="24"/>
          <w:lang w:val="en-US" w:eastAsia="zh-CN"/>
        </w:rPr>
        <w:t>1.</w:t>
      </w:r>
      <w:r>
        <w:rPr>
          <w:rStyle w:val="7"/>
          <w:rFonts w:hint="eastAsia" w:asciiTheme="minorEastAsia" w:hAnsiTheme="minorEastAsia" w:eastAsiaTheme="minorEastAsia" w:cstheme="minorEastAsia"/>
          <w:color w:val="333333"/>
          <w:sz w:val="24"/>
          <w:szCs w:val="24"/>
        </w:rPr>
        <w:t>学院资格审核</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在规定时间内，考生凭相关材料到学院进行资格审核，同时领取复试通知书和体检表。学院需留存相关复印件或原件。</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考生参加复试时须携带以下材料进行资格审查：</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（1）密封完好的《</w:t>
      </w:r>
      <w:r>
        <w:rPr>
          <w:rFonts w:hint="eastAsia" w:asciiTheme="minorEastAsia" w:hAnsiTheme="minorEastAsia" w:eastAsiaTheme="minorEastAsia" w:cstheme="minorEastAsia"/>
          <w:color w:val="auto"/>
          <w:kern w:val="0"/>
          <w:sz w:val="24"/>
          <w:szCs w:val="24"/>
          <w:lang w:val="en-US" w:eastAsia="zh-CN" w:bidi="ar"/>
        </w:rPr>
        <w:fldChar w:fldCharType="begin"/>
      </w:r>
      <w:r>
        <w:rPr>
          <w:rFonts w:hint="eastAsia" w:asciiTheme="minorEastAsia" w:hAnsiTheme="minorEastAsia" w:eastAsiaTheme="minorEastAsia" w:cstheme="minorEastAsia"/>
          <w:color w:val="auto"/>
          <w:kern w:val="0"/>
          <w:sz w:val="24"/>
          <w:szCs w:val="24"/>
          <w:lang w:val="en-US" w:eastAsia="zh-CN" w:bidi="ar"/>
        </w:rPr>
        <w:instrText xml:space="preserve"> HYPERLINK "http://yjs.hgnu.edu.cn/_upload/article/files/28/a6/82ffe12f451a870e8fc50827450d/25c7d2c9-3c0e-427c-96ad-260f4b4cfbbc.doc" </w:instrText>
      </w:r>
      <w:r>
        <w:rPr>
          <w:rFonts w:hint="eastAsia" w:asciiTheme="minorEastAsia" w:hAnsiTheme="minorEastAsia" w:eastAsiaTheme="minorEastAsia" w:cstheme="minorEastAsia"/>
          <w:color w:val="auto"/>
          <w:kern w:val="0"/>
          <w:sz w:val="24"/>
          <w:szCs w:val="24"/>
          <w:lang w:val="en-US" w:eastAsia="zh-CN" w:bidi="ar"/>
        </w:rPr>
        <w:fldChar w:fldCharType="separate"/>
      </w:r>
      <w:r>
        <w:rPr>
          <w:rFonts w:hint="eastAsia" w:asciiTheme="minorEastAsia" w:hAnsiTheme="minorEastAsia" w:eastAsiaTheme="minorEastAsia" w:cstheme="minorEastAsia"/>
          <w:color w:val="auto"/>
          <w:kern w:val="0"/>
          <w:sz w:val="24"/>
          <w:szCs w:val="24"/>
          <w:lang w:val="en-US" w:eastAsia="zh-CN" w:bidi="ar"/>
        </w:rPr>
        <w:t>黄冈师范学院2019年硕士研究生政治表现情况审查表</w:t>
      </w:r>
      <w:r>
        <w:rPr>
          <w:rFonts w:hint="eastAsia" w:asciiTheme="minorEastAsia" w:hAnsiTheme="minorEastAsia" w:eastAsiaTheme="minorEastAsia" w:cstheme="minorEastAsia"/>
          <w:color w:val="auto"/>
          <w:kern w:val="0"/>
          <w:sz w:val="24"/>
          <w:szCs w:val="24"/>
          <w:lang w:val="en-US" w:eastAsia="zh-CN" w:bidi="ar"/>
        </w:rPr>
        <w:fldChar w:fldCharType="end"/>
      </w:r>
      <w:r>
        <w:rPr>
          <w:rFonts w:hint="eastAsia" w:asciiTheme="minorEastAsia" w:hAnsiTheme="minorEastAsia" w:eastAsiaTheme="minorEastAsia" w:cstheme="minorEastAsia"/>
          <w:color w:val="auto"/>
          <w:kern w:val="0"/>
          <w:sz w:val="24"/>
          <w:szCs w:val="24"/>
          <w:lang w:val="en-US" w:eastAsia="zh-CN" w:bidi="ar"/>
        </w:rPr>
        <w:t>》（一般由考生档案所在单位填写、签字并盖章；若考生档案由工作单位寄挂在人才市场，则由考生工作单位填写、签字并盖章）；</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本人第二代身份证、准考证（遗失者可免交）、学历证书、学位证书原件（应届生携学生证或学籍证明）及复印件以及权威机构出具的学历、学位认证报告；应届本科毕业生，资格审查时出示学生证或学籍证明，待新生报到入学时交验本科毕业证书、学位证书原件等，否则取消入学资格；</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（3）大学期间成绩单原件或档案中成绩单复印件（加盖档案单位公章）；</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（4）准备近期1寸免冠彩照5张，其中一张用于体检，我校体检按照教育部、卫生部、中国残联印发的《普通高等学校招生体检工作指导意见》（教学[2003]3号）文件要求执行。</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同等学力考生还需提供大专毕业证书原件及复印件、英语水平证书原件及复印件和6门及以上本科专业课程成绩证明，复试时需按照同等学力考生的有关规定加试与报考专业相关的2门大学本科主干课程。</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注意：凡未进行资格审查或资格审查未通过的考生一律不予录取，对弄虚作假者，一经查实，即按有关规定取消复试或录取资格。考生不按时参加复试的，视为自动放弃复试资格。</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我院将对考生报考资格和身份进行严格审核，对学籍在线验证报告、学历证书电子备案表或学历认证报告在网上进行复核。</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国内学籍学历通过教育部学信网</w:t>
      </w:r>
      <w:r>
        <w:rPr>
          <w:rFonts w:hint="eastAsia" w:asciiTheme="minorEastAsia" w:hAnsiTheme="minorEastAsia" w:eastAsiaTheme="minorEastAsia" w:cstheme="minorEastAsia"/>
          <w:color w:val="auto"/>
          <w:kern w:val="0"/>
          <w:sz w:val="24"/>
          <w:szCs w:val="24"/>
          <w:lang w:val="en-US" w:eastAsia="zh-CN" w:bidi="ar"/>
        </w:rPr>
        <w:fldChar w:fldCharType="begin"/>
      </w:r>
      <w:r>
        <w:rPr>
          <w:rFonts w:hint="eastAsia" w:asciiTheme="minorEastAsia" w:hAnsiTheme="minorEastAsia" w:eastAsiaTheme="minorEastAsia" w:cstheme="minorEastAsia"/>
          <w:color w:val="auto"/>
          <w:kern w:val="0"/>
          <w:sz w:val="24"/>
          <w:szCs w:val="24"/>
          <w:lang w:val="en-US" w:eastAsia="zh-CN" w:bidi="ar"/>
        </w:rPr>
        <w:instrText xml:space="preserve"> HYPERLINK "http://www.chsi.com.cn/" \t "_blank" </w:instrText>
      </w:r>
      <w:r>
        <w:rPr>
          <w:rFonts w:hint="eastAsia" w:asciiTheme="minorEastAsia" w:hAnsiTheme="minorEastAsia" w:eastAsiaTheme="minorEastAsia" w:cstheme="minorEastAsia"/>
          <w:color w:val="auto"/>
          <w:kern w:val="0"/>
          <w:sz w:val="24"/>
          <w:szCs w:val="24"/>
          <w:lang w:val="en-US" w:eastAsia="zh-CN" w:bidi="ar"/>
        </w:rPr>
        <w:fldChar w:fldCharType="separate"/>
      </w:r>
      <w:r>
        <w:rPr>
          <w:rFonts w:hint="eastAsia" w:asciiTheme="minorEastAsia" w:hAnsiTheme="minorEastAsia" w:eastAsiaTheme="minorEastAsia" w:cstheme="minorEastAsia"/>
          <w:color w:val="auto"/>
          <w:kern w:val="0"/>
          <w:sz w:val="24"/>
          <w:szCs w:val="24"/>
          <w:lang w:val="en-US" w:eastAsia="zh-CN" w:bidi="ar"/>
        </w:rPr>
        <w:t>http://www.chsi.com.cn</w:t>
      </w:r>
      <w:r>
        <w:rPr>
          <w:rFonts w:hint="eastAsia" w:asciiTheme="minorEastAsia" w:hAnsiTheme="minorEastAsia" w:eastAsiaTheme="minorEastAsia" w:cstheme="minorEastAsia"/>
          <w:color w:val="auto"/>
          <w:kern w:val="0"/>
          <w:sz w:val="24"/>
          <w:szCs w:val="24"/>
          <w:lang w:val="en-US" w:eastAsia="zh-CN" w:bidi="ar"/>
        </w:rPr>
        <w:fldChar w:fldCharType="end"/>
      </w:r>
      <w:r>
        <w:rPr>
          <w:rFonts w:hint="eastAsia" w:asciiTheme="minorEastAsia" w:hAnsiTheme="minorEastAsia" w:eastAsiaTheme="minorEastAsia" w:cstheme="minorEastAsia"/>
          <w:color w:val="auto"/>
          <w:kern w:val="0"/>
          <w:sz w:val="24"/>
          <w:szCs w:val="24"/>
          <w:lang w:val="en-US" w:eastAsia="zh-CN" w:bidi="ar"/>
        </w:rPr>
        <w:t>核实，国外学历通过留学生服务中心网</w:t>
      </w:r>
      <w:r>
        <w:rPr>
          <w:rFonts w:hint="eastAsia" w:asciiTheme="minorEastAsia" w:hAnsiTheme="minorEastAsia" w:eastAsiaTheme="minorEastAsia" w:cstheme="minorEastAsia"/>
          <w:color w:val="auto"/>
          <w:kern w:val="0"/>
          <w:sz w:val="24"/>
          <w:szCs w:val="24"/>
          <w:lang w:val="en-US" w:eastAsia="zh-CN" w:bidi="ar"/>
        </w:rPr>
        <w:fldChar w:fldCharType="begin"/>
      </w:r>
      <w:r>
        <w:rPr>
          <w:rFonts w:hint="eastAsia" w:asciiTheme="minorEastAsia" w:hAnsiTheme="minorEastAsia" w:eastAsiaTheme="minorEastAsia" w:cstheme="minorEastAsia"/>
          <w:color w:val="auto"/>
          <w:kern w:val="0"/>
          <w:sz w:val="24"/>
          <w:szCs w:val="24"/>
          <w:lang w:val="en-US" w:eastAsia="zh-CN" w:bidi="ar"/>
        </w:rPr>
        <w:instrText xml:space="preserve"> HYPERLINK "http://renzheng-search.cscse.edu.cn/" \t "_blank" </w:instrText>
      </w:r>
      <w:r>
        <w:rPr>
          <w:rFonts w:hint="eastAsia" w:asciiTheme="minorEastAsia" w:hAnsiTheme="minorEastAsia" w:eastAsiaTheme="minorEastAsia" w:cstheme="minorEastAsia"/>
          <w:color w:val="auto"/>
          <w:kern w:val="0"/>
          <w:sz w:val="24"/>
          <w:szCs w:val="24"/>
          <w:lang w:val="en-US" w:eastAsia="zh-CN" w:bidi="ar"/>
        </w:rPr>
        <w:fldChar w:fldCharType="separate"/>
      </w:r>
      <w:r>
        <w:rPr>
          <w:rFonts w:hint="eastAsia" w:asciiTheme="minorEastAsia" w:hAnsiTheme="minorEastAsia" w:eastAsiaTheme="minorEastAsia" w:cstheme="minorEastAsia"/>
          <w:color w:val="auto"/>
          <w:kern w:val="0"/>
          <w:sz w:val="24"/>
          <w:szCs w:val="24"/>
          <w:lang w:val="en-US" w:eastAsia="zh-CN" w:bidi="ar"/>
        </w:rPr>
        <w:t>http://renzheng-search.cscse.edu.cn/</w:t>
      </w:r>
      <w:r>
        <w:rPr>
          <w:rFonts w:hint="eastAsia" w:asciiTheme="minorEastAsia" w:hAnsiTheme="minorEastAsia" w:eastAsiaTheme="minorEastAsia" w:cstheme="minorEastAsia"/>
          <w:color w:val="auto"/>
          <w:kern w:val="0"/>
          <w:sz w:val="24"/>
          <w:szCs w:val="24"/>
          <w:lang w:val="en-US" w:eastAsia="zh-CN" w:bidi="ar"/>
        </w:rPr>
        <w:fldChar w:fldCharType="end"/>
      </w:r>
      <w:r>
        <w:rPr>
          <w:rFonts w:hint="eastAsia" w:asciiTheme="minorEastAsia" w:hAnsiTheme="minorEastAsia" w:eastAsiaTheme="minorEastAsia" w:cstheme="minorEastAsia"/>
          <w:color w:val="auto"/>
          <w:kern w:val="0"/>
          <w:sz w:val="24"/>
          <w:szCs w:val="24"/>
          <w:lang w:val="en-US" w:eastAsia="zh-CN" w:bidi="ar"/>
        </w:rPr>
        <w:t>核实。对不符合教育部规定的，不予复试。</w:t>
      </w:r>
    </w:p>
    <w:p>
      <w:pPr>
        <w:pStyle w:val="4"/>
        <w:shd w:val="clear" w:color="auto" w:fill="FFFFFF"/>
        <w:spacing w:before="0" w:beforeAutospacing="0" w:after="0" w:afterAutospacing="0" w:line="360" w:lineRule="auto"/>
        <w:ind w:firstLine="472" w:firstLineChars="196"/>
        <w:rPr>
          <w:rFonts w:hint="eastAsia" w:asciiTheme="minorEastAsia" w:hAnsiTheme="minorEastAsia" w:eastAsiaTheme="minorEastAsia" w:cstheme="minorEastAsia"/>
          <w:color w:val="333333"/>
          <w:sz w:val="24"/>
          <w:szCs w:val="24"/>
        </w:rPr>
      </w:pPr>
      <w:r>
        <w:rPr>
          <w:rStyle w:val="7"/>
          <w:rFonts w:hint="eastAsia" w:asciiTheme="minorEastAsia" w:hAnsiTheme="minorEastAsia" w:eastAsiaTheme="minorEastAsia" w:cstheme="minorEastAsia"/>
          <w:color w:val="333333"/>
          <w:sz w:val="24"/>
          <w:szCs w:val="24"/>
          <w:lang w:val="en-US" w:eastAsia="zh-CN"/>
        </w:rPr>
        <w:t>2.</w:t>
      </w:r>
      <w:r>
        <w:rPr>
          <w:rStyle w:val="7"/>
          <w:rFonts w:hint="eastAsia" w:asciiTheme="minorEastAsia" w:hAnsiTheme="minorEastAsia" w:eastAsiaTheme="minorEastAsia" w:cstheme="minorEastAsia"/>
          <w:color w:val="333333"/>
          <w:sz w:val="24"/>
          <w:szCs w:val="24"/>
        </w:rPr>
        <w:t>学院复试</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考生通过学院资格审核后，在我院规定时间和地点参加复试面试、思想政治品德考核。考生需提前20分钟到达面试候考教室。</w:t>
      </w:r>
    </w:p>
    <w:p>
      <w:pPr>
        <w:pStyle w:val="4"/>
        <w:shd w:val="clear" w:color="auto" w:fill="FFFFFF"/>
        <w:spacing w:before="0" w:beforeAutospacing="0" w:after="0" w:afterAutospacing="0" w:line="360" w:lineRule="auto"/>
        <w:ind w:firstLine="470" w:firstLineChars="196"/>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我院结合全日制教育硕士研究生的培养要求，研究制定适合教育硕士研究生选拔特点的复试方法和内容，更加突出对专业知识的应用和专业能力倾向的考查；加强对考生实践经验和教学技能等方面的考查。</w:t>
      </w:r>
    </w:p>
    <w:p>
      <w:pPr>
        <w:pStyle w:val="4"/>
        <w:shd w:val="clear" w:color="auto" w:fill="FFFFFF"/>
        <w:spacing w:before="0" w:beforeAutospacing="0" w:after="0" w:afterAutospacing="0" w:line="360" w:lineRule="auto"/>
        <w:ind w:firstLine="472" w:firstLineChars="196"/>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color w:val="333333"/>
          <w:sz w:val="24"/>
          <w:szCs w:val="24"/>
          <w:lang w:val="en-US" w:eastAsia="zh-CN"/>
        </w:rPr>
        <w:t>3.笔试、</w:t>
      </w:r>
      <w:r>
        <w:rPr>
          <w:rStyle w:val="7"/>
          <w:rFonts w:hint="eastAsia" w:asciiTheme="minorEastAsia" w:hAnsiTheme="minorEastAsia" w:eastAsiaTheme="minorEastAsia" w:cstheme="minorEastAsia"/>
          <w:color w:val="333333"/>
          <w:sz w:val="24"/>
          <w:szCs w:val="24"/>
        </w:rPr>
        <w:t>体检</w:t>
      </w:r>
      <w:r>
        <w:rPr>
          <w:rStyle w:val="7"/>
          <w:rFonts w:hint="eastAsia" w:asciiTheme="minorEastAsia" w:hAnsiTheme="minorEastAsia" w:eastAsiaTheme="minorEastAsia" w:cstheme="minorEastAsia"/>
          <w:color w:val="333333"/>
          <w:sz w:val="24"/>
          <w:szCs w:val="24"/>
          <w:lang w:eastAsia="zh-CN"/>
        </w:rPr>
        <w:t>、</w:t>
      </w:r>
      <w:r>
        <w:rPr>
          <w:rFonts w:hint="eastAsia" w:asciiTheme="minorEastAsia" w:hAnsiTheme="minorEastAsia" w:eastAsiaTheme="minorEastAsia" w:cstheme="minorEastAsia"/>
          <w:b/>
          <w:bCs/>
          <w:color w:val="333333"/>
          <w:sz w:val="24"/>
          <w:szCs w:val="24"/>
        </w:rPr>
        <w:t>心理健康测试</w:t>
      </w:r>
      <w:r>
        <w:rPr>
          <w:rFonts w:hint="eastAsia" w:asciiTheme="minorEastAsia" w:hAnsiTheme="minorEastAsia" w:eastAsiaTheme="minorEastAsia" w:cstheme="minorEastAsia"/>
          <w:b/>
          <w:bCs/>
          <w:color w:val="333333"/>
          <w:sz w:val="24"/>
          <w:szCs w:val="24"/>
          <w:lang w:eastAsia="zh-CN"/>
        </w:rPr>
        <w:t>，</w:t>
      </w:r>
      <w:r>
        <w:rPr>
          <w:rFonts w:hint="eastAsia" w:asciiTheme="minorEastAsia" w:hAnsiTheme="minorEastAsia" w:eastAsiaTheme="minorEastAsia" w:cstheme="minorEastAsia"/>
          <w:color w:val="333333"/>
          <w:sz w:val="24"/>
          <w:szCs w:val="24"/>
        </w:rPr>
        <w:t>由研究生处统一组织，</w:t>
      </w:r>
    </w:p>
    <w:p>
      <w:pPr>
        <w:keepNext w:val="0"/>
        <w:keepLines w:val="0"/>
        <w:widowControl/>
        <w:numPr>
          <w:ilvl w:val="0"/>
          <w:numId w:val="0"/>
        </w:numPr>
        <w:suppressLineNumbers w:val="0"/>
        <w:spacing w:before="0" w:beforeAutospacing="0" w:after="0" w:afterAutospacing="0" w:line="360" w:lineRule="auto"/>
        <w:ind w:leftChars="200" w:right="0" w:rightChars="0"/>
        <w:jc w:val="left"/>
        <w:outlineLvl w:val="0"/>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kern w:val="2"/>
          <w:sz w:val="24"/>
          <w:szCs w:val="24"/>
          <w:lang w:val="en-US" w:eastAsia="zh-CN" w:bidi="ar"/>
        </w:rPr>
        <w:t>四、复试内容</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b/>
          <w:bCs/>
          <w:color w:val="auto"/>
          <w:kern w:val="0"/>
          <w:sz w:val="24"/>
          <w:szCs w:val="24"/>
          <w:lang w:val="en-US" w:eastAsia="zh-CN" w:bidi="ar"/>
        </w:rPr>
      </w:pPr>
      <w:r>
        <w:rPr>
          <w:rFonts w:hint="eastAsia" w:asciiTheme="minorEastAsia" w:hAnsiTheme="minorEastAsia" w:eastAsiaTheme="minorEastAsia" w:cstheme="minorEastAsia"/>
          <w:color w:val="333333"/>
          <w:sz w:val="24"/>
          <w:szCs w:val="24"/>
        </w:rPr>
        <w:t>2</w:t>
      </w:r>
      <w:r>
        <w:rPr>
          <w:rFonts w:hint="eastAsia" w:asciiTheme="minorEastAsia" w:hAnsiTheme="minorEastAsia" w:eastAsiaTheme="minorEastAsia" w:cstheme="minorEastAsia"/>
          <w:color w:val="auto"/>
          <w:kern w:val="0"/>
          <w:sz w:val="24"/>
          <w:szCs w:val="24"/>
          <w:lang w:val="en-US" w:eastAsia="zh-CN" w:bidi="ar"/>
        </w:rPr>
        <w:t>019年研究生复试包括笔试、面试、思想政治道德品质考核、心理健康测试四个部分，其中笔试（占复试总成绩的30%）和面试（占复试总成绩的70%）共计100分。</w:t>
      </w:r>
      <w:r>
        <w:rPr>
          <w:rFonts w:hint="eastAsia" w:asciiTheme="minorEastAsia" w:hAnsiTheme="minorEastAsia" w:eastAsiaTheme="minorEastAsia" w:cstheme="minorEastAsia"/>
          <w:b/>
          <w:bCs/>
          <w:color w:val="auto"/>
          <w:kern w:val="0"/>
          <w:sz w:val="24"/>
          <w:szCs w:val="24"/>
          <w:lang w:val="en-US" w:eastAsia="zh-CN" w:bidi="ar"/>
        </w:rPr>
        <w:t>思想政治道德品质考核、体检、心理健康状况考察不计入总成绩，但考核结果不合格者不予录取。</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1、笔试（闭卷，占复试总成绩的30%）。</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笔试主要测试考生对学科生物专业基础知识的掌握情况，笔试卷面满分为100分，考试时间为120分钟。</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2、面试（占复试总成绩的70%）。</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
        </w:rPr>
        <w:t>面试包括心理健康状况、综合素质测试、外语测试、职业实践能力测试4个部分，总分100分，其中心理健康状况存在明显异常实行一票否决。综合素质面试成绩取参加综合素质面试的教师独立评分的平均值。面试具体要求：每生面试时间一般不少于30分钟；面试小组成员不少于5人；参加面试的教师须独立评分；须对每位考生的综合素质面试进行记录，面试过程须全程录像；面试小组配备至少1名以上精通外语的主考教师。</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b/>
          <w:bCs/>
          <w:color w:val="auto"/>
          <w:kern w:val="0"/>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1）心理健康状况。主要考察内容包括：考生的情感、自信心等人格评价、情绪动态控制等方面。对于心理健康状况存在疑问的考生，学院提出质疑，上报研招办，由研招办联系学校专业心理咨询师进行进一步的测评，如确实存在心理异常情况，由招生工作领导小组讨论后不予录取</w:t>
      </w:r>
      <w:r>
        <w:rPr>
          <w:rFonts w:hint="eastAsia" w:asciiTheme="minorEastAsia" w:hAnsiTheme="minorEastAsia" w:eastAsiaTheme="minorEastAsia" w:cstheme="minorEastAsia"/>
          <w:color w:val="333333"/>
          <w:sz w:val="24"/>
          <w:szCs w:val="24"/>
        </w:rPr>
        <w:t>。</w:t>
      </w:r>
      <w:r>
        <w:rPr>
          <w:rFonts w:hint="eastAsia" w:asciiTheme="minorEastAsia" w:hAnsiTheme="minorEastAsia" w:eastAsiaTheme="minorEastAsia" w:cstheme="minorEastAsia"/>
          <w:b/>
          <w:bCs/>
          <w:color w:val="auto"/>
          <w:kern w:val="0"/>
          <w:sz w:val="24"/>
          <w:szCs w:val="24"/>
          <w:lang w:val="en-US" w:eastAsia="zh-CN" w:bidi="ar"/>
        </w:rPr>
        <w:t>同时所有参加复试的考生必须参加计算机上机心理测试，时间40分钟。</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
        </w:rPr>
        <w:t>（2）综合素质测试（30分）。主要考查内容包括：语言表达、仪表形象、反应能力、才艺特长等；考生的治学态度、动手能力、专业思想、知识结构、培养潜力等综合素质和心理素质；考生运用本学科知识发现、分析和解决问题的创新精神和能力；本专业的发展潜力以及对本学科发展动态的了解；</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
        </w:rPr>
        <w:t>（3）外语测试（20分）。主要考查内容包括：外语听力测试、外语口语测试和专业外语测试等方面。</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
        </w:rPr>
        <w:t>（4）职业实践能力测试（50分）。主要考查内容包括：考生已有的或潜在的从事本专业教育教学或管理实践活动的能力及可持续发展的能力，考核方式主要以讲课为主，讲课内容由考生自行确定，时间一般不少于20分钟。</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
        </w:rPr>
        <w:t>3、思想政治道德品质考核。全面考核考生的政治态度、思想表现、道德品质、遵纪守法、诚实守信等方面。</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
        </w:rPr>
        <w:t>4、对于以同等学力资格报考的考生，除上述考核外，必须加试（笔试）2门本科专业主干课程，加试课程①教育学，②学科生物专业领域加试课程。加试科目不得与初试科目相同，加试每门课程满分100分，总分200分，考试时间为每门2小时，加试课程成绩不计入考生复试总成绩，但其中单科考试成绩不得少于50分，总分不得少于120分，否则视为整个复试不及格，不予录取。</w:t>
      </w:r>
    </w:p>
    <w:p>
      <w:pPr>
        <w:keepNext w:val="0"/>
        <w:keepLines w:val="0"/>
        <w:widowControl/>
        <w:suppressLineNumbers w:val="0"/>
        <w:spacing w:before="0" w:beforeAutospacing="0" w:after="0" w:afterAutospacing="0" w:line="360" w:lineRule="auto"/>
        <w:ind w:left="0" w:right="0" w:firstLine="482" w:firstLineChars="200"/>
        <w:jc w:val="left"/>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2"/>
          <w:sz w:val="24"/>
          <w:szCs w:val="24"/>
          <w:lang w:val="en-US" w:eastAsia="zh-CN" w:bidi="ar"/>
        </w:rPr>
        <w:t>五、录取</w:t>
      </w:r>
    </w:p>
    <w:p>
      <w:pPr>
        <w:keepNext w:val="0"/>
        <w:keepLines w:val="0"/>
        <w:widowControl/>
        <w:suppressLineNumbers w:val="0"/>
        <w:spacing w:before="0" w:beforeAutospacing="0" w:after="0" w:afterAutospacing="0" w:line="360" w:lineRule="auto"/>
        <w:ind w:left="0" w:right="0" w:firstLine="480" w:firstLineChars="200"/>
        <w:jc w:val="left"/>
        <w:outlineLvl w:val="0"/>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kern w:val="2"/>
          <w:sz w:val="24"/>
          <w:szCs w:val="24"/>
          <w:lang w:val="en-US" w:eastAsia="zh-CN" w:bidi="ar"/>
        </w:rPr>
        <w:t>1、</w:t>
      </w:r>
      <w:r>
        <w:rPr>
          <w:rFonts w:hint="eastAsia" w:asciiTheme="minorEastAsia" w:hAnsiTheme="minorEastAsia" w:eastAsiaTheme="minorEastAsia" w:cstheme="minorEastAsia"/>
          <w:b/>
          <w:color w:val="auto"/>
          <w:kern w:val="2"/>
          <w:sz w:val="24"/>
          <w:szCs w:val="24"/>
          <w:u w:val="none"/>
          <w:lang w:val="en-US" w:eastAsia="zh-CN" w:bidi="ar"/>
        </w:rPr>
        <w:t>根据学科生物招生领域的招生计划和考生总成绩（总成绩=初试标准分*50%+复试成绩*50%），并结合考生思想政治表现、业务素质以及身体健康状况等因素，择优确定拟录取名单。</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color w:val="000000"/>
          <w:kern w:val="2"/>
          <w:sz w:val="24"/>
          <w:szCs w:val="24"/>
          <w:lang w:val="en-US" w:eastAsia="zh-CN" w:bidi="ar"/>
        </w:rPr>
        <w:t>注：（1）初试标准分=初试原始分/初试满分*100；</w:t>
      </w:r>
    </w:p>
    <w:p>
      <w:pPr>
        <w:keepNext w:val="0"/>
        <w:keepLines w:val="0"/>
        <w:widowControl/>
        <w:suppressLineNumbers w:val="0"/>
        <w:spacing w:before="0" w:beforeAutospacing="0" w:after="0" w:afterAutospacing="0" w:line="360" w:lineRule="auto"/>
        <w:ind w:left="0" w:right="0" w:firstLine="840" w:firstLineChars="3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color w:val="000000"/>
          <w:kern w:val="2"/>
          <w:sz w:val="24"/>
          <w:szCs w:val="24"/>
          <w:lang w:val="en-US" w:eastAsia="zh-CN" w:bidi="ar"/>
        </w:rPr>
        <w:t>（2）复试成绩=专业课笔试成绩*30%+综合素质面试成绩*70%；</w:t>
      </w:r>
    </w:p>
    <w:p>
      <w:pPr>
        <w:keepNext w:val="0"/>
        <w:keepLines w:val="0"/>
        <w:widowControl/>
        <w:suppressLineNumbers w:val="0"/>
        <w:spacing w:before="0" w:beforeAutospacing="0" w:after="0" w:afterAutospacing="0" w:line="360" w:lineRule="auto"/>
        <w:ind w:left="0" w:right="0" w:firstLine="840" w:firstLineChars="3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color w:val="000000"/>
          <w:kern w:val="2"/>
          <w:sz w:val="24"/>
          <w:szCs w:val="24"/>
          <w:lang w:val="en-US" w:eastAsia="zh-CN" w:bidi="ar"/>
        </w:rPr>
        <w:t>（3）思想政治道德品质考核、体检、心理健康状况不计入总成绩，但考核结果不合格者不予录取。</w:t>
      </w:r>
    </w:p>
    <w:p>
      <w:pPr>
        <w:keepNext w:val="0"/>
        <w:keepLines w:val="0"/>
        <w:widowControl/>
        <w:suppressLineNumbers w:val="0"/>
        <w:spacing w:before="0" w:beforeAutospacing="0" w:after="0" w:afterAutospacing="0" w:line="360" w:lineRule="auto"/>
        <w:ind w:left="0" w:right="0" w:firstLine="480" w:firstLineChars="200"/>
        <w:jc w:val="left"/>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
        </w:rPr>
        <w:t>2、</w:t>
      </w:r>
      <w:r>
        <w:rPr>
          <w:rFonts w:hint="eastAsia" w:asciiTheme="minorEastAsia" w:hAnsiTheme="minorEastAsia" w:eastAsiaTheme="minorEastAsia" w:cstheme="minorEastAsia"/>
          <w:b w:val="0"/>
          <w:bCs/>
          <w:kern w:val="2"/>
          <w:sz w:val="24"/>
          <w:szCs w:val="24"/>
          <w:u w:val="none"/>
          <w:lang w:val="en-US" w:eastAsia="zh-CN" w:bidi="ar"/>
        </w:rPr>
        <w:t>我校招收的全日制与非全日制考生采取“同步复试，分开排名”的方式进行。</w:t>
      </w:r>
      <w:r>
        <w:rPr>
          <w:rFonts w:hint="eastAsia" w:asciiTheme="minorEastAsia" w:hAnsiTheme="minorEastAsia" w:eastAsiaTheme="minorEastAsia" w:cstheme="minorEastAsia"/>
          <w:kern w:val="2"/>
          <w:sz w:val="24"/>
          <w:szCs w:val="24"/>
          <w:lang w:val="en-US" w:eastAsia="zh-CN" w:bidi="ar"/>
        </w:rPr>
        <w:t>我院将根据考生总成绩分数的高低排序，同时将候补录取考生按先后顺序排列，并在备注中注明“候补1”、“候补2”、“候补3”…字样，以便在拟录取名单里的考生放弃拟录取资格或争取到追加计划的情况下能按序补录。</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3、有以下情况之一者不予录取：</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(1) 思想政治道德品质考核（政审）、体检、心理测试不合格者不予录取；</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(2)复试过程中如有不诚信行为且经查实者不予录取；</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(3)加试科目不及格者不予录取（加试科目不计入复试成绩，但要求加试科目单科不低于50分，总分不低于120分，不合格者不予录取），对于成人教育应届本科毕业生及复试时尚未取得本科毕业证书的自考和网络教育考生需要参加加试；</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(4)复试笔试、面试和总分成绩均应合格，复试成绩不及格者不予录取。</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4、我院将在复试工作完成后，召开录取工作小组会议确定拟录取名单，并将名单报送至研究生处审核。并为每位考生填写“录取审批表”报送至研究生处。</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5、收到待录取通知的考生必须于24小时内回复待录取通知，否则取消其待录取资格，且一旦接受待录取，原则上不再办理取消待录取操作。</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6、录取信息公示与公开。研究生处将经校研究生招生领导小组审核确定各专业拟录取考生名单进行公示，考生名单内容中包括考生姓名、考生编号、初试成绩、复试成绩、总成绩等信息，拟录取名单公示时间不少于10个工作日。</w:t>
      </w:r>
    </w:p>
    <w:p>
      <w:pPr>
        <w:pStyle w:val="4"/>
        <w:shd w:val="clear" w:color="auto" w:fill="FFFFFF"/>
        <w:spacing w:before="0" w:beforeAutospacing="0" w:after="0" w:afterAutospacing="0" w:line="360" w:lineRule="auto"/>
        <w:ind w:firstLine="480" w:firstLineChars="200"/>
        <w:rPr>
          <w:rFonts w:hint="eastAsia" w:asciiTheme="minorEastAsia" w:hAnsiTheme="minorEastAsia" w:eastAsiaTheme="minorEastAsia" w:cstheme="minorEastAsia"/>
          <w:kern w:val="2"/>
          <w:sz w:val="24"/>
          <w:szCs w:val="24"/>
          <w:lang w:val="en-US" w:eastAsia="zh-CN" w:bidi="ar"/>
        </w:rPr>
      </w:pPr>
      <w:r>
        <w:rPr>
          <w:rFonts w:hint="eastAsia" w:asciiTheme="minorEastAsia" w:hAnsiTheme="minorEastAsia" w:eastAsiaTheme="minorEastAsia" w:cstheme="minorEastAsia"/>
          <w:kern w:val="2"/>
          <w:sz w:val="24"/>
          <w:szCs w:val="24"/>
          <w:lang w:val="en-US" w:eastAsia="zh-CN" w:bidi="ar"/>
        </w:rPr>
        <w:t>7、录取的全日制考生奖励资助政策详见我校2019年教育硕士招生简章。</w:t>
      </w:r>
    </w:p>
    <w:p>
      <w:pPr>
        <w:keepNext w:val="0"/>
        <w:keepLines w:val="0"/>
        <w:widowControl/>
        <w:suppressLineNumbers w:val="0"/>
        <w:spacing w:before="0" w:beforeAutospacing="0" w:after="0" w:afterAutospacing="0" w:line="360" w:lineRule="auto"/>
        <w:ind w:left="0" w:right="0" w:firstLine="482" w:firstLineChars="200"/>
        <w:jc w:val="left"/>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kern w:val="2"/>
          <w:sz w:val="24"/>
          <w:szCs w:val="24"/>
          <w:highlight w:val="none"/>
          <w:lang w:val="en-US" w:eastAsia="zh-CN" w:bidi="ar"/>
        </w:rPr>
        <w:t>六、复试日程安排</w:t>
      </w:r>
      <w:r>
        <w:rPr>
          <w:rFonts w:hint="eastAsia" w:asciiTheme="minorEastAsia" w:hAnsiTheme="minorEastAsia" w:eastAsiaTheme="minorEastAsia" w:cstheme="minorEastAsia"/>
          <w:color w:val="auto"/>
          <w:kern w:val="2"/>
          <w:sz w:val="24"/>
          <w:szCs w:val="24"/>
          <w:highlight w:val="none"/>
          <w:lang w:val="en-US" w:eastAsia="zh-CN" w:bidi="ar"/>
        </w:rPr>
        <w:t>（若有调整，另行通知）</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bidi="ar"/>
        </w:rPr>
        <w:t>1、复试时间定于2019年3月27日至3月29日（星期三至星期五）。复试地点在黄冈师范学院南校区（湖北省黄冈市开发区新港二路146号）。</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bidi="ar"/>
        </w:rPr>
        <w:t>2、具体复试时间安排：</w:t>
      </w:r>
    </w:p>
    <w:p>
      <w:pPr>
        <w:keepNext w:val="0"/>
        <w:keepLines w:val="0"/>
        <w:widowControl/>
        <w:suppressLineNumbers w:val="0"/>
        <w:spacing w:before="0" w:beforeAutospacing="0" w:after="0" w:afterAutospacing="0" w:line="360" w:lineRule="auto"/>
        <w:ind w:left="420" w:right="0" w:firstLine="420"/>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bidi="ar"/>
        </w:rPr>
        <w:t>3月27日上午，考生复试报到，领取复试通知书和体检表，在学院接受资格审查，</w:t>
      </w:r>
      <w:r>
        <w:rPr>
          <w:rFonts w:hint="eastAsia" w:asciiTheme="minorEastAsia" w:hAnsiTheme="minorEastAsia" w:eastAsiaTheme="minorEastAsia" w:cstheme="minorEastAsia"/>
          <w:b/>
          <w:bCs/>
          <w:color w:val="auto"/>
          <w:kern w:val="2"/>
          <w:sz w:val="24"/>
          <w:szCs w:val="24"/>
          <w:highlight w:val="none"/>
          <w:lang w:val="en-US" w:eastAsia="zh-CN" w:bidi="ar"/>
        </w:rPr>
        <w:t xml:space="preserve">地点：生物楼214会议室。 </w:t>
      </w:r>
    </w:p>
    <w:p>
      <w:pPr>
        <w:keepNext w:val="0"/>
        <w:keepLines w:val="0"/>
        <w:widowControl/>
        <w:suppressLineNumbers w:val="0"/>
        <w:spacing w:before="0" w:beforeAutospacing="0" w:after="0" w:afterAutospacing="0" w:line="360" w:lineRule="auto"/>
        <w:ind w:right="0" w:firstLine="960" w:firstLineChars="400"/>
        <w:jc w:val="left"/>
        <w:rPr>
          <w:rFonts w:hint="eastAsia" w:asciiTheme="minorEastAsia" w:hAnsiTheme="minorEastAsia" w:eastAsiaTheme="minorEastAsia" w:cstheme="minorEastAsia"/>
          <w:color w:val="auto"/>
          <w:kern w:val="2"/>
          <w:sz w:val="24"/>
          <w:szCs w:val="24"/>
          <w:highlight w:val="none"/>
          <w:lang w:val="en-US" w:eastAsia="zh-CN" w:bidi="ar"/>
        </w:rPr>
      </w:pPr>
      <w:r>
        <w:rPr>
          <w:rFonts w:hint="eastAsia" w:asciiTheme="minorEastAsia" w:hAnsiTheme="minorEastAsia" w:eastAsiaTheme="minorEastAsia" w:cstheme="minorEastAsia"/>
          <w:color w:val="auto"/>
          <w:kern w:val="2"/>
          <w:sz w:val="24"/>
          <w:szCs w:val="24"/>
          <w:highlight w:val="none"/>
          <w:lang w:val="en-US" w:eastAsia="zh-CN" w:bidi="ar"/>
        </w:rPr>
        <w:t>3月27日下午，14:00-16:00，</w:t>
      </w:r>
      <w:r>
        <w:rPr>
          <w:rFonts w:hint="eastAsia" w:asciiTheme="minorEastAsia" w:hAnsiTheme="minorEastAsia" w:eastAsiaTheme="minorEastAsia" w:cstheme="minorEastAsia"/>
          <w:b/>
          <w:bCs/>
          <w:color w:val="auto"/>
          <w:kern w:val="2"/>
          <w:sz w:val="24"/>
          <w:szCs w:val="24"/>
          <w:highlight w:val="none"/>
          <w:lang w:val="en-US" w:eastAsia="zh-CN" w:bidi="ar"/>
        </w:rPr>
        <w:t>笔试</w:t>
      </w:r>
      <w:r>
        <w:rPr>
          <w:rStyle w:val="6"/>
          <w:rFonts w:hint="eastAsia"/>
          <w:b/>
          <w:bCs/>
          <w:sz w:val="24"/>
          <w:szCs w:val="24"/>
          <w:lang w:eastAsia="zh-CN"/>
        </w:rPr>
        <w:t>（</w:t>
      </w:r>
      <w:r>
        <w:rPr>
          <w:rFonts w:hint="eastAsia" w:hAnsi="宋体"/>
          <w:b/>
          <w:bCs/>
          <w:sz w:val="24"/>
          <w:szCs w:val="24"/>
          <w:lang w:val="en-US" w:eastAsia="zh-CN"/>
        </w:rPr>
        <w:t>南校区逸夫楼C02</w:t>
      </w:r>
      <w:r>
        <w:rPr>
          <w:rStyle w:val="6"/>
          <w:rFonts w:hint="eastAsia"/>
          <w:b/>
          <w:bCs/>
          <w:sz w:val="24"/>
          <w:szCs w:val="24"/>
          <w:lang w:eastAsia="zh-CN"/>
        </w:rPr>
        <w:t>）</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00" w:lineRule="exact"/>
        <w:ind w:firstLine="480" w:firstLineChars="200"/>
        <w:textAlignment w:val="auto"/>
        <w:rPr>
          <w:rStyle w:val="6"/>
          <w:rFonts w:hint="eastAsia"/>
        </w:rPr>
      </w:pPr>
      <w:r>
        <w:rPr>
          <w:rFonts w:hint="eastAsia" w:asciiTheme="minorEastAsia" w:hAnsiTheme="minorEastAsia" w:eastAsiaTheme="minorEastAsia" w:cstheme="minorEastAsia"/>
          <w:color w:val="auto"/>
          <w:kern w:val="2"/>
          <w:sz w:val="24"/>
          <w:szCs w:val="24"/>
          <w:highlight w:val="none"/>
          <w:lang w:val="en-US" w:eastAsia="zh-CN" w:bidi="ar"/>
        </w:rPr>
        <w:t xml:space="preserve">                </w:t>
      </w:r>
      <w:r>
        <w:rPr>
          <w:rFonts w:hint="eastAsia" w:asciiTheme="minorEastAsia" w:hAnsiTheme="minorEastAsia" w:cstheme="minorEastAsia"/>
          <w:color w:val="auto"/>
          <w:kern w:val="2"/>
          <w:sz w:val="24"/>
          <w:szCs w:val="24"/>
          <w:highlight w:val="none"/>
          <w:lang w:val="en-US" w:eastAsia="zh-CN" w:bidi="ar"/>
        </w:rPr>
        <w:t xml:space="preserve">  </w:t>
      </w:r>
      <w:r>
        <w:rPr>
          <w:rFonts w:hint="eastAsia" w:asciiTheme="minorEastAsia" w:hAnsiTheme="minorEastAsia" w:eastAsiaTheme="minorEastAsia" w:cstheme="minorEastAsia"/>
          <w:color w:val="auto"/>
          <w:kern w:val="2"/>
          <w:sz w:val="24"/>
          <w:szCs w:val="24"/>
          <w:highlight w:val="none"/>
          <w:lang w:val="en-US" w:eastAsia="zh-CN" w:bidi="ar"/>
        </w:rPr>
        <w:t>16:20-17:00，</w:t>
      </w:r>
      <w:r>
        <w:rPr>
          <w:rFonts w:hint="eastAsia" w:asciiTheme="minorEastAsia" w:hAnsiTheme="minorEastAsia" w:eastAsiaTheme="minorEastAsia" w:cstheme="minorEastAsia"/>
          <w:b/>
          <w:bCs/>
          <w:color w:val="auto"/>
          <w:kern w:val="2"/>
          <w:sz w:val="24"/>
          <w:szCs w:val="24"/>
          <w:highlight w:val="none"/>
          <w:lang w:val="en-US" w:eastAsia="zh-CN" w:bidi="ar"/>
        </w:rPr>
        <w:t>心理测试</w:t>
      </w:r>
      <w:r>
        <w:rPr>
          <w:rStyle w:val="6"/>
          <w:rFonts w:hint="eastAsia"/>
          <w:b/>
          <w:bCs/>
          <w:lang w:eastAsia="zh-CN"/>
        </w:rPr>
        <w:t>（</w:t>
      </w:r>
      <w:r>
        <w:rPr>
          <w:rFonts w:hint="eastAsia"/>
          <w:b/>
          <w:bCs/>
          <w:sz w:val="24"/>
          <w:szCs w:val="24"/>
          <w:lang w:eastAsia="zh-CN"/>
        </w:rPr>
        <w:t>南校区逸夫楼</w:t>
      </w:r>
      <w:r>
        <w:rPr>
          <w:rFonts w:hint="eastAsia"/>
          <w:b/>
          <w:bCs/>
          <w:sz w:val="24"/>
          <w:szCs w:val="24"/>
          <w:lang w:val="en-US" w:eastAsia="zh-CN"/>
        </w:rPr>
        <w:t>401--405</w:t>
      </w:r>
      <w:r>
        <w:rPr>
          <w:rStyle w:val="6"/>
          <w:rFonts w:hint="eastAsia"/>
          <w:b/>
          <w:bCs/>
          <w:lang w:eastAsia="zh-CN"/>
        </w:rPr>
        <w:t>）</w:t>
      </w:r>
    </w:p>
    <w:p>
      <w:pPr>
        <w:keepNext w:val="0"/>
        <w:keepLines w:val="0"/>
        <w:widowControl/>
        <w:suppressLineNumbers w:val="0"/>
        <w:spacing w:before="0" w:beforeAutospacing="0" w:after="0" w:afterAutospacing="0" w:line="360" w:lineRule="auto"/>
        <w:ind w:right="0" w:firstLine="960" w:firstLineChars="400"/>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bidi="ar"/>
        </w:rPr>
        <w:t>3月28日全天，复试面试，</w:t>
      </w:r>
      <w:r>
        <w:rPr>
          <w:rFonts w:hint="eastAsia" w:asciiTheme="minorEastAsia" w:hAnsiTheme="minorEastAsia" w:eastAsiaTheme="minorEastAsia" w:cstheme="minorEastAsia"/>
          <w:b/>
          <w:bCs/>
          <w:color w:val="auto"/>
          <w:kern w:val="2"/>
          <w:sz w:val="24"/>
          <w:szCs w:val="24"/>
          <w:highlight w:val="none"/>
          <w:lang w:val="en-US" w:eastAsia="zh-CN" w:bidi="ar"/>
        </w:rPr>
        <w:t>地点：生物楼214会议室；等候室：生物楼201实验室。</w:t>
      </w:r>
    </w:p>
    <w:p>
      <w:pPr>
        <w:spacing w:line="360" w:lineRule="auto"/>
        <w:ind w:firstLine="480" w:firstLineChars="200"/>
        <w:outlineLvl w:val="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bidi="ar"/>
        </w:rPr>
        <w:t>3月29日8:30-11:00，体检：</w:t>
      </w:r>
      <w:r>
        <w:rPr>
          <w:rFonts w:hint="eastAsia" w:asciiTheme="minorEastAsia" w:hAnsiTheme="minorEastAsia" w:eastAsiaTheme="minorEastAsia" w:cstheme="minorEastAsia"/>
          <w:color w:val="auto"/>
          <w:sz w:val="24"/>
          <w:szCs w:val="24"/>
          <w:highlight w:val="none"/>
        </w:rPr>
        <w:t>体检费60元/人</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考生携带体检表空腹到南校区育德楼一楼黄州区人民医院（同济医院）缴费、体检。</w:t>
      </w:r>
    </w:p>
    <w:p>
      <w:pPr>
        <w:keepNext w:val="0"/>
        <w:keepLines w:val="0"/>
        <w:widowControl/>
        <w:suppressLineNumbers w:val="0"/>
        <w:spacing w:before="0" w:beforeAutospacing="0" w:after="0" w:afterAutospacing="0" w:line="360" w:lineRule="auto"/>
        <w:ind w:left="0" w:right="0" w:firstLine="420"/>
        <w:jc w:val="left"/>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420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
        </w:rPr>
        <w:t xml:space="preserve">          生物与农业资源学院</w:t>
      </w:r>
      <w:r>
        <w:rPr>
          <w:rFonts w:hint="eastAsia" w:asciiTheme="minorEastAsia" w:hAnsiTheme="minorEastAsia" w:eastAsiaTheme="minorEastAsia" w:cstheme="minorEastAsia"/>
          <w:kern w:val="0"/>
          <w:sz w:val="24"/>
          <w:szCs w:val="24"/>
          <w:lang w:val="en-US" w:eastAsia="zh-CN" w:bidi="ar"/>
        </w:rPr>
        <w:t> </w:t>
      </w:r>
      <w:r>
        <w:rPr>
          <w:rFonts w:hint="eastAsia" w:asciiTheme="minorEastAsia" w:hAnsiTheme="minorEastAsia" w:eastAsiaTheme="minorEastAsia" w:cstheme="minorEastAsia"/>
          <w:kern w:val="2"/>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20"/>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kern w:val="2"/>
          <w:sz w:val="24"/>
          <w:szCs w:val="24"/>
          <w:lang w:val="en-US" w:eastAsia="zh-CN" w:bidi="ar"/>
        </w:rPr>
        <w:t xml:space="preserve">                                             </w:t>
      </w:r>
      <w:r>
        <w:rPr>
          <w:rFonts w:hint="eastAsia" w:asciiTheme="minorEastAsia" w:hAnsiTheme="minorEastAsia" w:eastAsiaTheme="minorEastAsia" w:cstheme="minorEastAsia"/>
          <w:kern w:val="2"/>
          <w:sz w:val="24"/>
          <w:szCs w:val="24"/>
          <w:lang w:val="en-US" w:eastAsia="zh-CN" w:bidi="ar"/>
        </w:rPr>
        <w:t>2019年3月20日</w:t>
      </w:r>
    </w:p>
    <w:p/>
    <w:p>
      <w:pPr>
        <w:spacing w:before="312" w:beforeLines="100"/>
        <w:jc w:val="both"/>
        <w:rPr>
          <w:rFonts w:hint="eastAsia" w:ascii="宋体" w:hAnsi="宋体"/>
          <w:sz w:val="24"/>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DF366"/>
    <w:multiLevelType w:val="singleLevel"/>
    <w:tmpl w:val="58CDF36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C5CE5"/>
    <w:rsid w:val="03C51F5B"/>
    <w:rsid w:val="08907BF8"/>
    <w:rsid w:val="095C3877"/>
    <w:rsid w:val="0CE83338"/>
    <w:rsid w:val="0D346D4B"/>
    <w:rsid w:val="0F280DD5"/>
    <w:rsid w:val="0FDE48E3"/>
    <w:rsid w:val="14887330"/>
    <w:rsid w:val="15C277D0"/>
    <w:rsid w:val="1A144BC6"/>
    <w:rsid w:val="1AEC5F36"/>
    <w:rsid w:val="1FAE50E9"/>
    <w:rsid w:val="22671331"/>
    <w:rsid w:val="2537563F"/>
    <w:rsid w:val="26ED6052"/>
    <w:rsid w:val="279F453A"/>
    <w:rsid w:val="27E34F9A"/>
    <w:rsid w:val="2A5759A3"/>
    <w:rsid w:val="30E4632A"/>
    <w:rsid w:val="31816ADF"/>
    <w:rsid w:val="329C7F18"/>
    <w:rsid w:val="36792D63"/>
    <w:rsid w:val="3B1C19C5"/>
    <w:rsid w:val="3C154C1F"/>
    <w:rsid w:val="42B24E02"/>
    <w:rsid w:val="44C86D31"/>
    <w:rsid w:val="45233940"/>
    <w:rsid w:val="52171758"/>
    <w:rsid w:val="526D52A7"/>
    <w:rsid w:val="529F2012"/>
    <w:rsid w:val="52C5454F"/>
    <w:rsid w:val="55FC5CE5"/>
    <w:rsid w:val="56A24993"/>
    <w:rsid w:val="56F34BAF"/>
    <w:rsid w:val="57EF7B37"/>
    <w:rsid w:val="580A0EAF"/>
    <w:rsid w:val="58775812"/>
    <w:rsid w:val="58A57BC4"/>
    <w:rsid w:val="5BA64016"/>
    <w:rsid w:val="5BB33CAB"/>
    <w:rsid w:val="5CA12113"/>
    <w:rsid w:val="5CDB5E72"/>
    <w:rsid w:val="64FB142D"/>
    <w:rsid w:val="67826065"/>
    <w:rsid w:val="698B5ECD"/>
    <w:rsid w:val="69E559ED"/>
    <w:rsid w:val="6B9F2E53"/>
    <w:rsid w:val="6DF1174F"/>
    <w:rsid w:val="6F8C232B"/>
    <w:rsid w:val="70D85899"/>
    <w:rsid w:val="74D55D76"/>
    <w:rsid w:val="766A06A9"/>
    <w:rsid w:val="773A6CEB"/>
    <w:rsid w:val="7B351728"/>
    <w:rsid w:val="7B455D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2017-03-19T02:41:00Z</dcterms:created>
  <dc:creator>Administrator</dc:creator>
  <cp:lastModifiedBy>米雪</cp:lastModifiedBy>
  <cp:lastPrinted>2019-03-22T08:09:42Z</cp:lastPrinted>
  <dcterms:modified xsi:type="dcterms:W3CDTF">2019-03-22T08:13:32Z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