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atLeast"/>
        <w:jc w:val="center"/>
        <w:rPr>
          <w:rFonts w:ascii="宋体" w:hAnsi="宋体" w:cs="微软雅黑"/>
          <w:spacing w:val="46"/>
          <w:sz w:val="32"/>
          <w:szCs w:val="32"/>
        </w:rPr>
      </w:pPr>
      <w:r>
        <w:rPr>
          <w:rFonts w:hint="eastAsia" w:ascii="宋体" w:hAnsi="宋体" w:cs="微软雅黑"/>
          <w:spacing w:val="46"/>
          <w:sz w:val="32"/>
          <w:szCs w:val="32"/>
        </w:rPr>
        <w:t>大连海洋大学2020年硕士研究生考试大纲</w:t>
      </w:r>
    </w:p>
    <w:p>
      <w:pPr>
        <w:spacing w:line="400" w:lineRule="atLeast"/>
        <w:jc w:val="center"/>
        <w:rPr>
          <w:rFonts w:ascii="宋体" w:hAnsi="宋体" w:cs="微软雅黑"/>
          <w:spacing w:val="46"/>
          <w:sz w:val="32"/>
          <w:szCs w:val="32"/>
        </w:rPr>
      </w:pPr>
    </w:p>
    <w:p>
      <w:pPr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填报单位：</w:t>
      </w:r>
      <w:r>
        <w:rPr>
          <w:rFonts w:hint="eastAsia" w:ascii="宋体" w:hAnsi="宋体"/>
          <w:sz w:val="28"/>
          <w:szCs w:val="28"/>
          <w:u w:val="single"/>
        </w:rPr>
        <w:t xml:space="preserve"> 海洋法律与人文  </w:t>
      </w:r>
      <w:r>
        <w:rPr>
          <w:rFonts w:hint="eastAsia" w:ascii="宋体" w:hAnsi="宋体"/>
          <w:sz w:val="28"/>
          <w:szCs w:val="28"/>
        </w:rPr>
        <w:t xml:space="preserve">学院  </w:t>
      </w:r>
    </w:p>
    <w:tbl>
      <w:tblPr>
        <w:tblStyle w:val="2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8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60" w:hRule="atLeast"/>
        </w:trPr>
        <w:tc>
          <w:tcPr>
            <w:tcW w:w="817" w:type="dxa"/>
          </w:tcPr>
          <w:p>
            <w:pPr>
              <w:jc w:val="left"/>
              <w:rPr>
                <w:rFonts w:ascii="宋体" w:hAnsi="宋体"/>
                <w:sz w:val="28"/>
                <w:szCs w:val="28"/>
              </w:rPr>
            </w:pPr>
            <w:bookmarkStart w:id="0" w:name="_Hlk18051583"/>
          </w:p>
          <w:p>
            <w:pPr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考试科目</w:t>
            </w:r>
          </w:p>
          <w:p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363" w:type="dxa"/>
          </w:tcPr>
          <w:p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  <w:p>
            <w:pPr>
              <w:jc w:val="center"/>
              <w:rPr>
                <w:b/>
                <w:sz w:val="30"/>
              </w:rPr>
            </w:pPr>
            <w:r>
              <w:rPr>
                <w:rFonts w:hint="eastAsia"/>
                <w:b/>
                <w:sz w:val="30"/>
                <w:lang w:val="en-US" w:eastAsia="zh-CN"/>
              </w:rPr>
              <w:t>715</w:t>
            </w:r>
            <w:r>
              <w:rPr>
                <w:rFonts w:hint="eastAsia"/>
                <w:b/>
                <w:sz w:val="30"/>
              </w:rPr>
              <w:t>法理学</w:t>
            </w:r>
          </w:p>
          <w:p>
            <w:pPr>
              <w:ind w:firstLine="560" w:firstLineChars="200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考试大纲</w:t>
            </w:r>
          </w:p>
        </w:tc>
        <w:tc>
          <w:tcPr>
            <w:tcW w:w="8363" w:type="dxa"/>
          </w:tcPr>
          <w:p>
            <w:pPr>
              <w:ind w:firstLine="480" w:firstLineChars="20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推荐参考书籍：《法理学》（第五版）张文显主编，高等教育出版社2</w:t>
            </w:r>
            <w:r>
              <w:rPr>
                <w:rFonts w:asciiTheme="minorEastAsia" w:hAnsiTheme="minorEastAsia"/>
                <w:sz w:val="24"/>
                <w:szCs w:val="24"/>
              </w:rPr>
              <w:t>018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年出版</w:t>
            </w:r>
          </w:p>
          <w:p>
            <w:pPr>
              <w:jc w:val="center"/>
              <w:outlineLvl w:val="0"/>
              <w:rPr>
                <w:rFonts w:eastAsia="黑体"/>
                <w:sz w:val="28"/>
              </w:rPr>
            </w:pPr>
            <w:r>
              <w:rPr>
                <w:rFonts w:hint="eastAsia" w:eastAsia="黑体"/>
                <w:sz w:val="28"/>
              </w:rPr>
              <w:t>第一编法学导论</w:t>
            </w:r>
          </w:p>
          <w:p>
            <w:pPr>
              <w:spacing w:line="360" w:lineRule="auto"/>
              <w:outlineLvl w:val="1"/>
              <w:rPr>
                <w:rFonts w:eastAsia="黑体"/>
                <w:sz w:val="28"/>
              </w:rPr>
            </w:pPr>
            <w:r>
              <w:rPr>
                <w:rFonts w:hint="eastAsia" w:eastAsia="黑体"/>
                <w:sz w:val="28"/>
              </w:rPr>
              <w:t xml:space="preserve">第一章法学 </w:t>
            </w:r>
          </w:p>
          <w:p>
            <w:pPr>
              <w:spacing w:line="360" w:lineRule="auto"/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第一节法学的研究对象 </w:t>
            </w:r>
          </w:p>
          <w:p>
            <w:pPr>
              <w:spacing w:line="360" w:lineRule="auto"/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第二节法学的历史 </w:t>
            </w:r>
          </w:p>
          <w:p>
            <w:pPr>
              <w:spacing w:line="360" w:lineRule="auto"/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第三节法学与相邻学科 </w:t>
            </w:r>
          </w:p>
          <w:p>
            <w:pPr>
              <w:spacing w:line="360" w:lineRule="auto"/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第四节法学的研究方法 </w:t>
            </w:r>
          </w:p>
          <w:p>
            <w:pPr>
              <w:spacing w:line="360" w:lineRule="auto"/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第五节法学教育与法律人才素质的养成 </w:t>
            </w:r>
          </w:p>
          <w:p>
            <w:pPr>
              <w:spacing w:line="360" w:lineRule="auto"/>
              <w:outlineLvl w:val="1"/>
              <w:rPr>
                <w:rFonts w:eastAsia="黑体"/>
                <w:sz w:val="28"/>
              </w:rPr>
            </w:pPr>
            <w:r>
              <w:rPr>
                <w:rFonts w:hint="eastAsia" w:eastAsia="黑体"/>
                <w:sz w:val="28"/>
              </w:rPr>
              <w:t xml:space="preserve">第二章法理学概述 </w:t>
            </w:r>
          </w:p>
          <w:p>
            <w:pPr>
              <w:spacing w:line="360" w:lineRule="auto"/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第一节法理学的对象与性质 </w:t>
            </w:r>
          </w:p>
          <w:p>
            <w:pPr>
              <w:spacing w:line="360" w:lineRule="auto"/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第二节中国法理学 </w:t>
            </w:r>
          </w:p>
          <w:p>
            <w:pPr>
              <w:spacing w:line="360" w:lineRule="auto"/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第三节学习法理学的意义和方法 </w:t>
            </w:r>
          </w:p>
          <w:p>
            <w:pPr>
              <w:spacing w:line="360" w:lineRule="auto"/>
              <w:outlineLvl w:val="1"/>
              <w:rPr>
                <w:rFonts w:eastAsia="黑体"/>
                <w:sz w:val="28"/>
              </w:rPr>
            </w:pPr>
            <w:r>
              <w:rPr>
                <w:rFonts w:hint="eastAsia" w:eastAsia="黑体"/>
                <w:sz w:val="28"/>
              </w:rPr>
              <w:t xml:space="preserve">第三章马克思主义法学的产生与发展 </w:t>
            </w:r>
          </w:p>
          <w:p>
            <w:pPr>
              <w:spacing w:line="360" w:lineRule="auto"/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第一节马克思主义法学的形成与发展 </w:t>
            </w:r>
          </w:p>
          <w:p>
            <w:pPr>
              <w:spacing w:line="360" w:lineRule="auto"/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第二节列宁对马克思主义法学的继承与发展 </w:t>
            </w:r>
          </w:p>
          <w:p>
            <w:pPr>
              <w:spacing w:line="360" w:lineRule="auto"/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第三节马克思主义法学中国化的进程</w:t>
            </w:r>
          </w:p>
          <w:p>
            <w:pPr>
              <w:spacing w:line="360" w:lineRule="auto"/>
              <w:jc w:val="center"/>
              <w:outlineLvl w:val="0"/>
              <w:rPr>
                <w:rFonts w:eastAsia="黑体"/>
                <w:sz w:val="28"/>
              </w:rPr>
            </w:pPr>
            <w:r>
              <w:rPr>
                <w:rFonts w:hint="eastAsia" w:eastAsia="黑体"/>
                <w:sz w:val="28"/>
              </w:rPr>
              <w:t>第二编法的本体</w:t>
            </w:r>
          </w:p>
          <w:p>
            <w:pPr>
              <w:spacing w:line="360" w:lineRule="auto"/>
              <w:outlineLvl w:val="1"/>
              <w:rPr>
                <w:rFonts w:eastAsia="黑体"/>
                <w:sz w:val="28"/>
              </w:rPr>
            </w:pPr>
            <w:r>
              <w:rPr>
                <w:rFonts w:hint="eastAsia" w:eastAsia="黑体"/>
                <w:sz w:val="28"/>
              </w:rPr>
              <w:t xml:space="preserve">第四章法的概念 </w:t>
            </w:r>
          </w:p>
          <w:p>
            <w:pPr>
              <w:spacing w:line="360" w:lineRule="auto"/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第一节“法”概念的语义分析 </w:t>
            </w:r>
          </w:p>
          <w:p>
            <w:pPr>
              <w:spacing w:line="360" w:lineRule="auto"/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第二节法的本质 </w:t>
            </w:r>
          </w:p>
          <w:p>
            <w:pPr>
              <w:spacing w:line="360" w:lineRule="auto"/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第三节法的基本特征 </w:t>
            </w:r>
          </w:p>
          <w:p>
            <w:pPr>
              <w:spacing w:line="360" w:lineRule="auto"/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第四节法的作用 </w:t>
            </w:r>
          </w:p>
          <w:p>
            <w:pPr>
              <w:spacing w:line="360" w:lineRule="auto"/>
              <w:outlineLvl w:val="1"/>
              <w:rPr>
                <w:rFonts w:eastAsia="黑体"/>
                <w:sz w:val="28"/>
              </w:rPr>
            </w:pPr>
            <w:r>
              <w:rPr>
                <w:rFonts w:hint="eastAsia" w:eastAsia="黑体"/>
                <w:sz w:val="28"/>
              </w:rPr>
              <w:t xml:space="preserve">第五章法的渊源、分类和效力 </w:t>
            </w:r>
          </w:p>
          <w:p>
            <w:pPr>
              <w:spacing w:line="360" w:lineRule="auto"/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第一节法的渊源 </w:t>
            </w:r>
          </w:p>
          <w:p>
            <w:pPr>
              <w:spacing w:line="360" w:lineRule="auto"/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第二节法的分类 </w:t>
            </w:r>
          </w:p>
          <w:p>
            <w:pPr>
              <w:spacing w:line="360" w:lineRule="auto"/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第三节法的效力 </w:t>
            </w:r>
          </w:p>
          <w:p>
            <w:pPr>
              <w:spacing w:line="360" w:lineRule="auto"/>
              <w:outlineLvl w:val="1"/>
              <w:rPr>
                <w:rFonts w:eastAsia="黑体"/>
                <w:sz w:val="28"/>
              </w:rPr>
            </w:pPr>
            <w:r>
              <w:rPr>
                <w:rFonts w:hint="eastAsia" w:eastAsia="黑体"/>
                <w:sz w:val="28"/>
              </w:rPr>
              <w:t xml:space="preserve">第六章法的要素 </w:t>
            </w:r>
          </w:p>
          <w:p>
            <w:pPr>
              <w:spacing w:line="360" w:lineRule="auto"/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第一节法的要素释义 </w:t>
            </w:r>
          </w:p>
          <w:p>
            <w:pPr>
              <w:spacing w:line="360" w:lineRule="auto"/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第二节法律概念 </w:t>
            </w:r>
          </w:p>
          <w:p>
            <w:pPr>
              <w:spacing w:line="360" w:lineRule="auto"/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第三节法律规则 </w:t>
            </w:r>
          </w:p>
          <w:p>
            <w:pPr>
              <w:spacing w:line="360" w:lineRule="auto"/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第四节法律原则 </w:t>
            </w:r>
          </w:p>
          <w:p>
            <w:pPr>
              <w:spacing w:line="360" w:lineRule="auto"/>
              <w:outlineLvl w:val="1"/>
              <w:rPr>
                <w:rFonts w:eastAsia="黑体"/>
                <w:sz w:val="28"/>
              </w:rPr>
            </w:pPr>
            <w:r>
              <w:rPr>
                <w:rFonts w:hint="eastAsia" w:eastAsia="黑体"/>
                <w:sz w:val="28"/>
              </w:rPr>
              <w:t xml:space="preserve">第七章法律体系 </w:t>
            </w:r>
          </w:p>
          <w:p>
            <w:pPr>
              <w:spacing w:line="360" w:lineRule="auto"/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第一节法律体系释义 </w:t>
            </w:r>
          </w:p>
          <w:p>
            <w:pPr>
              <w:spacing w:line="360" w:lineRule="auto"/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第二节法律部门及其划分 </w:t>
            </w:r>
          </w:p>
          <w:p>
            <w:pPr>
              <w:spacing w:line="360" w:lineRule="auto"/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第三节当代中国的法律体系 </w:t>
            </w:r>
          </w:p>
          <w:p>
            <w:pPr>
              <w:spacing w:line="360" w:lineRule="auto"/>
              <w:outlineLvl w:val="1"/>
              <w:rPr>
                <w:rFonts w:eastAsia="黑体"/>
                <w:sz w:val="28"/>
              </w:rPr>
            </w:pPr>
            <w:r>
              <w:rPr>
                <w:rFonts w:hint="eastAsia" w:eastAsia="黑体"/>
                <w:sz w:val="28"/>
              </w:rPr>
              <w:t xml:space="preserve">第八章权利和义务 </w:t>
            </w:r>
          </w:p>
          <w:p>
            <w:pPr>
              <w:spacing w:line="360" w:lineRule="auto"/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第一节历史上的权利观和义务观 </w:t>
            </w:r>
          </w:p>
          <w:p>
            <w:pPr>
              <w:spacing w:line="360" w:lineRule="auto"/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第二节权利和义务概念 </w:t>
            </w:r>
          </w:p>
          <w:p>
            <w:pPr>
              <w:spacing w:line="360" w:lineRule="auto"/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第三节权利和义务的分类 </w:t>
            </w:r>
          </w:p>
          <w:p>
            <w:pPr>
              <w:spacing w:line="360" w:lineRule="auto"/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第四节权利与义务的关系 </w:t>
            </w:r>
          </w:p>
          <w:p>
            <w:pPr>
              <w:spacing w:line="360" w:lineRule="auto"/>
              <w:outlineLvl w:val="1"/>
              <w:rPr>
                <w:rFonts w:eastAsia="黑体"/>
                <w:sz w:val="28"/>
              </w:rPr>
            </w:pPr>
            <w:r>
              <w:rPr>
                <w:rFonts w:hint="eastAsia" w:eastAsia="黑体"/>
                <w:sz w:val="28"/>
              </w:rPr>
              <w:t xml:space="preserve">第九章法律行为 </w:t>
            </w:r>
          </w:p>
          <w:p>
            <w:pPr>
              <w:spacing w:line="360" w:lineRule="auto"/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第一节法律行为释义 </w:t>
            </w:r>
          </w:p>
          <w:p>
            <w:pPr>
              <w:spacing w:line="360" w:lineRule="auto"/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第二节法律行为的结构 </w:t>
            </w:r>
          </w:p>
          <w:p>
            <w:pPr>
              <w:spacing w:line="360" w:lineRule="auto"/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第三节法律行为的分类 </w:t>
            </w:r>
          </w:p>
          <w:p>
            <w:pPr>
              <w:spacing w:line="360" w:lineRule="auto"/>
              <w:outlineLvl w:val="1"/>
              <w:rPr>
                <w:rFonts w:eastAsia="黑体"/>
                <w:sz w:val="28"/>
              </w:rPr>
            </w:pPr>
            <w:r>
              <w:rPr>
                <w:rFonts w:hint="eastAsia" w:eastAsia="黑体"/>
                <w:sz w:val="28"/>
              </w:rPr>
              <w:t xml:space="preserve">第十章法律关系 </w:t>
            </w:r>
          </w:p>
          <w:p>
            <w:pPr>
              <w:spacing w:line="360" w:lineRule="auto"/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第一节法律关系的概念和分类 </w:t>
            </w:r>
          </w:p>
          <w:p>
            <w:pPr>
              <w:spacing w:line="360" w:lineRule="auto"/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第二节法律关系的主体 </w:t>
            </w:r>
          </w:p>
          <w:p>
            <w:pPr>
              <w:spacing w:line="360" w:lineRule="auto"/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第三节法律关系的客体 </w:t>
            </w:r>
          </w:p>
          <w:p>
            <w:pPr>
              <w:spacing w:line="360" w:lineRule="auto"/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第四节法律关系的形成、变更与消灭 </w:t>
            </w:r>
          </w:p>
          <w:p>
            <w:pPr>
              <w:spacing w:line="360" w:lineRule="auto"/>
              <w:outlineLvl w:val="1"/>
              <w:rPr>
                <w:rFonts w:eastAsia="黑体"/>
                <w:sz w:val="28"/>
              </w:rPr>
            </w:pPr>
            <w:r>
              <w:rPr>
                <w:rFonts w:hint="eastAsia" w:eastAsia="黑体"/>
                <w:sz w:val="28"/>
              </w:rPr>
              <w:t xml:space="preserve">第十一章法律责任 </w:t>
            </w:r>
          </w:p>
          <w:p>
            <w:pPr>
              <w:spacing w:line="360" w:lineRule="auto"/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第一节法律责任释义 </w:t>
            </w:r>
          </w:p>
          <w:p>
            <w:pPr>
              <w:spacing w:line="360" w:lineRule="auto"/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第二节法律责任的认定与归结 </w:t>
            </w:r>
          </w:p>
          <w:p>
            <w:pPr>
              <w:spacing w:line="360" w:lineRule="auto"/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第三节法律责任的承担 </w:t>
            </w:r>
          </w:p>
          <w:p>
            <w:pPr>
              <w:spacing w:line="360" w:lineRule="auto"/>
              <w:outlineLvl w:val="1"/>
              <w:rPr>
                <w:rFonts w:eastAsia="黑体"/>
                <w:sz w:val="28"/>
              </w:rPr>
            </w:pPr>
            <w:r>
              <w:rPr>
                <w:rFonts w:hint="eastAsia" w:eastAsia="黑体"/>
                <w:sz w:val="28"/>
              </w:rPr>
              <w:t xml:space="preserve">第十二章法律程序 </w:t>
            </w:r>
          </w:p>
          <w:p>
            <w:pPr>
              <w:spacing w:line="360" w:lineRule="auto"/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第一节法律程序概述 </w:t>
            </w:r>
          </w:p>
          <w:p>
            <w:pPr>
              <w:spacing w:line="360" w:lineRule="auto"/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第二节正当法律程序 </w:t>
            </w:r>
          </w:p>
          <w:p>
            <w:pPr>
              <w:spacing w:line="360" w:lineRule="auto"/>
              <w:jc w:val="center"/>
              <w:outlineLvl w:val="0"/>
              <w:rPr>
                <w:rFonts w:eastAsia="黑体"/>
                <w:sz w:val="28"/>
              </w:rPr>
            </w:pPr>
            <w:r>
              <w:rPr>
                <w:rFonts w:hint="eastAsia" w:eastAsia="黑体"/>
                <w:sz w:val="28"/>
              </w:rPr>
              <w:t xml:space="preserve">第三编法的起源和发展 </w:t>
            </w:r>
          </w:p>
          <w:p>
            <w:pPr>
              <w:spacing w:line="360" w:lineRule="auto"/>
              <w:outlineLvl w:val="1"/>
              <w:rPr>
                <w:rFonts w:eastAsia="黑体"/>
                <w:sz w:val="28"/>
              </w:rPr>
            </w:pPr>
            <w:r>
              <w:rPr>
                <w:rFonts w:hint="eastAsia" w:eastAsia="黑体"/>
                <w:sz w:val="28"/>
              </w:rPr>
              <w:t xml:space="preserve">第十三章法的历史 </w:t>
            </w:r>
          </w:p>
          <w:p>
            <w:pPr>
              <w:spacing w:line="360" w:lineRule="auto"/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第一节法的起源 </w:t>
            </w:r>
          </w:p>
          <w:p>
            <w:pPr>
              <w:spacing w:line="360" w:lineRule="auto"/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第二节法的历史类型 </w:t>
            </w:r>
          </w:p>
          <w:p>
            <w:pPr>
              <w:spacing w:line="360" w:lineRule="auto"/>
              <w:outlineLvl w:val="1"/>
              <w:rPr>
                <w:rFonts w:eastAsia="黑体"/>
                <w:sz w:val="28"/>
              </w:rPr>
            </w:pPr>
            <w:r>
              <w:rPr>
                <w:rFonts w:hint="eastAsia" w:eastAsia="黑体"/>
                <w:sz w:val="28"/>
              </w:rPr>
              <w:t xml:space="preserve">第十四章法律演进 </w:t>
            </w:r>
          </w:p>
          <w:p>
            <w:pPr>
              <w:spacing w:line="360" w:lineRule="auto"/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第一节法律演进概论 </w:t>
            </w:r>
          </w:p>
          <w:p>
            <w:pPr>
              <w:spacing w:line="360" w:lineRule="auto"/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第二节法律继承 </w:t>
            </w:r>
          </w:p>
          <w:p>
            <w:pPr>
              <w:spacing w:line="360" w:lineRule="auto"/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第三节法律移植 </w:t>
            </w:r>
          </w:p>
          <w:p>
            <w:pPr>
              <w:spacing w:line="360" w:lineRule="auto"/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第四节法制改革 </w:t>
            </w:r>
          </w:p>
          <w:p>
            <w:pPr>
              <w:spacing w:line="360" w:lineRule="auto"/>
              <w:outlineLvl w:val="1"/>
              <w:rPr>
                <w:rFonts w:eastAsia="黑体"/>
                <w:sz w:val="28"/>
              </w:rPr>
            </w:pPr>
            <w:r>
              <w:rPr>
                <w:rFonts w:hint="eastAsia" w:eastAsia="黑体"/>
                <w:sz w:val="28"/>
              </w:rPr>
              <w:t xml:space="preserve">第十五章全球化与法律发展 </w:t>
            </w:r>
          </w:p>
          <w:p>
            <w:pPr>
              <w:spacing w:line="360" w:lineRule="auto"/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第一节全球化概论 </w:t>
            </w:r>
          </w:p>
          <w:p>
            <w:pPr>
              <w:spacing w:line="360" w:lineRule="auto"/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第二节全球化下的法律发展趋势 </w:t>
            </w:r>
          </w:p>
          <w:p>
            <w:pPr>
              <w:spacing w:line="360" w:lineRule="auto"/>
              <w:jc w:val="center"/>
              <w:outlineLvl w:val="0"/>
              <w:rPr>
                <w:rFonts w:eastAsia="黑体"/>
                <w:sz w:val="28"/>
              </w:rPr>
            </w:pPr>
            <w:r>
              <w:rPr>
                <w:rFonts w:hint="eastAsia" w:eastAsia="黑体"/>
                <w:sz w:val="28"/>
              </w:rPr>
              <w:t xml:space="preserve">第四编 法的运行 </w:t>
            </w:r>
          </w:p>
          <w:p>
            <w:pPr>
              <w:spacing w:line="360" w:lineRule="auto"/>
              <w:outlineLvl w:val="1"/>
              <w:rPr>
                <w:rFonts w:eastAsia="黑体"/>
                <w:sz w:val="28"/>
              </w:rPr>
            </w:pPr>
            <w:r>
              <w:rPr>
                <w:rFonts w:hint="eastAsia" w:eastAsia="黑体"/>
                <w:sz w:val="28"/>
              </w:rPr>
              <w:t xml:space="preserve">第十六章法的制定 </w:t>
            </w:r>
          </w:p>
          <w:p>
            <w:pPr>
              <w:spacing w:line="360" w:lineRule="auto"/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第一节立法的概念 </w:t>
            </w:r>
          </w:p>
          <w:p>
            <w:pPr>
              <w:spacing w:line="360" w:lineRule="auto"/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第二节立法体制 </w:t>
            </w:r>
          </w:p>
          <w:p>
            <w:pPr>
              <w:spacing w:line="360" w:lineRule="auto"/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第三节立法过程和立法程序 </w:t>
            </w:r>
          </w:p>
          <w:p>
            <w:pPr>
              <w:spacing w:line="360" w:lineRule="auto"/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第四节立法的原则 </w:t>
            </w:r>
          </w:p>
          <w:p>
            <w:pPr>
              <w:spacing w:line="360" w:lineRule="auto"/>
              <w:outlineLvl w:val="1"/>
              <w:rPr>
                <w:rFonts w:eastAsia="黑体"/>
                <w:sz w:val="28"/>
              </w:rPr>
            </w:pPr>
            <w:r>
              <w:rPr>
                <w:rFonts w:hint="eastAsia" w:eastAsia="黑体"/>
                <w:sz w:val="28"/>
              </w:rPr>
              <w:t xml:space="preserve">第十七章法的实施 </w:t>
            </w:r>
          </w:p>
          <w:p>
            <w:pPr>
              <w:spacing w:line="360" w:lineRule="auto"/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第一节守法 </w:t>
            </w:r>
          </w:p>
          <w:p>
            <w:pPr>
              <w:spacing w:line="360" w:lineRule="auto"/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第二节执法 </w:t>
            </w:r>
          </w:p>
          <w:p>
            <w:pPr>
              <w:spacing w:line="360" w:lineRule="auto"/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第三节司法 </w:t>
            </w:r>
          </w:p>
          <w:p>
            <w:pPr>
              <w:spacing w:line="360" w:lineRule="auto"/>
              <w:outlineLvl w:val="1"/>
              <w:rPr>
                <w:rFonts w:eastAsia="黑体"/>
                <w:sz w:val="28"/>
              </w:rPr>
            </w:pPr>
            <w:r>
              <w:rPr>
                <w:rFonts w:hint="eastAsia" w:eastAsia="黑体"/>
                <w:sz w:val="28"/>
              </w:rPr>
              <w:t xml:space="preserve">第十八章法律职业 </w:t>
            </w:r>
          </w:p>
          <w:p>
            <w:pPr>
              <w:spacing w:line="360" w:lineRule="auto"/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第一节法律职业概述 </w:t>
            </w:r>
          </w:p>
          <w:p>
            <w:pPr>
              <w:spacing w:line="360" w:lineRule="auto"/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第二节法律职业技能与伦理 </w:t>
            </w:r>
          </w:p>
          <w:p>
            <w:pPr>
              <w:spacing w:line="360" w:lineRule="auto"/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第三节法律职业制度 </w:t>
            </w:r>
          </w:p>
          <w:p>
            <w:pPr>
              <w:spacing w:line="360" w:lineRule="auto"/>
              <w:outlineLvl w:val="1"/>
              <w:rPr>
                <w:rFonts w:eastAsia="黑体"/>
                <w:sz w:val="28"/>
              </w:rPr>
            </w:pPr>
            <w:r>
              <w:rPr>
                <w:rFonts w:hint="eastAsia" w:eastAsia="黑体"/>
                <w:sz w:val="28"/>
              </w:rPr>
              <w:t xml:space="preserve">第十九章法律方法 </w:t>
            </w:r>
          </w:p>
          <w:p>
            <w:pPr>
              <w:spacing w:line="360" w:lineRule="auto"/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第一节法律方法概说 </w:t>
            </w:r>
          </w:p>
          <w:p>
            <w:pPr>
              <w:spacing w:line="360" w:lineRule="auto"/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第二节法律推理 </w:t>
            </w:r>
          </w:p>
          <w:p>
            <w:pPr>
              <w:spacing w:line="360" w:lineRule="auto"/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第三节法律解释 </w:t>
            </w:r>
          </w:p>
          <w:p>
            <w:pPr>
              <w:spacing w:line="360" w:lineRule="auto"/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第四节法律论证</w:t>
            </w:r>
          </w:p>
          <w:p>
            <w:pPr>
              <w:spacing w:line="360" w:lineRule="auto"/>
              <w:jc w:val="center"/>
              <w:outlineLvl w:val="0"/>
              <w:rPr>
                <w:rFonts w:eastAsia="黑体"/>
                <w:sz w:val="28"/>
              </w:rPr>
            </w:pPr>
            <w:r>
              <w:rPr>
                <w:rFonts w:hint="eastAsia" w:eastAsia="黑体"/>
                <w:sz w:val="28"/>
              </w:rPr>
              <w:t>第五编 法的价值</w:t>
            </w:r>
          </w:p>
          <w:p>
            <w:pPr>
              <w:spacing w:line="360" w:lineRule="auto"/>
              <w:outlineLvl w:val="1"/>
              <w:rPr>
                <w:rFonts w:eastAsia="黑体"/>
                <w:sz w:val="28"/>
              </w:rPr>
            </w:pPr>
            <w:r>
              <w:rPr>
                <w:rFonts w:hint="eastAsia" w:eastAsia="黑体"/>
                <w:sz w:val="28"/>
              </w:rPr>
              <w:t xml:space="preserve">第二十章法的价值概述 </w:t>
            </w:r>
          </w:p>
          <w:p>
            <w:pPr>
              <w:spacing w:line="360" w:lineRule="auto"/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第一节法的价值释义 </w:t>
            </w:r>
          </w:p>
          <w:p>
            <w:pPr>
              <w:spacing w:line="360" w:lineRule="auto"/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第二节法的价值体系 </w:t>
            </w:r>
          </w:p>
          <w:p>
            <w:pPr>
              <w:spacing w:line="360" w:lineRule="auto"/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第三节法的价值的冲突与整合 </w:t>
            </w:r>
          </w:p>
          <w:p>
            <w:pPr>
              <w:spacing w:line="360" w:lineRule="auto"/>
              <w:outlineLvl w:val="1"/>
              <w:rPr>
                <w:rFonts w:eastAsia="黑体"/>
                <w:sz w:val="28"/>
              </w:rPr>
            </w:pPr>
            <w:r>
              <w:rPr>
                <w:rFonts w:hint="eastAsia" w:eastAsia="黑体"/>
                <w:sz w:val="28"/>
              </w:rPr>
              <w:t xml:space="preserve">第二十一章法的基本价值 </w:t>
            </w:r>
          </w:p>
          <w:p>
            <w:pPr>
              <w:spacing w:line="360" w:lineRule="auto"/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第一节法与秩序 </w:t>
            </w:r>
          </w:p>
          <w:p>
            <w:pPr>
              <w:spacing w:line="360" w:lineRule="auto"/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第二节法与自由 </w:t>
            </w:r>
          </w:p>
          <w:p>
            <w:pPr>
              <w:spacing w:line="360" w:lineRule="auto"/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第三节法与效率 </w:t>
            </w:r>
          </w:p>
          <w:p>
            <w:pPr>
              <w:spacing w:line="360" w:lineRule="auto"/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第四节法与正义 </w:t>
            </w:r>
          </w:p>
          <w:p>
            <w:pPr>
              <w:spacing w:line="360" w:lineRule="auto"/>
              <w:outlineLvl w:val="1"/>
              <w:rPr>
                <w:rFonts w:eastAsia="黑体"/>
                <w:sz w:val="28"/>
              </w:rPr>
            </w:pPr>
            <w:r>
              <w:rPr>
                <w:rFonts w:hint="eastAsia" w:eastAsia="黑体"/>
                <w:sz w:val="28"/>
              </w:rPr>
              <w:t xml:space="preserve">第二十二章法与人权 </w:t>
            </w:r>
          </w:p>
          <w:p>
            <w:pPr>
              <w:spacing w:line="360" w:lineRule="auto"/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第一节人权的概念 </w:t>
            </w:r>
          </w:p>
          <w:p>
            <w:pPr>
              <w:spacing w:line="360" w:lineRule="auto"/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第二节法对人权的保护</w:t>
            </w:r>
          </w:p>
          <w:p>
            <w:pPr>
              <w:spacing w:line="360" w:lineRule="auto"/>
              <w:jc w:val="center"/>
              <w:outlineLvl w:val="0"/>
              <w:rPr>
                <w:rFonts w:eastAsia="黑体"/>
                <w:sz w:val="28"/>
              </w:rPr>
            </w:pPr>
            <w:bookmarkStart w:id="1" w:name="_GoBack"/>
            <w:bookmarkEnd w:id="1"/>
            <w:r>
              <w:rPr>
                <w:rFonts w:hint="eastAsia" w:eastAsia="黑体"/>
                <w:sz w:val="28"/>
              </w:rPr>
              <w:t>第六编 法与社会</w:t>
            </w:r>
          </w:p>
          <w:p>
            <w:pPr>
              <w:spacing w:line="360" w:lineRule="auto"/>
              <w:outlineLvl w:val="1"/>
              <w:rPr>
                <w:rFonts w:eastAsia="黑体"/>
                <w:sz w:val="28"/>
              </w:rPr>
            </w:pPr>
            <w:r>
              <w:rPr>
                <w:rFonts w:hint="eastAsia" w:eastAsia="黑体"/>
                <w:sz w:val="28"/>
              </w:rPr>
              <w:t xml:space="preserve">第二十三章法与政治 </w:t>
            </w:r>
          </w:p>
          <w:p>
            <w:pPr>
              <w:spacing w:line="360" w:lineRule="auto"/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第一节法与政治的基本关系 </w:t>
            </w:r>
          </w:p>
          <w:p>
            <w:pPr>
              <w:spacing w:line="360" w:lineRule="auto"/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第二节法与国家的基本关系 </w:t>
            </w:r>
          </w:p>
          <w:p>
            <w:pPr>
              <w:spacing w:line="360" w:lineRule="auto"/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第三节执政党的政策与法律 </w:t>
            </w:r>
          </w:p>
          <w:p>
            <w:pPr>
              <w:spacing w:line="360" w:lineRule="auto"/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第四节法与民主 </w:t>
            </w:r>
          </w:p>
          <w:p>
            <w:pPr>
              <w:spacing w:line="360" w:lineRule="auto"/>
              <w:outlineLvl w:val="1"/>
              <w:rPr>
                <w:rFonts w:eastAsia="黑体"/>
                <w:sz w:val="28"/>
              </w:rPr>
            </w:pPr>
            <w:r>
              <w:rPr>
                <w:rFonts w:hint="eastAsia" w:eastAsia="黑体"/>
                <w:sz w:val="28"/>
              </w:rPr>
              <w:t xml:space="preserve">第二十四章法与经济 </w:t>
            </w:r>
          </w:p>
          <w:p>
            <w:pPr>
              <w:spacing w:line="360" w:lineRule="auto"/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第一节法与生产方式 </w:t>
            </w:r>
          </w:p>
          <w:p>
            <w:pPr>
              <w:spacing w:line="360" w:lineRule="auto"/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第二节法与市场经济 </w:t>
            </w:r>
          </w:p>
          <w:p>
            <w:pPr>
              <w:spacing w:line="360" w:lineRule="auto"/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第三节法与经济体制改革 </w:t>
            </w:r>
          </w:p>
          <w:p>
            <w:pPr>
              <w:spacing w:line="360" w:lineRule="auto"/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第四节法与经济发展方式转变 </w:t>
            </w:r>
          </w:p>
          <w:p>
            <w:pPr>
              <w:spacing w:line="360" w:lineRule="auto"/>
              <w:outlineLvl w:val="1"/>
              <w:rPr>
                <w:rFonts w:eastAsia="黑体"/>
                <w:sz w:val="28"/>
              </w:rPr>
            </w:pPr>
            <w:r>
              <w:rPr>
                <w:rFonts w:hint="eastAsia" w:eastAsia="黑体"/>
                <w:sz w:val="28"/>
              </w:rPr>
              <w:t xml:space="preserve">第二十五章法与文化 </w:t>
            </w:r>
          </w:p>
          <w:p>
            <w:pPr>
              <w:spacing w:line="360" w:lineRule="auto"/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第一节法与文化的一般原理 </w:t>
            </w:r>
          </w:p>
          <w:p>
            <w:pPr>
              <w:spacing w:line="360" w:lineRule="auto"/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第二节法与道德 </w:t>
            </w:r>
          </w:p>
          <w:p>
            <w:pPr>
              <w:spacing w:line="360" w:lineRule="auto"/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第三节法与宗教 </w:t>
            </w:r>
          </w:p>
          <w:p>
            <w:pPr>
              <w:spacing w:line="360" w:lineRule="auto"/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第四节法律文化 </w:t>
            </w:r>
          </w:p>
          <w:p>
            <w:pPr>
              <w:spacing w:line="360" w:lineRule="auto"/>
              <w:outlineLvl w:val="1"/>
              <w:rPr>
                <w:rFonts w:eastAsia="黑体"/>
                <w:sz w:val="28"/>
              </w:rPr>
            </w:pPr>
            <w:r>
              <w:rPr>
                <w:rFonts w:hint="eastAsia" w:eastAsia="黑体"/>
                <w:sz w:val="28"/>
              </w:rPr>
              <w:t xml:space="preserve">第二十六章法治与社会建设 </w:t>
            </w:r>
          </w:p>
          <w:p>
            <w:pPr>
              <w:spacing w:line="360" w:lineRule="auto"/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第一节法治的概念 </w:t>
            </w:r>
          </w:p>
          <w:p>
            <w:pPr>
              <w:spacing w:line="360" w:lineRule="auto"/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第二节中国特色社会主义法治道路 </w:t>
            </w:r>
          </w:p>
          <w:p>
            <w:pPr>
              <w:spacing w:line="360" w:lineRule="auto"/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第三节法治与和谐社会</w:t>
            </w:r>
          </w:p>
          <w:p>
            <w:pPr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bookmarkEnd w:id="0"/>
    </w:tbl>
    <w:p>
      <w:r>
        <w:rPr>
          <w:rFonts w:hint="eastAsia" w:ascii="宋体" w:hAnsi="宋体"/>
          <w:sz w:val="28"/>
          <w:szCs w:val="28"/>
        </w:rPr>
        <w:t xml:space="preserve">    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7D60AA"/>
    <w:rsid w:val="477D6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pacing w:line="312" w:lineRule="atLeast"/>
      <w:jc w:val="both"/>
      <w:textAlignment w:val="baseline"/>
    </w:pPr>
    <w:rPr>
      <w:rFonts w:ascii="Times New Roman" w:hAnsi="Times New Roman" w:eastAsia="宋体" w:cs="Times New Roman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2019-09-09T08:29:00Z</dcterms:created>
  <dc:creator>天意1386732766</dc:creator>
  <cp:lastModifiedBy>天意1386732766</cp:lastModifiedBy>
  <dcterms:modified xsi:type="dcterms:W3CDTF">2019-09-09T08:30:35Z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