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solid" w:color="FFFFFF" w:fill="auto"/>
        <w:autoSpaceDN w:val="0"/>
        <w:spacing w:line="390" w:lineRule="atLeast"/>
        <w:ind w:firstLine="440"/>
        <w:jc w:val="center"/>
        <w:rPr>
          <w:rFonts w:ascii="宋体" w:hAnsi="宋体"/>
          <w:b/>
          <w:color w:val="333333"/>
          <w:sz w:val="40"/>
          <w:shd w:val="clear" w:color="auto" w:fill="FFFFFF"/>
        </w:rPr>
      </w:pPr>
      <w:r>
        <w:rPr>
          <w:rFonts w:hint="eastAsia" w:ascii="宋体" w:hAnsi="宋体" w:eastAsia="宋体"/>
          <w:b/>
          <w:color w:val="333333"/>
          <w:sz w:val="40"/>
          <w:shd w:val="clear" w:color="auto" w:fill="FFFFFF"/>
          <w:lang w:eastAsia="zh-CN"/>
        </w:rPr>
        <w:t>《</w:t>
      </w:r>
      <w:r>
        <w:rPr>
          <w:rFonts w:ascii="宋体" w:hAnsi="宋体" w:eastAsia="宋体"/>
          <w:b/>
          <w:color w:val="333333"/>
          <w:sz w:val="40"/>
          <w:shd w:val="clear" w:color="auto" w:fill="FFFFFF"/>
        </w:rPr>
        <w:t>心理学专业综合</w:t>
      </w:r>
      <w:r>
        <w:rPr>
          <w:rFonts w:hint="eastAsia" w:ascii="宋体" w:hAnsi="宋体" w:eastAsia="宋体"/>
          <w:b/>
          <w:color w:val="333333"/>
          <w:sz w:val="40"/>
          <w:shd w:val="clear" w:color="auto" w:fill="FFFFFF"/>
          <w:lang w:eastAsia="zh-CN"/>
        </w:rPr>
        <w:t>》代码：</w:t>
      </w:r>
      <w:r>
        <w:rPr>
          <w:rFonts w:hint="eastAsia" w:ascii="宋体" w:hAnsi="宋体" w:eastAsia="宋体"/>
          <w:b/>
          <w:color w:val="333333"/>
          <w:sz w:val="40"/>
          <w:shd w:val="clear" w:color="auto" w:fill="FFFFFF"/>
          <w:lang w:val="en-US" w:eastAsia="zh-CN"/>
        </w:rPr>
        <w:t>347</w:t>
      </w:r>
      <w:r>
        <w:rPr>
          <w:rFonts w:ascii="宋体" w:hAnsi="宋体" w:eastAsia="宋体"/>
          <w:b/>
          <w:color w:val="333333"/>
          <w:sz w:val="40"/>
          <w:shd w:val="clear" w:color="auto" w:fill="FFFFFF"/>
        </w:rPr>
        <w:t>考研大纲</w:t>
      </w:r>
    </w:p>
    <w:p>
      <w:pPr>
        <w:pStyle w:val="2"/>
        <w:wordWrap w:val="0"/>
        <w:spacing w:line="495" w:lineRule="atLeast"/>
        <w:rPr>
          <w:rFonts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一、考试性质</w:t>
      </w:r>
    </w:p>
    <w:p>
      <w:pPr>
        <w:pStyle w:val="2"/>
        <w:wordWrap w:val="0"/>
        <w:spacing w:line="495" w:lineRule="atLeast"/>
        <w:ind w:firstLine="480" w:firstLineChars="200"/>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心理学专业综合》考试要力求反映考生的基本素质和综合能力，选拔具有发展潜力的优秀人才入学，为国家培养从事某一特定职业所必需的心理学技能的应用型高级专业人才，以解决都市压力、公共安全、灾害救助、危机防御等方面的实际问题。</w:t>
      </w:r>
      <w:bookmarkStart w:id="0" w:name="_GoBack"/>
      <w:bookmarkEnd w:id="0"/>
    </w:p>
    <w:p>
      <w:pPr>
        <w:pStyle w:val="2"/>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二、考试要求</w:t>
      </w:r>
    </w:p>
    <w:p>
      <w:pPr>
        <w:pStyle w:val="2"/>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测试考生对于心理学专业的基本概念、基础知识的掌握情况和运用能力。</w:t>
      </w:r>
    </w:p>
    <w:p>
      <w:pPr>
        <w:pStyle w:val="2"/>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三、考试内容</w:t>
      </w:r>
    </w:p>
    <w:p>
      <w:pPr>
        <w:pStyle w:val="2"/>
        <w:wordWrap w:val="0"/>
        <w:spacing w:line="495" w:lineRule="atLeast"/>
        <w:rPr>
          <w:rFonts w:hint="eastAsia" w:ascii="微软雅黑" w:hAnsi="微软雅黑" w:eastAsia="微软雅黑"/>
          <w:bCs/>
        </w:rPr>
      </w:pPr>
      <w:r>
        <w:rPr>
          <w:rFonts w:hint="eastAsia" w:ascii="微软雅黑" w:hAnsi="微软雅黑" w:eastAsia="微软雅黑"/>
          <w:b/>
        </w:rPr>
        <w:t>第一章</w:t>
      </w:r>
      <w:r>
        <w:rPr>
          <w:rFonts w:hint="eastAsia"/>
          <w:b/>
        </w:rPr>
        <w:t xml:space="preserve">  </w:t>
      </w:r>
      <w:r>
        <w:rPr>
          <w:rFonts w:hint="eastAsia" w:ascii="微软雅黑" w:hAnsi="微软雅黑" w:eastAsia="微软雅黑"/>
          <w:b/>
        </w:rPr>
        <w:t>心理学导论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第一节  心理学概述</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心理学研究对象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心理学主要流派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第二节  心理学的研究方法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（一）实验法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1.变量与控制</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2.实验的信度和效度</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3.反应时法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4.心理物理学方法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（二）观察法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（三）个案法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（四）心理测量</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心理测量的基本概念</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心理测验的信效度</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心理测验的标准化</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4. 人格测验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5. 智力测验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6. 常用临床心理测验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7. 心理测验的合理使用策略</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（五）心理统计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描述统计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推论统计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（六）研究中的道德和伦理问题</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第三节  感觉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（一）感觉的含义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（二）颜色视觉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（三）声音的心理维度</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第四节  知觉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（一）知觉的含义和特性</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（二）知觉组织</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知觉组织原则</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形状知觉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深度知觉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4. 运动知觉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错觉</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第五节  意识和注意</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（一）意识与无意识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意识的含义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意识的功能</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睡眠与梦</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（二）注意过程</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注意的含义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注意的特征</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选择性注意</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第六节  学习和记忆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学习的含义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学习理论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经典性条件作用说</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操作性条件作用说</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观察学习</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记忆的含义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 记忆的种类</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感觉记忆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短时记忆与工作记忆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长时记忆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 遗忘</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遗忘曲线</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影响遗忘的因素</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第七节  思维</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思维的含义及种类</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概念的含义及其形成</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问题解决</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问题解决的过程</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影响问题解决的因素</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 推理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演绎推理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归纳推理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 判断和决策</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启发法和判断</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决策框架</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决策规避</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第八节  智力</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智力的含义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智力的测量</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智力测验的编制</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常用智力测验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智力理论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智力的心理测量学理论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智力三因素理论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多元智力理论</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第九节  情绪</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情绪的含义和功能</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表情</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非语言交流</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文化与表情</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面部表情</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情绪理论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詹姆斯——兰格理论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坎农——巴德理论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情绪的认知评价理论</w:t>
      </w:r>
    </w:p>
    <w:p>
      <w:pPr>
        <w:pStyle w:val="6"/>
        <w:wordWrap w:val="0"/>
        <w:spacing w:line="495" w:lineRule="atLeast"/>
        <w:rPr>
          <w:rFonts w:hint="eastAsia" w:ascii="微软雅黑" w:hAnsi="微软雅黑" w:eastAsia="微软雅黑" w:cs="Tahoma"/>
          <w:color w:val="333333"/>
          <w:lang w:eastAsia="zh-Hans"/>
        </w:rPr>
      </w:pPr>
      <w:r>
        <w:rPr>
          <w:rStyle w:val="4"/>
          <w:rFonts w:hint="eastAsia" w:ascii="微软雅黑" w:hAnsi="微软雅黑" w:eastAsia="微软雅黑" w:cs="Tahoma"/>
          <w:color w:val="333333"/>
          <w:lang w:eastAsia="zh-Hans"/>
        </w:rPr>
        <w:t>第十节  动机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 动机的含义</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 生理动机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 个人成就动机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成就需要</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成功与失败的归因</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 学习动机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1. 学习动机强化理论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2. 学习动机的人本理论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3. 学习动机的社会认知理论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4. 学习动机的培养与发展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 需要层次理论</w:t>
      </w:r>
    </w:p>
    <w:p>
      <w:pPr>
        <w:pStyle w:val="2"/>
        <w:wordWrap w:val="0"/>
        <w:spacing w:line="495" w:lineRule="atLeast"/>
        <w:rPr>
          <w:rFonts w:hint="eastAsia" w:ascii="微软雅黑" w:hAnsi="微软雅黑" w:eastAsia="微软雅黑"/>
          <w:b/>
        </w:rPr>
      </w:pPr>
      <w:r>
        <w:rPr>
          <w:rFonts w:hint="eastAsia" w:ascii="微软雅黑" w:hAnsi="微软雅黑" w:eastAsia="微软雅黑"/>
          <w:b/>
          <w:bCs/>
        </w:rPr>
        <w:t>第二章</w:t>
      </w:r>
      <w:r>
        <w:rPr>
          <w:rFonts w:hint="eastAsia"/>
          <w:b/>
          <w:bCs/>
        </w:rPr>
        <w:t xml:space="preserve">  </w:t>
      </w:r>
      <w:r>
        <w:rPr>
          <w:rFonts w:hint="eastAsia" w:ascii="微软雅黑" w:hAnsi="微软雅黑" w:eastAsia="微软雅黑"/>
          <w:b/>
          <w:bCs/>
        </w:rPr>
        <w:t>人格心理学</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第一节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人格的含义</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第二节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人格心理学的流派与应用</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（一）精神分析流派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（二）行为主义流派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（三）认知流派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（四）人本主义流派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（五）特质流派</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（六）生物学流派</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第三节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人格测量</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（一）客观测验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（二）投射测验</w:t>
      </w:r>
    </w:p>
    <w:p>
      <w:pPr>
        <w:pStyle w:val="2"/>
        <w:wordWrap w:val="0"/>
        <w:spacing w:line="495" w:lineRule="atLeast"/>
        <w:rPr>
          <w:rFonts w:hint="eastAsia" w:ascii="微软雅黑" w:hAnsi="微软雅黑" w:eastAsia="微软雅黑"/>
          <w:bCs/>
        </w:rPr>
      </w:pPr>
      <w:r>
        <w:rPr>
          <w:rFonts w:hint="eastAsia" w:ascii="微软雅黑" w:hAnsi="微软雅黑" w:eastAsia="微软雅黑"/>
          <w:b/>
        </w:rPr>
        <w:t>第三章</w:t>
      </w:r>
      <w:r>
        <w:rPr>
          <w:rFonts w:hint="eastAsia"/>
          <w:b/>
        </w:rPr>
        <w:t xml:space="preserve">  </w:t>
      </w:r>
      <w:r>
        <w:rPr>
          <w:rFonts w:hint="eastAsia" w:ascii="微软雅黑" w:hAnsi="微软雅黑" w:eastAsia="微软雅黑"/>
          <w:b/>
        </w:rPr>
        <w:t>发展心理学</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第一节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发展心理学的研究方法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（一）横断设计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（二）纵向设计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（三）聚合交叉设计</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（四）双生子设计</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第二节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发展心理学的主要理论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（一）精神分析论的心理发展观</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（二）行为主义的心理发展观</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（三）维果茨基的文化——历史发展观</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（四）生态系统理论</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第三节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生理发展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（一）孕期和童年期的生理发展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（二）青春期的生理发展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（三）成年期的生理变化</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第四节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认知发展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（一）皮亚杰的心理发展阶段理论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（二）婴幼儿的认知发展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（三）青春期的认知发展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（四）成人期的认知发展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（五）认知老化</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第五节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语言获得</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（一）婴幼儿言语发展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（二）童年期言语发展</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第六节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社会性发展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（一）艾里克森的社会心理发展阶段</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（二）儿童期的社会性发展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（三）青春期的社会性发展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（四）成年期的社会性发展</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第七节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性别发展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（一）生理的性别与社会的性别</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（二）性别角色的获得</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第八节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道德发展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（一）柯尔伯格的道德推理阶段</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（二）道德推理的性别的文化观点</w:t>
      </w:r>
    </w:p>
    <w:p>
      <w:pPr>
        <w:pStyle w:val="2"/>
        <w:wordWrap w:val="0"/>
        <w:spacing w:line="495" w:lineRule="atLeast"/>
        <w:rPr>
          <w:rFonts w:hint="eastAsia" w:ascii="微软雅黑" w:hAnsi="微软雅黑" w:eastAsia="微软雅黑"/>
          <w:b/>
        </w:rPr>
      </w:pPr>
      <w:r>
        <w:rPr>
          <w:rFonts w:hint="eastAsia" w:ascii="微软雅黑" w:hAnsi="微软雅黑" w:eastAsia="微软雅黑"/>
          <w:b/>
          <w:bCs/>
        </w:rPr>
        <w:t>第四章</w:t>
      </w:r>
      <w:r>
        <w:rPr>
          <w:rFonts w:hint="eastAsia"/>
          <w:b/>
          <w:bCs/>
        </w:rPr>
        <w:t xml:space="preserve">  </w:t>
      </w:r>
      <w:r>
        <w:rPr>
          <w:rFonts w:hint="eastAsia" w:ascii="微软雅黑" w:hAnsi="微软雅黑" w:eastAsia="微软雅黑"/>
          <w:b/>
          <w:bCs/>
        </w:rPr>
        <w:t>临床与咨询心理学</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第一节</w:t>
      </w:r>
      <w:r>
        <w:rPr>
          <w:rFonts w:hint="eastAsia"/>
          <w:bCs/>
        </w:rPr>
        <w:t xml:space="preserve"> </w:t>
      </w:r>
      <w:r>
        <w:rPr>
          <w:rFonts w:hint="eastAsia" w:ascii="微软雅黑" w:hAnsi="微软雅黑" w:eastAsia="微软雅黑"/>
          <w:bCs/>
        </w:rPr>
        <w:t>临床与咨询心理学的概念与历史</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第二节</w:t>
      </w:r>
      <w:r>
        <w:rPr>
          <w:rFonts w:hint="eastAsia"/>
          <w:bCs/>
        </w:rPr>
        <w:t xml:space="preserve"> </w:t>
      </w:r>
      <w:r>
        <w:rPr>
          <w:rFonts w:hint="eastAsia" w:ascii="微软雅黑" w:hAnsi="微软雅黑" w:eastAsia="微软雅黑"/>
          <w:bCs/>
        </w:rPr>
        <w:t>心理治疗与心理咨询的概念及异同</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第三节</w:t>
      </w:r>
      <w:r>
        <w:rPr>
          <w:rFonts w:hint="eastAsia"/>
          <w:bCs/>
        </w:rPr>
        <w:t xml:space="preserve"> </w:t>
      </w:r>
      <w:r>
        <w:rPr>
          <w:rFonts w:hint="eastAsia" w:ascii="微软雅黑" w:hAnsi="微软雅黑" w:eastAsia="微软雅黑"/>
          <w:bCs/>
        </w:rPr>
        <w:t>心理治疗与心理咨询中治疗关系的特征及影响因素</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第四节</w:t>
      </w:r>
      <w:r>
        <w:rPr>
          <w:rFonts w:hint="eastAsia"/>
          <w:bCs/>
        </w:rPr>
        <w:t xml:space="preserve"> </w:t>
      </w:r>
      <w:r>
        <w:rPr>
          <w:rFonts w:hint="eastAsia" w:ascii="微软雅黑" w:hAnsi="微软雅黑" w:eastAsia="微软雅黑"/>
          <w:bCs/>
        </w:rPr>
        <w:t>临床与咨询心理学工作伦理</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bCs/>
        </w:rPr>
        <w:t>第五节</w:t>
      </w:r>
      <w:r>
        <w:rPr>
          <w:rFonts w:hint="eastAsia"/>
          <w:bCs/>
        </w:rPr>
        <w:t xml:space="preserve"> </w:t>
      </w:r>
      <w:r>
        <w:rPr>
          <w:rFonts w:hint="eastAsia" w:ascii="微软雅黑" w:hAnsi="微软雅黑" w:eastAsia="微软雅黑"/>
          <w:bCs/>
        </w:rPr>
        <w:t>临床与咨询心理学研究方法</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（一）研究设计和研究报告</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（二）量化研究和质性研究</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（三）基本的统计及数据分析方法</w:t>
      </w:r>
    </w:p>
    <w:p>
      <w:pPr>
        <w:pStyle w:val="2"/>
        <w:wordWrap w:val="0"/>
        <w:spacing w:line="495" w:lineRule="atLeast"/>
        <w:rPr>
          <w:rFonts w:hint="eastAsia" w:ascii="微软雅黑" w:hAnsi="微软雅黑" w:eastAsia="微软雅黑"/>
          <w:b/>
          <w:bCs/>
        </w:rPr>
      </w:pPr>
      <w:r>
        <w:rPr>
          <w:rFonts w:hint="eastAsia" w:ascii="微软雅黑" w:hAnsi="微软雅黑" w:eastAsia="微软雅黑"/>
          <w:b/>
        </w:rPr>
        <w:t>第五章</w:t>
      </w:r>
      <w:r>
        <w:rPr>
          <w:rFonts w:hint="eastAsia"/>
          <w:b/>
        </w:rPr>
        <w:t xml:space="preserve">  </w:t>
      </w:r>
      <w:r>
        <w:rPr>
          <w:rFonts w:hint="eastAsia" w:ascii="微软雅黑" w:hAnsi="微软雅黑" w:eastAsia="微软雅黑"/>
          <w:b/>
        </w:rPr>
        <w:t>变态心理学</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第一节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正常与异常的界定及标准、重性精神病的界定</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第二节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焦虑障碍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（一）恐怖症</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（二）强迫症</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（三）惊恐障碍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（四）广泛性焦虑障碍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（五）创伤后应激障碍</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第三节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心境障碍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（一）单相情感障碍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（二）双相情感障碍</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第四节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进食障碍</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第五节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人格障碍</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第六节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物质依赖</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第七节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儿童心理障碍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（一）孤独症</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（二）多动症</w:t>
      </w:r>
    </w:p>
    <w:p>
      <w:pPr>
        <w:pStyle w:val="2"/>
        <w:wordWrap w:val="0"/>
        <w:spacing w:line="495" w:lineRule="atLeast"/>
        <w:rPr>
          <w:rFonts w:hint="eastAsia" w:ascii="微软雅黑" w:hAnsi="微软雅黑" w:eastAsia="微软雅黑"/>
          <w:b/>
        </w:rPr>
      </w:pPr>
      <w:r>
        <w:rPr>
          <w:rFonts w:hint="eastAsia" w:ascii="微软雅黑" w:hAnsi="微软雅黑" w:eastAsia="微软雅黑"/>
          <w:b/>
          <w:bCs/>
        </w:rPr>
        <w:t>第六章</w:t>
      </w:r>
      <w:r>
        <w:rPr>
          <w:rFonts w:hint="eastAsia"/>
          <w:b/>
          <w:bCs/>
        </w:rPr>
        <w:t xml:space="preserve">  </w:t>
      </w:r>
      <w:r>
        <w:rPr>
          <w:rFonts w:hint="eastAsia" w:ascii="微软雅黑" w:hAnsi="微软雅黑" w:eastAsia="微软雅黑"/>
          <w:b/>
          <w:bCs/>
        </w:rPr>
        <w:t>社会心理学</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第一节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社会思维</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（一）自我概念</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（二）自尊</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（三）行为归因</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（四）自我知觉</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第二节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社会影响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（一）从众</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（二）说服</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（三）群体影响</w:t>
      </w:r>
    </w:p>
    <w:p>
      <w:pPr>
        <w:pStyle w:val="6"/>
        <w:wordWrap w:val="0"/>
        <w:spacing w:line="495" w:lineRule="atLeast"/>
        <w:rPr>
          <w:rFonts w:hint="eastAsia" w:ascii="微软雅黑" w:hAnsi="微软雅黑" w:eastAsia="微软雅黑" w:cs="Tahoma"/>
          <w:color w:val="333333"/>
          <w:lang w:eastAsia="zh-Hans"/>
        </w:rPr>
      </w:pPr>
      <w:r>
        <w:rPr>
          <w:rStyle w:val="4"/>
          <w:rFonts w:hint="eastAsia" w:cs="Tahoma"/>
          <w:color w:val="333333"/>
          <w:lang w:eastAsia="zh-Hans"/>
        </w:rPr>
        <w:t>第三节</w:t>
      </w:r>
      <w:r>
        <w:rPr>
          <w:rStyle w:val="4"/>
          <w:rFonts w:hint="eastAsia" w:ascii="微软雅黑" w:hAnsi="微软雅黑" w:eastAsia="微软雅黑" w:cs="Tahoma"/>
          <w:color w:val="333333"/>
          <w:lang w:eastAsia="zh-Hans"/>
        </w:rPr>
        <w:t xml:space="preserve">  </w:t>
      </w:r>
      <w:r>
        <w:rPr>
          <w:rStyle w:val="4"/>
          <w:rFonts w:hint="eastAsia" w:cs="Tahoma"/>
          <w:color w:val="333333"/>
          <w:lang w:eastAsia="zh-Hans"/>
        </w:rPr>
        <w:t>社会关系</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（一）偏见</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（二）攻击</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（三）利他主义与亲社会行为</w:t>
      </w:r>
    </w:p>
    <w:p>
      <w:pPr>
        <w:pStyle w:val="6"/>
        <w:wordWrap w:val="0"/>
        <w:spacing w:line="495" w:lineRule="atLeast"/>
        <w:rPr>
          <w:rFonts w:hint="eastAsia" w:ascii="微软雅黑" w:hAnsi="微软雅黑" w:eastAsia="微软雅黑" w:cs="Tahoma"/>
          <w:color w:val="333333"/>
          <w:lang w:eastAsia="zh-Hans"/>
        </w:rPr>
      </w:pPr>
      <w:r>
        <w:rPr>
          <w:rFonts w:hint="eastAsia" w:ascii="微软雅黑" w:hAnsi="微软雅黑" w:eastAsia="微软雅黑" w:cs="Tahoma"/>
          <w:color w:val="333333"/>
          <w:lang w:eastAsia="zh-Hans"/>
        </w:rPr>
        <w:t>（四）冲突</w:t>
      </w:r>
    </w:p>
    <w:p>
      <w:pPr>
        <w:widowControl/>
        <w:spacing w:after="150"/>
        <w:jc w:val="left"/>
        <w:rPr>
          <w:rStyle w:val="4"/>
          <w:rFonts w:ascii="微软雅黑" w:hAnsi="微软雅黑" w:eastAsia="微软雅黑" w:cs="Tahoma"/>
          <w:sz w:val="24"/>
          <w:szCs w:val="24"/>
          <w:lang w:eastAsia="zh-Hans"/>
        </w:rPr>
      </w:pPr>
      <w:r>
        <w:rPr>
          <w:rStyle w:val="4"/>
          <w:rFonts w:ascii="微软雅黑" w:hAnsi="微软雅黑" w:eastAsia="微软雅黑" w:cs="Tahoma"/>
          <w:sz w:val="24"/>
          <w:szCs w:val="24"/>
          <w:lang w:eastAsia="zh-Hans"/>
        </w:rPr>
        <w:t>四、考试方式与分值</w:t>
      </w:r>
    </w:p>
    <w:p>
      <w:pPr>
        <w:widowControl/>
        <w:spacing w:line="360" w:lineRule="auto"/>
        <w:ind w:firstLine="480" w:firstLineChars="200"/>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心理学专业综合考试</w:t>
      </w:r>
      <w:r>
        <w:rPr>
          <w:rFonts w:hint="eastAsia" w:ascii="微软雅黑" w:hAnsi="微软雅黑" w:eastAsia="微软雅黑" w:cs="Tahoma"/>
          <w:color w:val="333333"/>
          <w:kern w:val="0"/>
          <w:sz w:val="24"/>
          <w:szCs w:val="24"/>
          <w:lang w:eastAsia="zh-CN"/>
        </w:rPr>
        <w:t>为</w:t>
      </w:r>
      <w:r>
        <w:rPr>
          <w:rFonts w:hint="eastAsia" w:ascii="微软雅黑" w:hAnsi="微软雅黑" w:eastAsia="微软雅黑" w:cs="Tahoma"/>
          <w:color w:val="333333"/>
          <w:kern w:val="0"/>
          <w:sz w:val="24"/>
          <w:szCs w:val="24"/>
          <w:lang w:eastAsia="zh-Hans"/>
        </w:rPr>
        <w:t>全国统一考试，</w:t>
      </w:r>
      <w:r>
        <w:rPr>
          <w:rFonts w:hint="eastAsia" w:ascii="微软雅黑" w:hAnsi="微软雅黑" w:eastAsia="微软雅黑" w:cs="Tahoma"/>
          <w:color w:val="333333"/>
          <w:kern w:val="0"/>
          <w:sz w:val="24"/>
          <w:szCs w:val="24"/>
          <w:lang w:eastAsia="zh-CN"/>
        </w:rPr>
        <w:t>笔试，</w:t>
      </w:r>
      <w:r>
        <w:rPr>
          <w:rFonts w:hint="eastAsia" w:ascii="微软雅黑" w:hAnsi="微软雅黑" w:eastAsia="微软雅黑" w:cs="Tahoma"/>
          <w:color w:val="333333"/>
          <w:kern w:val="0"/>
          <w:sz w:val="24"/>
          <w:szCs w:val="24"/>
          <w:lang w:eastAsia="zh-Hans"/>
        </w:rPr>
        <w:t>考试时间为</w:t>
      </w:r>
      <w:r>
        <w:rPr>
          <w:rFonts w:ascii="微软雅黑" w:hAnsi="微软雅黑" w:eastAsia="微软雅黑" w:cs="Tahoma"/>
          <w:color w:val="333333"/>
          <w:kern w:val="0"/>
          <w:sz w:val="24"/>
          <w:szCs w:val="24"/>
          <w:lang w:eastAsia="zh-Hans"/>
        </w:rPr>
        <w:t>180分钟，满分为300分。</w:t>
      </w:r>
    </w:p>
    <w:p>
      <w:pPr>
        <w:widowControl/>
        <w:numPr>
          <w:ilvl w:val="0"/>
          <w:numId w:val="1"/>
        </w:numPr>
        <w:spacing w:after="150"/>
        <w:jc w:val="left"/>
        <w:rPr>
          <w:rStyle w:val="4"/>
          <w:rFonts w:hint="eastAsia" w:ascii="微软雅黑" w:hAnsi="微软雅黑" w:eastAsia="微软雅黑" w:cs="Tahoma"/>
          <w:sz w:val="24"/>
          <w:szCs w:val="24"/>
          <w:lang w:eastAsia="zh-CN"/>
        </w:rPr>
      </w:pPr>
      <w:r>
        <w:rPr>
          <w:rStyle w:val="4"/>
          <w:rFonts w:hint="eastAsia" w:ascii="微软雅黑" w:hAnsi="微软雅黑" w:eastAsia="微软雅黑" w:cs="Tahoma"/>
          <w:sz w:val="24"/>
          <w:szCs w:val="24"/>
          <w:lang w:eastAsia="zh-CN"/>
        </w:rPr>
        <w:t>题型：</w:t>
      </w:r>
    </w:p>
    <w:p>
      <w:pPr>
        <w:widowControl/>
        <w:numPr>
          <w:ilvl w:val="0"/>
          <w:numId w:val="2"/>
        </w:numPr>
        <w:spacing w:after="150"/>
        <w:ind w:left="360" w:leftChars="0" w:firstLine="0" w:firstLineChars="0"/>
        <w:jc w:val="left"/>
        <w:rPr>
          <w:rStyle w:val="4"/>
          <w:rFonts w:hint="eastAsia" w:ascii="微软雅黑" w:hAnsi="微软雅黑" w:eastAsia="微软雅黑" w:cs="Tahoma"/>
          <w:b w:val="0"/>
          <w:bCs w:val="0"/>
          <w:sz w:val="24"/>
          <w:szCs w:val="24"/>
          <w:lang w:val="en-US" w:eastAsia="zh-CN"/>
        </w:rPr>
      </w:pPr>
      <w:r>
        <w:rPr>
          <w:rStyle w:val="4"/>
          <w:rFonts w:hint="eastAsia" w:ascii="微软雅黑" w:hAnsi="微软雅黑" w:eastAsia="微软雅黑" w:cs="Tahoma"/>
          <w:b w:val="0"/>
          <w:bCs w:val="0"/>
          <w:sz w:val="24"/>
          <w:szCs w:val="24"/>
          <w:lang w:val="en-US" w:eastAsia="zh-CN"/>
        </w:rPr>
        <w:t>单选题：每题2分，共50道题，计100分。</w:t>
      </w:r>
    </w:p>
    <w:p>
      <w:pPr>
        <w:widowControl/>
        <w:numPr>
          <w:ilvl w:val="0"/>
          <w:numId w:val="2"/>
        </w:numPr>
        <w:spacing w:after="150"/>
        <w:ind w:left="360" w:leftChars="0" w:firstLine="0" w:firstLineChars="0"/>
        <w:jc w:val="left"/>
        <w:rPr>
          <w:rStyle w:val="4"/>
          <w:rFonts w:hint="eastAsia" w:ascii="微软雅黑" w:hAnsi="微软雅黑" w:eastAsia="微软雅黑" w:cs="Tahoma"/>
          <w:b w:val="0"/>
          <w:bCs w:val="0"/>
          <w:sz w:val="24"/>
          <w:szCs w:val="24"/>
          <w:lang w:val="en-US" w:eastAsia="zh-CN"/>
        </w:rPr>
      </w:pPr>
      <w:r>
        <w:rPr>
          <w:rStyle w:val="4"/>
          <w:rFonts w:hint="eastAsia" w:ascii="微软雅黑" w:hAnsi="微软雅黑" w:eastAsia="微软雅黑" w:cs="Tahoma"/>
          <w:b w:val="0"/>
          <w:bCs w:val="0"/>
          <w:sz w:val="24"/>
          <w:szCs w:val="24"/>
          <w:lang w:val="en-US" w:eastAsia="zh-CN"/>
        </w:rPr>
        <w:t>多选题：每题3分，共10道题，计30分。</w:t>
      </w:r>
    </w:p>
    <w:p>
      <w:pPr>
        <w:widowControl/>
        <w:numPr>
          <w:ilvl w:val="0"/>
          <w:numId w:val="2"/>
        </w:numPr>
        <w:spacing w:after="150"/>
        <w:ind w:left="360" w:leftChars="0" w:firstLine="0" w:firstLineChars="0"/>
        <w:jc w:val="left"/>
        <w:rPr>
          <w:rStyle w:val="4"/>
          <w:rFonts w:hint="eastAsia" w:ascii="微软雅黑" w:hAnsi="微软雅黑" w:eastAsia="微软雅黑" w:cs="Tahoma"/>
          <w:b w:val="0"/>
          <w:bCs w:val="0"/>
          <w:sz w:val="24"/>
          <w:szCs w:val="24"/>
          <w:lang w:val="en-US" w:eastAsia="zh-CN"/>
        </w:rPr>
      </w:pPr>
      <w:r>
        <w:rPr>
          <w:rStyle w:val="4"/>
          <w:rFonts w:hint="eastAsia" w:ascii="微软雅黑" w:hAnsi="微软雅黑" w:eastAsia="微软雅黑" w:cs="Tahoma"/>
          <w:b w:val="0"/>
          <w:bCs w:val="0"/>
          <w:sz w:val="24"/>
          <w:szCs w:val="24"/>
          <w:lang w:val="en-US" w:eastAsia="zh-CN"/>
        </w:rPr>
        <w:t>名词解释：每题5分，共6道题，计30分。</w:t>
      </w:r>
    </w:p>
    <w:p>
      <w:pPr>
        <w:widowControl/>
        <w:numPr>
          <w:ilvl w:val="0"/>
          <w:numId w:val="2"/>
        </w:numPr>
        <w:spacing w:after="150"/>
        <w:ind w:left="360" w:leftChars="0" w:firstLine="0" w:firstLineChars="0"/>
        <w:jc w:val="left"/>
        <w:rPr>
          <w:rStyle w:val="4"/>
          <w:rFonts w:hint="eastAsia" w:ascii="微软雅黑" w:hAnsi="微软雅黑" w:eastAsia="微软雅黑" w:cs="Tahoma"/>
          <w:b w:val="0"/>
          <w:bCs w:val="0"/>
          <w:sz w:val="24"/>
          <w:szCs w:val="24"/>
          <w:lang w:val="en-US" w:eastAsia="zh-CN"/>
        </w:rPr>
      </w:pPr>
      <w:r>
        <w:rPr>
          <w:rStyle w:val="4"/>
          <w:rFonts w:hint="eastAsia" w:ascii="微软雅黑" w:hAnsi="微软雅黑" w:eastAsia="微软雅黑" w:cs="Tahoma"/>
          <w:b w:val="0"/>
          <w:bCs w:val="0"/>
          <w:sz w:val="24"/>
          <w:szCs w:val="24"/>
          <w:lang w:val="en-US" w:eastAsia="zh-CN"/>
        </w:rPr>
        <w:t>简答题：每题10分，共5道题，计50分。</w:t>
      </w:r>
    </w:p>
    <w:p>
      <w:pPr>
        <w:widowControl/>
        <w:numPr>
          <w:ilvl w:val="0"/>
          <w:numId w:val="2"/>
        </w:numPr>
        <w:spacing w:after="150"/>
        <w:ind w:left="360" w:leftChars="0" w:firstLine="0" w:firstLineChars="0"/>
        <w:jc w:val="left"/>
        <w:rPr>
          <w:rStyle w:val="4"/>
          <w:rFonts w:hint="eastAsia" w:ascii="微软雅黑" w:hAnsi="微软雅黑" w:eastAsia="微软雅黑" w:cs="Tahoma"/>
          <w:b w:val="0"/>
          <w:bCs w:val="0"/>
          <w:sz w:val="24"/>
          <w:szCs w:val="24"/>
          <w:lang w:val="en-US" w:eastAsia="zh-CN"/>
        </w:rPr>
      </w:pPr>
      <w:r>
        <w:rPr>
          <w:rStyle w:val="4"/>
          <w:rFonts w:hint="eastAsia" w:ascii="微软雅黑" w:hAnsi="微软雅黑" w:eastAsia="微软雅黑" w:cs="Tahoma"/>
          <w:b w:val="0"/>
          <w:bCs w:val="0"/>
          <w:sz w:val="24"/>
          <w:szCs w:val="24"/>
          <w:lang w:val="en-US" w:eastAsia="zh-CN"/>
        </w:rPr>
        <w:t>综合题：每题30分，共3道题，计90分。</w:t>
      </w:r>
    </w:p>
    <w:p/>
    <w:p>
      <w:pPr>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参考书目：</w:t>
      </w:r>
    </w:p>
    <w:p>
      <w:pPr>
        <w:ind w:firstLine="480"/>
      </w:pPr>
      <w:r>
        <w:rPr>
          <w:rFonts w:hint="eastAsia"/>
        </w:rPr>
        <w:t>　　</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普通心理学</w:t>
      </w:r>
      <w:r>
        <w:rPr>
          <w:rFonts w:hint="eastAsia" w:ascii="微软雅黑" w:hAnsi="微软雅黑" w:eastAsia="微软雅黑" w:cs="Tahoma"/>
          <w:color w:val="333333"/>
          <w:kern w:val="0"/>
          <w:sz w:val="24"/>
          <w:szCs w:val="24"/>
          <w:lang w:eastAsia="zh-Hans"/>
        </w:rPr>
        <w:t>》: 彭聃龄，北京师范大学出版社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发展心理学</w:t>
      </w:r>
      <w:r>
        <w:rPr>
          <w:rFonts w:hint="eastAsia" w:ascii="微软雅黑" w:hAnsi="微软雅黑" w:eastAsia="微软雅黑" w:cs="Tahoma"/>
          <w:color w:val="333333"/>
          <w:kern w:val="0"/>
          <w:sz w:val="24"/>
          <w:szCs w:val="24"/>
          <w:lang w:eastAsia="zh-Hans"/>
        </w:rPr>
        <w:t>》：林崇德，人民教育出版社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人格心理学</w:t>
      </w:r>
      <w:r>
        <w:rPr>
          <w:rFonts w:hint="eastAsia" w:ascii="微软雅黑" w:hAnsi="微软雅黑" w:eastAsia="微软雅黑" w:cs="Tahoma"/>
          <w:color w:val="333333"/>
          <w:kern w:val="0"/>
          <w:sz w:val="24"/>
          <w:szCs w:val="24"/>
          <w:lang w:eastAsia="zh-Hans"/>
        </w:rPr>
        <w:t>》：许燕，北京师范大学出版社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社会心理学</w:t>
      </w:r>
      <w:r>
        <w:rPr>
          <w:rFonts w:hint="eastAsia" w:ascii="微软雅黑" w:hAnsi="微软雅黑" w:eastAsia="微软雅黑" w:cs="Tahoma"/>
          <w:color w:val="333333"/>
          <w:kern w:val="0"/>
          <w:sz w:val="24"/>
          <w:szCs w:val="24"/>
          <w:lang w:eastAsia="zh-Hans"/>
        </w:rPr>
        <w:t>》：侯玉波，北京大学出版社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临床心理学</w:t>
      </w:r>
      <w:r>
        <w:rPr>
          <w:rFonts w:hint="eastAsia" w:ascii="微软雅黑" w:hAnsi="微软雅黑" w:eastAsia="微软雅黑" w:cs="Tahoma"/>
          <w:color w:val="333333"/>
          <w:kern w:val="0"/>
          <w:sz w:val="24"/>
          <w:szCs w:val="24"/>
          <w:lang w:eastAsia="zh-Hans"/>
        </w:rPr>
        <w:t>》：潘芳，南开大学出版社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心理咨询与治疗</w:t>
      </w:r>
      <w:r>
        <w:rPr>
          <w:rFonts w:hint="eastAsia" w:ascii="微软雅黑" w:hAnsi="微软雅黑" w:eastAsia="微软雅黑" w:cs="Tahoma"/>
          <w:color w:val="333333"/>
          <w:kern w:val="0"/>
          <w:sz w:val="24"/>
          <w:szCs w:val="24"/>
          <w:lang w:eastAsia="zh-Hans"/>
        </w:rPr>
        <w:t>》：钱铭怡，北京大学出版社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《变态心理学》：钱铭怡，</w:t>
      </w:r>
      <w:r>
        <w:rPr>
          <w:rFonts w:ascii="微软雅黑" w:hAnsi="微软雅黑" w:eastAsia="微软雅黑" w:cs="Tahoma"/>
          <w:color w:val="333333"/>
          <w:kern w:val="0"/>
          <w:sz w:val="24"/>
          <w:szCs w:val="24"/>
          <w:lang w:eastAsia="zh-Hans"/>
        </w:rPr>
        <w:t xml:space="preserve"> </w:t>
      </w:r>
      <w:r>
        <w:rPr>
          <w:rFonts w:hint="eastAsia" w:ascii="微软雅黑" w:hAnsi="微软雅黑" w:eastAsia="微软雅黑" w:cs="Tahoma"/>
          <w:color w:val="333333"/>
          <w:kern w:val="0"/>
          <w:sz w:val="24"/>
          <w:szCs w:val="24"/>
          <w:lang w:eastAsia="zh-Hans"/>
        </w:rPr>
        <w:t>北京大学出版社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心理</w:t>
      </w:r>
      <w:r>
        <w:rPr>
          <w:rFonts w:hint="eastAsia" w:ascii="微软雅黑" w:hAnsi="微软雅黑" w:eastAsia="微软雅黑" w:cs="Tahoma"/>
          <w:color w:val="333333"/>
          <w:kern w:val="0"/>
          <w:sz w:val="24"/>
          <w:szCs w:val="24"/>
          <w:lang w:eastAsia="zh-Hans"/>
        </w:rPr>
        <w:t>与教育</w:t>
      </w:r>
      <w:r>
        <w:rPr>
          <w:rFonts w:ascii="微软雅黑" w:hAnsi="微软雅黑" w:eastAsia="微软雅黑" w:cs="Tahoma"/>
          <w:color w:val="333333"/>
          <w:kern w:val="0"/>
          <w:sz w:val="24"/>
          <w:szCs w:val="24"/>
          <w:lang w:eastAsia="zh-Hans"/>
        </w:rPr>
        <w:t>测量</w:t>
      </w:r>
      <w:r>
        <w:rPr>
          <w:rFonts w:hint="eastAsia" w:ascii="微软雅黑" w:hAnsi="微软雅黑" w:eastAsia="微软雅黑" w:cs="Tahoma"/>
          <w:color w:val="333333"/>
          <w:kern w:val="0"/>
          <w:sz w:val="24"/>
          <w:szCs w:val="24"/>
          <w:lang w:eastAsia="zh-Hans"/>
        </w:rPr>
        <w:t>》：戴海琦，暨南大学出版社</w:t>
      </w:r>
    </w:p>
    <w:p>
      <w:pPr>
        <w:widowControl/>
        <w:jc w:val="left"/>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w:t>
      </w:r>
      <w:r>
        <w:rPr>
          <w:rFonts w:ascii="微软雅黑" w:hAnsi="微软雅黑" w:eastAsia="微软雅黑" w:cs="Tahoma"/>
          <w:color w:val="333333"/>
          <w:kern w:val="0"/>
          <w:sz w:val="24"/>
          <w:szCs w:val="24"/>
          <w:lang w:eastAsia="zh-Hans"/>
        </w:rPr>
        <w:t>实验心理学</w:t>
      </w:r>
      <w:r>
        <w:rPr>
          <w:rFonts w:hint="eastAsia" w:ascii="微软雅黑" w:hAnsi="微软雅黑" w:eastAsia="微软雅黑" w:cs="Tahoma"/>
          <w:color w:val="333333"/>
          <w:kern w:val="0"/>
          <w:sz w:val="24"/>
          <w:szCs w:val="24"/>
          <w:lang w:eastAsia="zh-Hans"/>
        </w:rPr>
        <w:t>》：郭秀艳，人民教育出版社</w:t>
      </w:r>
    </w:p>
    <w:p>
      <w:pPr>
        <w:rPr>
          <w:rFonts w:ascii="微软雅黑" w:hAnsi="微软雅黑" w:eastAsia="微软雅黑" w:cs="Tahoma"/>
          <w:color w:val="333333"/>
          <w:kern w:val="0"/>
          <w:sz w:val="24"/>
          <w:szCs w:val="24"/>
          <w:lang w:eastAsia="zh-Hans"/>
        </w:rPr>
      </w:pPr>
      <w:r>
        <w:rPr>
          <w:rFonts w:hint="eastAsia" w:ascii="微软雅黑" w:hAnsi="微软雅黑" w:eastAsia="微软雅黑" w:cs="Tahoma"/>
          <w:color w:val="333333"/>
          <w:kern w:val="0"/>
          <w:sz w:val="24"/>
          <w:szCs w:val="24"/>
          <w:lang w:eastAsia="zh-Hans"/>
        </w:rPr>
        <w:t>《现代心理与</w:t>
      </w:r>
      <w:r>
        <w:rPr>
          <w:rFonts w:ascii="微软雅黑" w:hAnsi="微软雅黑" w:eastAsia="微软雅黑" w:cs="Tahoma"/>
          <w:color w:val="333333"/>
          <w:kern w:val="0"/>
          <w:sz w:val="24"/>
          <w:szCs w:val="24"/>
          <w:lang w:eastAsia="zh-Hans"/>
        </w:rPr>
        <w:t>心理统计</w:t>
      </w:r>
      <w:r>
        <w:rPr>
          <w:rFonts w:hint="eastAsia" w:ascii="微软雅黑" w:hAnsi="微软雅黑" w:eastAsia="微软雅黑" w:cs="Tahoma"/>
          <w:color w:val="333333"/>
          <w:kern w:val="0"/>
          <w:sz w:val="24"/>
          <w:szCs w:val="24"/>
          <w:lang w:eastAsia="zh-Hans"/>
        </w:rPr>
        <w:t>》：张厚粲等，</w:t>
      </w:r>
      <w:r>
        <w:rPr>
          <w:rFonts w:ascii="微软雅黑" w:hAnsi="微软雅黑" w:eastAsia="微软雅黑" w:cs="Tahoma"/>
          <w:color w:val="333333"/>
          <w:kern w:val="0"/>
          <w:sz w:val="24"/>
          <w:szCs w:val="24"/>
          <w:lang w:eastAsia="zh-Hans"/>
        </w:rPr>
        <w:t>北京师范大学出版社</w:t>
      </w:r>
    </w:p>
    <w:p>
      <w:pPr>
        <w:ind w:firstLine="480"/>
        <w:rPr>
          <w:rFonts w:hint="eastAsia" w:ascii="微软雅黑" w:hAnsi="微软雅黑" w:eastAsia="微软雅黑" w:cs="Tahoma"/>
          <w:color w:val="333333"/>
          <w:kern w:val="0"/>
          <w:sz w:val="24"/>
          <w:szCs w:val="24"/>
          <w:lang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3EC7A"/>
    <w:multiLevelType w:val="singleLevel"/>
    <w:tmpl w:val="8A83EC7A"/>
    <w:lvl w:ilvl="0" w:tentative="0">
      <w:start w:val="1"/>
      <w:numFmt w:val="decimal"/>
      <w:lvlText w:val="%1."/>
      <w:lvlJc w:val="left"/>
      <w:pPr>
        <w:tabs>
          <w:tab w:val="left" w:pos="312"/>
        </w:tabs>
        <w:ind w:left="360" w:leftChars="0" w:firstLine="0" w:firstLineChars="0"/>
      </w:pPr>
    </w:lvl>
  </w:abstractNum>
  <w:abstractNum w:abstractNumId="1">
    <w:nsid w:val="D5639C24"/>
    <w:multiLevelType w:val="singleLevel"/>
    <w:tmpl w:val="D5639C24"/>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554"/>
    <w:rsid w:val="000D5DF9"/>
    <w:rsid w:val="00232A26"/>
    <w:rsid w:val="00244868"/>
    <w:rsid w:val="00347A98"/>
    <w:rsid w:val="003B045E"/>
    <w:rsid w:val="00412F2D"/>
    <w:rsid w:val="00557EF5"/>
    <w:rsid w:val="00785783"/>
    <w:rsid w:val="00A24D84"/>
    <w:rsid w:val="00C674F6"/>
    <w:rsid w:val="00CF1BE9"/>
    <w:rsid w:val="00F50554"/>
    <w:rsid w:val="00FE005F"/>
    <w:rsid w:val="53F201AE"/>
    <w:rsid w:val="59C71A9E"/>
    <w:rsid w:val="71C63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after="150"/>
      <w:jc w:val="left"/>
    </w:pPr>
    <w:rPr>
      <w:rFonts w:ascii="宋体" w:hAnsi="宋体" w:eastAsia="宋体" w:cs="宋体"/>
      <w:kern w:val="0"/>
      <w:sz w:val="24"/>
      <w:szCs w:val="24"/>
    </w:rPr>
  </w:style>
  <w:style w:type="character" w:styleId="4">
    <w:name w:val="Strong"/>
    <w:basedOn w:val="3"/>
    <w:qFormat/>
    <w:uiPriority w:val="22"/>
    <w:rPr>
      <w:b/>
      <w:bCs/>
    </w:rPr>
  </w:style>
  <w:style w:type="paragraph" w:customStyle="1" w:styleId="6">
    <w:name w:val="17"/>
    <w:basedOn w:val="1"/>
    <w:qFormat/>
    <w:uiPriority w:val="0"/>
    <w:pPr>
      <w:widowControl/>
      <w:spacing w:after="150"/>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383</Words>
  <Characters>2189</Characters>
  <Lines>18</Lines>
  <Paragraphs>5</Paragraphs>
  <TotalTime>17</TotalTime>
  <ScaleCrop>false</ScaleCrop>
  <LinksUpToDate>false</LinksUpToDate>
  <CharactersWithSpaces>2567</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2018-09-11T08:03:00Z</dcterms:created>
  <dc:creator>shm10</dc:creator>
  <cp:lastModifiedBy>Administrator</cp:lastModifiedBy>
  <dcterms:modified xsi:type="dcterms:W3CDTF">2019-09-19T04:08:29Z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