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Verdana" w:hAnsi="Verdana" w:eastAsia="宋体" w:cs="宋体"/>
          <w:b/>
          <w:bCs/>
          <w:kern w:val="36"/>
          <w:sz w:val="36"/>
          <w:szCs w:val="36"/>
        </w:rPr>
      </w:pPr>
      <w:r>
        <w:rPr>
          <w:rFonts w:hint="eastAsia" w:ascii="Verdana" w:hAnsi="Verdana" w:eastAsia="宋体" w:cs="宋体"/>
          <w:b/>
          <w:bCs/>
          <w:kern w:val="36"/>
          <w:sz w:val="36"/>
          <w:szCs w:val="36"/>
        </w:rPr>
        <w:t>江河建筑学院2020年初试自命题科目大纲</w:t>
      </w:r>
    </w:p>
    <w:p/>
    <w:p>
      <w:pPr>
        <w:widowControl/>
        <w:spacing w:before="100" w:beforeAutospacing="1" w:after="100" w:afterAutospacing="1" w:line="360" w:lineRule="auto"/>
        <w:jc w:val="center"/>
        <w:rPr>
          <w:rFonts w:ascii="宋体" w:hAnsi="宋体" w:eastAsia="宋体" w:cs="宋体"/>
          <w:kern w:val="0"/>
          <w:sz w:val="24"/>
          <w:szCs w:val="24"/>
        </w:rPr>
      </w:pPr>
      <w:r>
        <w:rPr>
          <w:rFonts w:hint="eastAsia" w:ascii="黑体" w:hAnsi="黑体" w:eastAsia="黑体" w:cs="宋体"/>
          <w:b/>
          <w:bCs/>
          <w:kern w:val="0"/>
          <w:sz w:val="28"/>
          <w:szCs w:val="28"/>
        </w:rPr>
        <w:t>《建筑设计》</w:t>
      </w:r>
    </w:p>
    <w:p>
      <w:pPr>
        <w:widowControl/>
        <w:spacing w:before="100" w:beforeAutospacing="1" w:after="100" w:afterAutospacing="1" w:line="360" w:lineRule="auto"/>
        <w:jc w:val="center"/>
        <w:rPr>
          <w:rFonts w:ascii="宋体" w:hAnsi="宋体" w:eastAsia="宋体" w:cs="宋体"/>
          <w:kern w:val="0"/>
          <w:sz w:val="24"/>
          <w:szCs w:val="24"/>
        </w:rPr>
      </w:pPr>
      <w:r>
        <w:rPr>
          <w:rFonts w:hint="eastAsia" w:ascii="华文新魏" w:hAnsi="宋体" w:eastAsia="华文新魏" w:cs="宋体"/>
          <w:b/>
          <w:bCs/>
          <w:kern w:val="0"/>
          <w:sz w:val="28"/>
          <w:szCs w:val="28"/>
        </w:rPr>
        <w:t>第一部分</w:t>
      </w:r>
      <w:r>
        <w:rPr>
          <w:rFonts w:ascii="宋体" w:hAnsi="宋体" w:eastAsia="宋体" w:cs="宋体"/>
          <w:b/>
          <w:bCs/>
          <w:kern w:val="0"/>
          <w:sz w:val="28"/>
          <w:szCs w:val="28"/>
        </w:rPr>
        <w:t xml:space="preserve">  </w:t>
      </w:r>
      <w:r>
        <w:rPr>
          <w:rFonts w:hint="eastAsia" w:ascii="华文新魏" w:hAnsi="宋体" w:eastAsia="华文新魏" w:cs="宋体"/>
          <w:b/>
          <w:bCs/>
          <w:kern w:val="0"/>
          <w:sz w:val="28"/>
          <w:szCs w:val="28"/>
        </w:rPr>
        <w:t>考试说明</w:t>
      </w:r>
    </w:p>
    <w:p>
      <w:pPr>
        <w:widowControl/>
        <w:spacing w:before="100" w:beforeAutospacing="1" w:after="100" w:afterAutospacing="1" w:line="360" w:lineRule="auto"/>
        <w:ind w:firstLine="600" w:firstLineChars="250"/>
        <w:jc w:val="left"/>
        <w:rPr>
          <w:rFonts w:ascii="宋体" w:hAnsi="宋体" w:eastAsia="宋体" w:cs="宋体"/>
          <w:kern w:val="0"/>
          <w:sz w:val="24"/>
          <w:szCs w:val="24"/>
        </w:rPr>
      </w:pPr>
      <w:r>
        <w:rPr>
          <w:rFonts w:ascii="宋体" w:hAnsi="宋体" w:eastAsia="宋体" w:cs="宋体"/>
          <w:kern w:val="0"/>
          <w:sz w:val="24"/>
          <w:szCs w:val="24"/>
        </w:rPr>
        <w:t>一、</w:t>
      </w:r>
      <w:r>
        <w:rPr>
          <w:rFonts w:hint="eastAsia" w:ascii="黑体" w:hAnsi="黑体" w:eastAsia="黑体" w:cs="宋体"/>
          <w:kern w:val="0"/>
          <w:sz w:val="24"/>
          <w:szCs w:val="24"/>
        </w:rPr>
        <w:t>考试性质</w:t>
      </w:r>
    </w:p>
    <w:p>
      <w:pPr>
        <w:widowControl/>
        <w:spacing w:before="100" w:beforeAutospacing="1" w:after="100" w:afterAutospacing="1" w:line="360" w:lineRule="auto"/>
        <w:jc w:val="left"/>
        <w:rPr>
          <w:rFonts w:ascii="Verdana" w:hAnsi="Verdana" w:eastAsia="宋体" w:cs="宋体"/>
          <w:kern w:val="0"/>
          <w:sz w:val="20"/>
          <w:szCs w:val="20"/>
        </w:rPr>
      </w:pPr>
      <w:r>
        <w:rPr>
          <w:rFonts w:hint="eastAsia" w:ascii="宋体" w:hAnsi="宋体" w:eastAsia="宋体" w:cs="宋体"/>
          <w:kern w:val="0"/>
          <w:sz w:val="24"/>
          <w:szCs w:val="24"/>
        </w:rPr>
        <w:t>  建筑设计是东北大学江河建筑学院建筑学专业硕士生入学选考的专业基础课之一。考试对象为参加东北大学江河建筑学院建筑学专业</w:t>
      </w:r>
      <w:r>
        <w:rPr>
          <w:rFonts w:ascii="Verdana" w:hAnsi="Verdana" w:eastAsia="宋体" w:cs="宋体"/>
          <w:kern w:val="0"/>
          <w:sz w:val="24"/>
          <w:szCs w:val="24"/>
        </w:rPr>
        <w:t>20</w:t>
      </w:r>
      <w:r>
        <w:rPr>
          <w:rFonts w:hint="eastAsia" w:ascii="Verdana" w:hAnsi="Verdana" w:eastAsia="宋体" w:cs="宋体"/>
          <w:kern w:val="0"/>
          <w:sz w:val="24"/>
          <w:szCs w:val="24"/>
          <w:lang w:val="en-US" w:eastAsia="zh-CN"/>
        </w:rPr>
        <w:t>20</w:t>
      </w:r>
      <w:r>
        <w:rPr>
          <w:rFonts w:hint="eastAsia" w:ascii="宋体" w:hAnsi="宋体" w:eastAsia="宋体" w:cs="宋体"/>
          <w:kern w:val="0"/>
          <w:sz w:val="24"/>
          <w:szCs w:val="24"/>
        </w:rPr>
        <w:t>年全国硕士研究生入学考试的准考考生。</w:t>
      </w:r>
    </w:p>
    <w:p>
      <w:pPr>
        <w:spacing w:before="100" w:beforeAutospacing="1" w:after="100" w:afterAutospacing="1" w:line="360" w:lineRule="auto"/>
        <w:ind w:firstLine="482"/>
        <w:rPr>
          <w:rFonts w:ascii="宋体" w:hAnsi="宋体" w:eastAsia="宋体" w:cs="宋体"/>
          <w:kern w:val="0"/>
          <w:sz w:val="24"/>
          <w:szCs w:val="24"/>
        </w:rPr>
      </w:pPr>
      <w:r>
        <w:rPr>
          <w:rFonts w:hint="eastAsia" w:ascii="黑体" w:hAnsi="黑体" w:eastAsia="黑体" w:cs="宋体"/>
          <w:kern w:val="0"/>
          <w:sz w:val="24"/>
          <w:szCs w:val="24"/>
        </w:rPr>
        <w:t>二、考试形式与试卷结构</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（一）答卷方式：闭卷笔试</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（二）答题时间：六小时</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（三）考试范围：</w:t>
      </w:r>
    </w:p>
    <w:p>
      <w:pPr>
        <w:widowControl/>
        <w:spacing w:before="100" w:beforeAutospacing="1" w:after="100" w:afterAutospacing="1" w:line="360" w:lineRule="auto"/>
        <w:ind w:firstLine="480"/>
        <w:jc w:val="left"/>
        <w:rPr>
          <w:rFonts w:ascii="宋体" w:hAnsi="宋体" w:eastAsia="宋体" w:cs="宋体"/>
          <w:kern w:val="0"/>
          <w:sz w:val="24"/>
          <w:szCs w:val="24"/>
        </w:rPr>
      </w:pPr>
      <w:r>
        <w:rPr>
          <w:rFonts w:hint="eastAsia" w:ascii="宋体" w:hAnsi="宋体" w:eastAsia="宋体" w:cs="宋体"/>
          <w:kern w:val="0"/>
          <w:sz w:val="24"/>
          <w:szCs w:val="24"/>
        </w:rPr>
        <w:t>题型为中小型建筑的设计，要求考生完成一个常用功能的建筑的方案设计及其环境设计，并加以设计分析、图纸绘制、效果表现和文字说明。</w:t>
      </w:r>
    </w:p>
    <w:p>
      <w:pPr>
        <w:widowControl/>
        <w:spacing w:before="100" w:beforeAutospacing="1" w:after="100" w:afterAutospacing="1" w:line="360" w:lineRule="auto"/>
        <w:ind w:firstLine="480"/>
        <w:jc w:val="left"/>
        <w:rPr>
          <w:rFonts w:ascii="宋体" w:hAnsi="宋体" w:eastAsia="宋体" w:cs="宋体"/>
          <w:kern w:val="0"/>
          <w:sz w:val="24"/>
          <w:szCs w:val="24"/>
        </w:rPr>
      </w:pPr>
      <w:r>
        <w:rPr>
          <w:rFonts w:hint="eastAsia" w:ascii="宋体" w:hAnsi="宋体" w:eastAsia="宋体" w:cs="宋体"/>
          <w:kern w:val="0"/>
          <w:sz w:val="24"/>
          <w:szCs w:val="24"/>
        </w:rPr>
        <w:t>图纸一般包括以下主要设计内容：</w:t>
      </w:r>
    </w:p>
    <w:p>
      <w:pPr>
        <w:widowControl/>
        <w:spacing w:before="100" w:beforeAutospacing="1" w:after="100" w:afterAutospacing="1" w:line="360" w:lineRule="auto"/>
        <w:ind w:firstLine="480"/>
        <w:jc w:val="left"/>
        <w:rPr>
          <w:rFonts w:ascii="宋体" w:hAnsi="宋体" w:eastAsia="宋体" w:cs="宋体"/>
          <w:kern w:val="0"/>
          <w:sz w:val="24"/>
          <w:szCs w:val="24"/>
        </w:rPr>
      </w:pPr>
      <w:r>
        <w:rPr>
          <w:rFonts w:ascii="宋体" w:hAnsi="宋体" w:eastAsia="宋体" w:cs="宋体"/>
          <w:kern w:val="0"/>
          <w:sz w:val="24"/>
          <w:szCs w:val="24"/>
        </w:rPr>
        <w:t>1</w:t>
      </w:r>
      <w:r>
        <w:rPr>
          <w:rFonts w:hint="eastAsia" w:ascii="宋体" w:hAnsi="宋体" w:eastAsia="宋体" w:cs="宋体"/>
          <w:kern w:val="0"/>
          <w:sz w:val="24"/>
          <w:szCs w:val="24"/>
        </w:rPr>
        <w:t>、总平面图；</w:t>
      </w:r>
    </w:p>
    <w:p>
      <w:pPr>
        <w:widowControl/>
        <w:spacing w:before="100" w:beforeAutospacing="1" w:after="100" w:afterAutospacing="1" w:line="360" w:lineRule="auto"/>
        <w:ind w:firstLine="480"/>
        <w:jc w:val="left"/>
        <w:rPr>
          <w:rFonts w:ascii="宋体" w:hAnsi="宋体" w:eastAsia="宋体" w:cs="宋体"/>
          <w:kern w:val="0"/>
          <w:sz w:val="24"/>
          <w:szCs w:val="24"/>
        </w:rPr>
      </w:pPr>
      <w:r>
        <w:rPr>
          <w:rFonts w:ascii="宋体" w:hAnsi="宋体" w:eastAsia="宋体" w:cs="宋体"/>
          <w:kern w:val="0"/>
          <w:sz w:val="24"/>
          <w:szCs w:val="24"/>
        </w:rPr>
        <w:t>2</w:t>
      </w:r>
      <w:r>
        <w:rPr>
          <w:rFonts w:hint="eastAsia" w:ascii="宋体" w:hAnsi="宋体" w:eastAsia="宋体" w:cs="宋体"/>
          <w:kern w:val="0"/>
          <w:sz w:val="24"/>
          <w:szCs w:val="24"/>
        </w:rPr>
        <w:t>、建筑各层平面图、立面图（不少于</w:t>
      </w:r>
      <w:r>
        <w:rPr>
          <w:rFonts w:ascii="宋体" w:hAnsi="宋体" w:eastAsia="宋体" w:cs="宋体"/>
          <w:kern w:val="0"/>
          <w:sz w:val="24"/>
          <w:szCs w:val="24"/>
        </w:rPr>
        <w:t>2</w:t>
      </w:r>
      <w:r>
        <w:rPr>
          <w:rFonts w:hint="eastAsia" w:ascii="宋体" w:hAnsi="宋体" w:eastAsia="宋体" w:cs="宋体"/>
          <w:kern w:val="0"/>
          <w:sz w:val="24"/>
          <w:szCs w:val="24"/>
        </w:rPr>
        <w:t>个）、剖面图；</w:t>
      </w:r>
    </w:p>
    <w:p>
      <w:pPr>
        <w:widowControl/>
        <w:spacing w:before="100" w:beforeAutospacing="1" w:after="100" w:afterAutospacing="1" w:line="360" w:lineRule="auto"/>
        <w:ind w:firstLine="480"/>
        <w:jc w:val="left"/>
        <w:rPr>
          <w:rFonts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、建筑透视图；</w:t>
      </w:r>
    </w:p>
    <w:p>
      <w:pPr>
        <w:widowControl/>
        <w:spacing w:before="100" w:beforeAutospacing="1" w:after="100" w:afterAutospacing="1" w:line="360" w:lineRule="auto"/>
        <w:ind w:firstLine="480"/>
        <w:jc w:val="left"/>
        <w:rPr>
          <w:rFonts w:ascii="宋体" w:hAnsi="宋体" w:eastAsia="宋体" w:cs="宋体"/>
          <w:kern w:val="0"/>
          <w:sz w:val="24"/>
          <w:szCs w:val="24"/>
        </w:rPr>
      </w:pPr>
      <w:r>
        <w:rPr>
          <w:rFonts w:ascii="宋体" w:hAnsi="宋体" w:eastAsia="宋体" w:cs="宋体"/>
          <w:kern w:val="0"/>
          <w:sz w:val="24"/>
          <w:szCs w:val="24"/>
        </w:rPr>
        <w:t>4</w:t>
      </w:r>
      <w:r>
        <w:rPr>
          <w:rFonts w:hint="eastAsia" w:ascii="宋体" w:hAnsi="宋体" w:eastAsia="宋体" w:cs="宋体"/>
          <w:kern w:val="0"/>
          <w:sz w:val="24"/>
          <w:szCs w:val="24"/>
        </w:rPr>
        <w:t>、建筑设计分析图；</w:t>
      </w:r>
    </w:p>
    <w:p>
      <w:pPr>
        <w:widowControl/>
        <w:spacing w:before="100" w:beforeAutospacing="1" w:after="100" w:afterAutospacing="1" w:line="360" w:lineRule="auto"/>
        <w:ind w:firstLine="48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、设计说明</w:t>
      </w:r>
    </w:p>
    <w:p>
      <w:pPr>
        <w:widowControl/>
        <w:spacing w:before="100" w:beforeAutospacing="1" w:after="100" w:afterAutospacing="1" w:line="360" w:lineRule="auto"/>
        <w:ind w:firstLine="480"/>
        <w:jc w:val="left"/>
        <w:rPr>
          <w:rFonts w:ascii="宋体" w:hAnsi="宋体" w:eastAsia="宋体" w:cs="宋体"/>
          <w:kern w:val="0"/>
          <w:sz w:val="24"/>
          <w:szCs w:val="24"/>
        </w:rPr>
      </w:pPr>
      <w:r>
        <w:rPr>
          <w:rFonts w:ascii="宋体" w:hAnsi="宋体" w:eastAsia="宋体" w:cs="宋体"/>
          <w:kern w:val="0"/>
          <w:sz w:val="24"/>
          <w:szCs w:val="24"/>
        </w:rPr>
        <w:t>6</w:t>
      </w:r>
      <w:r>
        <w:rPr>
          <w:rFonts w:hint="eastAsia" w:ascii="宋体" w:hAnsi="宋体" w:eastAsia="宋体" w:cs="宋体"/>
          <w:kern w:val="0"/>
          <w:sz w:val="24"/>
          <w:szCs w:val="24"/>
        </w:rPr>
        <w:t>、主要的经济技术指标。</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（四）评分标准</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满分为</w:t>
      </w:r>
      <w:r>
        <w:rPr>
          <w:rFonts w:ascii="宋体" w:hAnsi="宋体" w:eastAsia="宋体" w:cs="宋体"/>
          <w:kern w:val="0"/>
          <w:sz w:val="24"/>
          <w:szCs w:val="24"/>
        </w:rPr>
        <w:t>150</w:t>
      </w:r>
      <w:r>
        <w:rPr>
          <w:rFonts w:hint="eastAsia" w:ascii="宋体" w:hAnsi="宋体" w:eastAsia="宋体" w:cs="宋体"/>
          <w:kern w:val="0"/>
          <w:sz w:val="24"/>
          <w:szCs w:val="24"/>
        </w:rPr>
        <w:t>分</w:t>
      </w:r>
      <w:r>
        <w:fldChar w:fldCharType="begin"/>
      </w:r>
      <w:r>
        <w:instrText xml:space="preserve"> HYPERLINK "http://www.cnedu.cn/examination/" \t "_blank" </w:instrText>
      </w:r>
      <w:r>
        <w:fldChar w:fldCharType="separate"/>
      </w:r>
      <w:r>
        <w:rPr>
          <w:rFonts w:hint="eastAsia" w:ascii="宋体" w:hAnsi="宋体" w:eastAsia="宋体" w:cs="宋体"/>
          <w:kern w:val="0"/>
          <w:sz w:val="24"/>
          <w:szCs w:val="24"/>
        </w:rPr>
        <w:t>试题</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评分标准为：</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环境设计（总平面及周围环境）</w:t>
      </w:r>
      <w:r>
        <w:rPr>
          <w:rFonts w:ascii="宋体" w:hAnsi="宋体" w:eastAsia="宋体" w:cs="宋体"/>
          <w:kern w:val="0"/>
          <w:sz w:val="24"/>
          <w:szCs w:val="24"/>
        </w:rPr>
        <w:t xml:space="preserve">      20% </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方案构思</w:t>
      </w:r>
      <w:r>
        <w:rPr>
          <w:rFonts w:ascii="宋体" w:hAnsi="宋体" w:eastAsia="宋体" w:cs="宋体"/>
          <w:kern w:val="0"/>
          <w:sz w:val="24"/>
          <w:szCs w:val="24"/>
        </w:rPr>
        <w:t xml:space="preserve">                15% </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单体建筑设计（平、立、剖面）</w:t>
      </w:r>
      <w:r>
        <w:rPr>
          <w:rFonts w:ascii="宋体" w:hAnsi="宋体" w:eastAsia="宋体" w:cs="宋体"/>
          <w:kern w:val="0"/>
          <w:sz w:val="24"/>
          <w:szCs w:val="24"/>
        </w:rPr>
        <w:t xml:space="preserve">      50%  </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表现技能</w:t>
      </w:r>
      <w:r>
        <w:rPr>
          <w:rFonts w:ascii="宋体" w:hAnsi="宋体" w:eastAsia="宋体" w:cs="宋体"/>
          <w:kern w:val="0"/>
          <w:sz w:val="24"/>
          <w:szCs w:val="24"/>
        </w:rPr>
        <w:t xml:space="preserve">                15% </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（五）参考书目</w:t>
      </w:r>
    </w:p>
    <w:p>
      <w:pPr>
        <w:widowControl/>
        <w:spacing w:before="100" w:beforeAutospacing="1" w:after="100" w:afterAutospacing="1" w:line="360" w:lineRule="auto"/>
        <w:ind w:firstLine="420"/>
        <w:jc w:val="left"/>
        <w:rPr>
          <w:rFonts w:ascii="宋体" w:hAnsi="宋体" w:eastAsia="宋体" w:cs="宋体"/>
          <w:kern w:val="0"/>
          <w:sz w:val="24"/>
          <w:szCs w:val="24"/>
        </w:rPr>
      </w:pPr>
      <w:r>
        <w:rPr>
          <w:rFonts w:ascii="Times New Roman" w:hAnsi="Times New Roman" w:eastAsia="宋体" w:cs="Times New Roman"/>
          <w:color w:val="36039E"/>
          <w:kern w:val="0"/>
          <w:sz w:val="24"/>
          <w:szCs w:val="24"/>
        </w:rPr>
        <w:t> </w:t>
      </w:r>
      <w:r>
        <w:rPr>
          <w:rFonts w:ascii="宋体" w:hAnsi="宋体" w:eastAsia="宋体" w:cs="宋体"/>
          <w:kern w:val="0"/>
          <w:sz w:val="24"/>
          <w:szCs w:val="24"/>
        </w:rPr>
        <w:t>1</w:t>
      </w:r>
      <w:r>
        <w:rPr>
          <w:rFonts w:hint="eastAsia" w:ascii="宋体" w:hAnsi="宋体" w:eastAsia="宋体" w:cs="宋体"/>
          <w:kern w:val="0"/>
          <w:sz w:val="24"/>
          <w:szCs w:val="24"/>
        </w:rPr>
        <w:t>、《建筑空间组合论》</w:t>
      </w:r>
      <w:r>
        <w:rPr>
          <w:rFonts w:ascii="宋体" w:hAnsi="宋体" w:eastAsia="宋体" w:cs="宋体"/>
          <w:kern w:val="0"/>
          <w:sz w:val="24"/>
          <w:szCs w:val="24"/>
        </w:rPr>
        <w:t xml:space="preserve">    </w:t>
      </w:r>
      <w:r>
        <w:rPr>
          <w:rFonts w:hint="eastAsia" w:ascii="宋体" w:hAnsi="宋体" w:eastAsia="宋体" w:cs="宋体"/>
          <w:kern w:val="0"/>
          <w:sz w:val="24"/>
          <w:szCs w:val="24"/>
        </w:rPr>
        <w:t>彭一刚</w:t>
      </w:r>
      <w:r>
        <w:rPr>
          <w:rFonts w:ascii="宋体" w:hAnsi="宋体" w:eastAsia="宋体" w:cs="宋体"/>
          <w:kern w:val="0"/>
          <w:sz w:val="24"/>
          <w:szCs w:val="24"/>
        </w:rPr>
        <w:t>    </w:t>
      </w:r>
      <w:r>
        <w:rPr>
          <w:rFonts w:hint="eastAsia" w:ascii="宋体" w:hAnsi="宋体" w:eastAsia="宋体" w:cs="宋体"/>
          <w:kern w:val="0"/>
          <w:sz w:val="24"/>
          <w:szCs w:val="24"/>
        </w:rPr>
        <w:t>中国建筑工业出版社。</w:t>
      </w:r>
    </w:p>
    <w:p>
      <w:pPr>
        <w:widowControl/>
        <w:spacing w:before="100" w:beforeAutospacing="1" w:after="100" w:afterAutospacing="1" w:line="360" w:lineRule="auto"/>
        <w:ind w:firstLine="420"/>
        <w:jc w:val="left"/>
        <w:rPr>
          <w:rFonts w:ascii="宋体" w:hAnsi="宋体" w:eastAsia="宋体" w:cs="宋体"/>
          <w:kern w:val="0"/>
          <w:sz w:val="24"/>
          <w:szCs w:val="24"/>
        </w:rPr>
      </w:pPr>
      <w:r>
        <w:rPr>
          <w:rFonts w:ascii="宋体" w:hAnsi="宋体" w:eastAsia="宋体" w:cs="宋体"/>
          <w:kern w:val="0"/>
          <w:sz w:val="24"/>
          <w:szCs w:val="24"/>
        </w:rPr>
        <w:t>2</w:t>
      </w:r>
      <w:r>
        <w:rPr>
          <w:rFonts w:hint="eastAsia" w:ascii="宋体" w:hAnsi="宋体" w:eastAsia="宋体" w:cs="宋体"/>
          <w:kern w:val="0"/>
          <w:sz w:val="24"/>
          <w:szCs w:val="24"/>
        </w:rPr>
        <w:t>、《建筑设计资料集》（第三版）</w:t>
      </w:r>
      <w:r>
        <w:rPr>
          <w:rFonts w:ascii="宋体" w:hAnsi="宋体" w:eastAsia="宋体" w:cs="宋体"/>
          <w:kern w:val="0"/>
          <w:sz w:val="24"/>
          <w:szCs w:val="24"/>
        </w:rPr>
        <w:t>      </w:t>
      </w:r>
      <w:r>
        <w:rPr>
          <w:rFonts w:hint="eastAsia" w:ascii="宋体" w:hAnsi="宋体" w:eastAsia="宋体" w:cs="宋体"/>
          <w:kern w:val="0"/>
          <w:sz w:val="24"/>
          <w:szCs w:val="24"/>
        </w:rPr>
        <w:t>中国建筑工业出版社。</w:t>
      </w:r>
    </w:p>
    <w:p>
      <w:pPr>
        <w:widowControl/>
        <w:spacing w:before="100" w:beforeAutospacing="1" w:after="100" w:afterAutospacing="1" w:line="360" w:lineRule="auto"/>
        <w:jc w:val="center"/>
        <w:rPr>
          <w:rFonts w:ascii="宋体" w:hAnsi="宋体" w:eastAsia="宋体" w:cs="宋体"/>
          <w:kern w:val="0"/>
          <w:sz w:val="24"/>
          <w:szCs w:val="24"/>
        </w:rPr>
      </w:pPr>
      <w:r>
        <w:rPr>
          <w:rFonts w:hint="eastAsia" w:ascii="华文新魏" w:hAnsi="宋体" w:eastAsia="华文新魏" w:cs="宋体"/>
          <w:b/>
          <w:bCs/>
          <w:kern w:val="0"/>
          <w:sz w:val="28"/>
          <w:szCs w:val="28"/>
        </w:rPr>
        <w:t>第二部分</w:t>
      </w:r>
      <w:r>
        <w:rPr>
          <w:rFonts w:ascii="宋体" w:hAnsi="宋体" w:eastAsia="宋体" w:cs="宋体"/>
          <w:b/>
          <w:bCs/>
          <w:kern w:val="0"/>
          <w:sz w:val="28"/>
          <w:szCs w:val="28"/>
        </w:rPr>
        <w:t xml:space="preserve">  </w:t>
      </w:r>
      <w:r>
        <w:rPr>
          <w:rFonts w:hint="eastAsia" w:ascii="华文新魏" w:hAnsi="宋体" w:eastAsia="华文新魏" w:cs="宋体"/>
          <w:b/>
          <w:bCs/>
          <w:kern w:val="0"/>
          <w:sz w:val="28"/>
          <w:szCs w:val="28"/>
        </w:rPr>
        <w:t>考查要点</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1、要求考生能综合运用建筑设计原理及建筑设计相关知识，科学合理地把握设计目标和设计条件，采用适宜的建筑设计方法，提出适当的建筑设计方案。</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2、方案应正确安排建筑与环境的关系作出环境设计，并依据设计任务的要求达到合理的功能区化和流线组织。方案应具有较好的空间组合，所选择的结构方式和构造合理。</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3、设计造型较好，图面表达准确，符合制图规范要求。</w:t>
      </w:r>
    </w:p>
    <w:p>
      <w:pPr>
        <w:spacing w:before="100" w:beforeAutospacing="1" w:after="100" w:afterAutospacing="1"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4、图纸和绘图工具自带。全部图纸要求绘制在</w:t>
      </w:r>
      <w:r>
        <w:rPr>
          <w:rFonts w:ascii="宋体" w:hAnsi="宋体" w:eastAsia="宋体" w:cs="宋体"/>
          <w:kern w:val="0"/>
          <w:sz w:val="24"/>
          <w:szCs w:val="24"/>
        </w:rPr>
        <w:t>1</w:t>
      </w:r>
      <w:r>
        <w:rPr>
          <w:rFonts w:hint="eastAsia" w:ascii="宋体" w:hAnsi="宋体" w:eastAsia="宋体" w:cs="宋体"/>
          <w:kern w:val="0"/>
          <w:sz w:val="24"/>
          <w:szCs w:val="24"/>
        </w:rPr>
        <w:t>号白色图纸上，可用黑白表现或者彩色表现。</w:t>
      </w:r>
    </w:p>
    <w:p>
      <w:pPr>
        <w:spacing w:before="100" w:beforeAutospacing="1" w:after="100" w:afterAutospacing="1" w:line="360" w:lineRule="auto"/>
        <w:jc w:val="center"/>
        <w:rPr>
          <w:rFonts w:hint="eastAsia" w:ascii="黑体" w:hAnsi="黑体" w:eastAsia="黑体" w:cs="宋体"/>
          <w:b/>
          <w:bCs/>
          <w:kern w:val="0"/>
          <w:sz w:val="28"/>
          <w:szCs w:val="28"/>
        </w:rPr>
      </w:pPr>
    </w:p>
    <w:p>
      <w:pPr>
        <w:spacing w:before="100" w:beforeAutospacing="1" w:after="100" w:afterAutospacing="1" w:line="360" w:lineRule="auto"/>
        <w:jc w:val="center"/>
        <w:rPr>
          <w:rFonts w:ascii="宋体" w:hAnsi="宋体" w:eastAsia="宋体" w:cs="宋体"/>
          <w:kern w:val="0"/>
          <w:sz w:val="24"/>
          <w:szCs w:val="24"/>
        </w:rPr>
      </w:pPr>
      <w:r>
        <w:rPr>
          <w:rFonts w:hint="eastAsia" w:ascii="黑体" w:hAnsi="黑体" w:eastAsia="黑体" w:cs="宋体"/>
          <w:b/>
          <w:bCs/>
          <w:kern w:val="0"/>
          <w:sz w:val="28"/>
          <w:szCs w:val="28"/>
        </w:rPr>
        <w:t>《建筑历史与构造》</w:t>
      </w:r>
    </w:p>
    <w:p>
      <w:pPr>
        <w:widowControl/>
        <w:spacing w:before="100" w:beforeAutospacing="1" w:after="100" w:afterAutospacing="1" w:line="360" w:lineRule="auto"/>
        <w:jc w:val="center"/>
        <w:rPr>
          <w:rFonts w:ascii="宋体" w:hAnsi="宋体" w:eastAsia="宋体" w:cs="宋体"/>
          <w:kern w:val="0"/>
          <w:sz w:val="24"/>
          <w:szCs w:val="24"/>
        </w:rPr>
      </w:pPr>
      <w:r>
        <w:rPr>
          <w:rFonts w:hint="eastAsia" w:ascii="华文新魏" w:hAnsi="宋体" w:eastAsia="华文新魏" w:cs="宋体"/>
          <w:b/>
          <w:bCs/>
          <w:kern w:val="0"/>
          <w:sz w:val="28"/>
          <w:szCs w:val="28"/>
        </w:rPr>
        <w:t>第一部分</w:t>
      </w:r>
      <w:r>
        <w:rPr>
          <w:rFonts w:ascii="宋体" w:hAnsi="宋体" w:eastAsia="宋体" w:cs="宋体"/>
          <w:b/>
          <w:bCs/>
          <w:kern w:val="0"/>
          <w:sz w:val="28"/>
          <w:szCs w:val="28"/>
        </w:rPr>
        <w:t xml:space="preserve">  </w:t>
      </w:r>
      <w:r>
        <w:rPr>
          <w:rFonts w:hint="eastAsia" w:ascii="华文新魏" w:hAnsi="宋体" w:eastAsia="华文新魏" w:cs="宋体"/>
          <w:b/>
          <w:bCs/>
          <w:kern w:val="0"/>
          <w:sz w:val="28"/>
          <w:szCs w:val="28"/>
        </w:rPr>
        <w:t>考试说明</w:t>
      </w:r>
    </w:p>
    <w:p>
      <w:pPr>
        <w:widowControl/>
        <w:spacing w:before="100" w:beforeAutospacing="1" w:after="100" w:afterAutospacing="1" w:line="360" w:lineRule="auto"/>
        <w:jc w:val="left"/>
        <w:rPr>
          <w:rFonts w:ascii="宋体" w:hAnsi="宋体" w:eastAsia="宋体" w:cs="宋体"/>
          <w:kern w:val="0"/>
          <w:sz w:val="24"/>
          <w:szCs w:val="24"/>
        </w:rPr>
      </w:pPr>
      <w:r>
        <w:rPr>
          <w:rFonts w:ascii="宋体" w:hAnsi="宋体" w:eastAsia="宋体" w:cs="宋体"/>
          <w:kern w:val="0"/>
          <w:sz w:val="24"/>
          <w:szCs w:val="24"/>
        </w:rPr>
        <w:t>一、</w:t>
      </w:r>
      <w:r>
        <w:rPr>
          <w:rFonts w:hint="eastAsia" w:ascii="黑体" w:hAnsi="黑体" w:eastAsia="黑体" w:cs="宋体"/>
          <w:kern w:val="0"/>
          <w:sz w:val="24"/>
          <w:szCs w:val="24"/>
        </w:rPr>
        <w:t>考试性质</w:t>
      </w:r>
    </w:p>
    <w:p>
      <w:pPr>
        <w:widowControl/>
        <w:spacing w:before="100" w:beforeAutospacing="1" w:after="100" w:afterAutospacing="1" w:line="360" w:lineRule="auto"/>
        <w:jc w:val="left"/>
        <w:rPr>
          <w:rFonts w:ascii="Verdana" w:hAnsi="Verdana" w:eastAsia="宋体" w:cs="宋体"/>
          <w:kern w:val="0"/>
          <w:sz w:val="20"/>
          <w:szCs w:val="20"/>
        </w:rPr>
      </w:pPr>
      <w:r>
        <w:rPr>
          <w:rFonts w:hint="eastAsia" w:ascii="宋体" w:hAnsi="宋体" w:eastAsia="宋体" w:cs="宋体"/>
          <w:kern w:val="0"/>
          <w:sz w:val="24"/>
          <w:szCs w:val="24"/>
        </w:rPr>
        <w:t>   建筑历史与构造是江河建筑学院建筑学专业硕士生入学选考的专业基础课之一。考试对象为参加江河建筑学院建筑学专业</w:t>
      </w:r>
      <w:r>
        <w:rPr>
          <w:rFonts w:ascii="Verdana" w:hAnsi="Verdana" w:eastAsia="宋体" w:cs="宋体"/>
          <w:kern w:val="0"/>
          <w:sz w:val="24"/>
          <w:szCs w:val="24"/>
        </w:rPr>
        <w:t>20</w:t>
      </w:r>
      <w:r>
        <w:rPr>
          <w:rFonts w:hint="eastAsia" w:ascii="Verdana" w:hAnsi="Verdana" w:eastAsia="宋体" w:cs="宋体"/>
          <w:kern w:val="0"/>
          <w:sz w:val="24"/>
          <w:szCs w:val="24"/>
          <w:lang w:val="en-US" w:eastAsia="zh-CN"/>
        </w:rPr>
        <w:t>20</w:t>
      </w:r>
      <w:r>
        <w:rPr>
          <w:rFonts w:hint="eastAsia" w:ascii="宋体" w:hAnsi="宋体" w:eastAsia="宋体" w:cs="宋体"/>
          <w:kern w:val="0"/>
          <w:sz w:val="24"/>
          <w:szCs w:val="24"/>
        </w:rPr>
        <w:t>年全国硕士研究生入学考试的准考考生。</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黑体" w:hAnsi="黑体" w:eastAsia="黑体" w:cs="宋体"/>
          <w:kern w:val="0"/>
          <w:sz w:val="24"/>
          <w:szCs w:val="24"/>
        </w:rPr>
        <w:t>二、考试形式与试卷结构</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（一）答卷方式：闭卷，笔试</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（二）答题时间：</w:t>
      </w:r>
      <w:r>
        <w:rPr>
          <w:rFonts w:ascii="宋体" w:hAnsi="宋体" w:eastAsia="宋体" w:cs="宋体"/>
          <w:kern w:val="0"/>
          <w:sz w:val="24"/>
          <w:szCs w:val="24"/>
        </w:rPr>
        <w:t>3</w:t>
      </w:r>
      <w:r>
        <w:rPr>
          <w:rFonts w:hint="eastAsia" w:ascii="宋体" w:hAnsi="宋体" w:eastAsia="宋体" w:cs="宋体"/>
          <w:kern w:val="0"/>
          <w:sz w:val="24"/>
          <w:szCs w:val="24"/>
        </w:rPr>
        <w:t>小时</w:t>
      </w:r>
    </w:p>
    <w:p>
      <w:pPr>
        <w:widowControl/>
        <w:spacing w:before="100" w:beforeAutospacing="1" w:after="100" w:afterAutospacing="1" w:line="360" w:lineRule="auto"/>
        <w:ind w:firstLine="480" w:firstLineChars="200"/>
        <w:jc w:val="left"/>
        <w:rPr>
          <w:rFonts w:ascii="宋体" w:hAnsi="宋体" w:eastAsia="宋体" w:cs="宋体"/>
          <w:kern w:val="0"/>
          <w:sz w:val="24"/>
          <w:szCs w:val="24"/>
        </w:rPr>
      </w:pPr>
      <w:r>
        <w:rPr>
          <w:rFonts w:ascii="宋体" w:hAnsi="宋体" w:eastAsia="宋体" w:cs="宋体"/>
          <w:kern w:val="0"/>
          <w:sz w:val="24"/>
          <w:szCs w:val="24"/>
        </w:rPr>
        <w:t>（三）</w:t>
      </w:r>
      <w:r>
        <w:rPr>
          <w:rFonts w:hint="eastAsia" w:ascii="宋体" w:hAnsi="宋体" w:eastAsia="宋体" w:cs="宋体"/>
          <w:kern w:val="0"/>
          <w:sz w:val="24"/>
          <w:szCs w:val="24"/>
        </w:rPr>
        <w:t>考试题型及分数、比例分配</w:t>
      </w:r>
    </w:p>
    <w:p>
      <w:pPr>
        <w:widowControl/>
        <w:spacing w:before="100" w:beforeAutospacing="1" w:after="100" w:afterAutospacing="1" w:line="360" w:lineRule="auto"/>
        <w:ind w:firstLine="482"/>
        <w:jc w:val="left"/>
        <w:rPr>
          <w:rFonts w:ascii="宋体" w:hAnsi="宋体" w:eastAsia="宋体" w:cs="宋体"/>
          <w:kern w:val="0"/>
          <w:sz w:val="24"/>
          <w:szCs w:val="24"/>
        </w:rPr>
      </w:pPr>
      <w:r>
        <w:rPr>
          <w:rFonts w:ascii="宋体" w:hAnsi="宋体" w:eastAsia="宋体" w:cs="宋体"/>
          <w:kern w:val="0"/>
          <w:sz w:val="24"/>
          <w:szCs w:val="24"/>
        </w:rPr>
        <w:t> </w:t>
      </w:r>
      <w:r>
        <w:rPr>
          <w:rFonts w:hint="eastAsia" w:ascii="宋体" w:hAnsi="宋体" w:eastAsia="宋体" w:cs="宋体"/>
          <w:kern w:val="0"/>
          <w:sz w:val="24"/>
          <w:szCs w:val="24"/>
        </w:rPr>
        <w:t>考试总分数为</w:t>
      </w:r>
      <w:r>
        <w:rPr>
          <w:rFonts w:ascii="宋体" w:hAnsi="宋体" w:eastAsia="宋体" w:cs="宋体"/>
          <w:kern w:val="0"/>
          <w:sz w:val="24"/>
          <w:szCs w:val="24"/>
        </w:rPr>
        <w:t>150</w:t>
      </w:r>
      <w:r>
        <w:rPr>
          <w:rFonts w:hint="eastAsia" w:ascii="宋体" w:hAnsi="宋体" w:eastAsia="宋体" w:cs="宋体"/>
          <w:kern w:val="0"/>
          <w:sz w:val="24"/>
          <w:szCs w:val="24"/>
        </w:rPr>
        <w:t>分（其中中国建筑史</w:t>
      </w:r>
      <w:r>
        <w:rPr>
          <w:rFonts w:ascii="宋体" w:hAnsi="宋体" w:eastAsia="宋体" w:cs="宋体"/>
          <w:kern w:val="0"/>
          <w:sz w:val="24"/>
          <w:szCs w:val="24"/>
        </w:rPr>
        <w:t>50</w:t>
      </w:r>
      <w:r>
        <w:rPr>
          <w:rFonts w:hint="eastAsia" w:ascii="宋体" w:hAnsi="宋体" w:eastAsia="宋体" w:cs="宋体"/>
          <w:kern w:val="0"/>
          <w:sz w:val="24"/>
          <w:szCs w:val="24"/>
        </w:rPr>
        <w:t>分，外国建筑史</w:t>
      </w:r>
      <w:r>
        <w:rPr>
          <w:rFonts w:ascii="宋体" w:hAnsi="宋体" w:eastAsia="宋体" w:cs="宋体"/>
          <w:kern w:val="0"/>
          <w:sz w:val="24"/>
          <w:szCs w:val="24"/>
        </w:rPr>
        <w:t>50</w:t>
      </w:r>
      <w:r>
        <w:rPr>
          <w:rFonts w:hint="eastAsia" w:ascii="宋体" w:hAnsi="宋体" w:eastAsia="宋体" w:cs="宋体"/>
          <w:kern w:val="0"/>
          <w:sz w:val="24"/>
          <w:szCs w:val="24"/>
        </w:rPr>
        <w:t>分，建筑构造</w:t>
      </w:r>
      <w:r>
        <w:rPr>
          <w:rFonts w:ascii="宋体" w:hAnsi="宋体" w:eastAsia="宋体" w:cs="宋体"/>
          <w:kern w:val="0"/>
          <w:sz w:val="24"/>
          <w:szCs w:val="24"/>
        </w:rPr>
        <w:t>50</w:t>
      </w:r>
      <w:r>
        <w:rPr>
          <w:rFonts w:hint="eastAsia" w:ascii="宋体" w:hAnsi="宋体" w:eastAsia="宋体" w:cs="宋体"/>
          <w:kern w:val="0"/>
          <w:sz w:val="24"/>
          <w:szCs w:val="24"/>
        </w:rPr>
        <w:t>分）</w:t>
      </w:r>
    </w:p>
    <w:p>
      <w:pPr>
        <w:widowControl/>
        <w:tabs>
          <w:tab w:val="left" w:pos="4678"/>
          <w:tab w:val="left" w:pos="4962"/>
        </w:tabs>
        <w:spacing w:before="100" w:beforeAutospacing="1" w:after="100" w:afterAutospacing="1" w:line="360" w:lineRule="auto"/>
        <w:ind w:firstLine="840"/>
        <w:jc w:val="left"/>
        <w:rPr>
          <w:rFonts w:ascii="宋体" w:hAnsi="宋体" w:eastAsia="宋体" w:cs="宋体"/>
          <w:kern w:val="0"/>
          <w:sz w:val="24"/>
          <w:szCs w:val="24"/>
        </w:rPr>
      </w:pPr>
      <w:r>
        <w:rPr>
          <w:rFonts w:hint="eastAsia" w:ascii="宋体" w:hAnsi="宋体" w:eastAsia="宋体" w:cs="宋体"/>
          <w:kern w:val="0"/>
          <w:sz w:val="24"/>
          <w:szCs w:val="24"/>
        </w:rPr>
        <w:t xml:space="preserve">术语解释   </w:t>
      </w:r>
      <w:r>
        <w:rPr>
          <w:rFonts w:ascii="宋体" w:hAnsi="宋体" w:eastAsia="宋体" w:cs="宋体"/>
          <w:kern w:val="0"/>
          <w:sz w:val="24"/>
          <w:szCs w:val="24"/>
        </w:rPr>
        <w:t>       </w:t>
      </w:r>
      <w:r>
        <w:rPr>
          <w:rFonts w:hint="eastAsia" w:ascii="宋体" w:hAnsi="宋体" w:eastAsia="宋体" w:cs="宋体"/>
          <w:kern w:val="0"/>
          <w:sz w:val="24"/>
          <w:szCs w:val="24"/>
        </w:rPr>
        <w:t xml:space="preserve">   </w:t>
      </w:r>
      <w:r>
        <w:rPr>
          <w:rFonts w:ascii="宋体" w:hAnsi="宋体" w:eastAsia="宋体" w:cs="宋体"/>
          <w:kern w:val="0"/>
          <w:sz w:val="24"/>
          <w:szCs w:val="24"/>
        </w:rPr>
        <w:t> 20</w:t>
      </w:r>
      <w:r>
        <w:rPr>
          <w:rFonts w:hint="eastAsia" w:ascii="宋体" w:hAnsi="宋体" w:eastAsia="宋体" w:cs="宋体"/>
          <w:kern w:val="0"/>
          <w:sz w:val="24"/>
          <w:szCs w:val="24"/>
        </w:rPr>
        <w:t>.00</w:t>
      </w:r>
      <w:r>
        <w:rPr>
          <w:rFonts w:ascii="宋体" w:hAnsi="宋体" w:eastAsia="宋体" w:cs="宋体"/>
          <w:kern w:val="0"/>
          <w:sz w:val="24"/>
          <w:szCs w:val="24"/>
        </w:rPr>
        <w:t>%</w:t>
      </w:r>
      <w:r>
        <w:rPr>
          <w:rFonts w:hint="eastAsia" w:ascii="宋体" w:hAnsi="宋体" w:eastAsia="宋体" w:cs="宋体"/>
          <w:kern w:val="0"/>
          <w:sz w:val="24"/>
          <w:szCs w:val="24"/>
        </w:rPr>
        <w:t>（</w:t>
      </w:r>
      <w:r>
        <w:rPr>
          <w:rFonts w:ascii="宋体" w:hAnsi="宋体" w:eastAsia="宋体" w:cs="宋体"/>
          <w:kern w:val="0"/>
          <w:sz w:val="24"/>
          <w:szCs w:val="24"/>
        </w:rPr>
        <w:t>30</w:t>
      </w:r>
      <w:r>
        <w:rPr>
          <w:rFonts w:hint="eastAsia" w:ascii="宋体" w:hAnsi="宋体" w:eastAsia="宋体" w:cs="宋体"/>
          <w:kern w:val="0"/>
          <w:sz w:val="24"/>
          <w:szCs w:val="24"/>
        </w:rPr>
        <w:t>）</w:t>
      </w:r>
    </w:p>
    <w:p>
      <w:pPr>
        <w:widowControl/>
        <w:spacing w:before="100" w:beforeAutospacing="1" w:after="100" w:afterAutospacing="1" w:line="360" w:lineRule="auto"/>
        <w:ind w:firstLine="840"/>
        <w:jc w:val="left"/>
        <w:rPr>
          <w:rFonts w:ascii="宋体" w:hAnsi="宋体" w:eastAsia="宋体" w:cs="宋体"/>
          <w:kern w:val="0"/>
          <w:sz w:val="24"/>
          <w:szCs w:val="24"/>
        </w:rPr>
      </w:pPr>
      <w:r>
        <w:rPr>
          <w:rFonts w:hint="eastAsia" w:ascii="宋体" w:hAnsi="宋体" w:eastAsia="宋体" w:cs="宋体"/>
          <w:kern w:val="0"/>
          <w:sz w:val="24"/>
          <w:szCs w:val="24"/>
        </w:rPr>
        <w:t>简答题</w:t>
      </w:r>
      <w:r>
        <w:rPr>
          <w:rFonts w:ascii="宋体" w:hAnsi="宋体" w:eastAsia="宋体" w:cs="宋体"/>
          <w:kern w:val="0"/>
          <w:sz w:val="24"/>
          <w:szCs w:val="24"/>
        </w:rPr>
        <w:t>          </w:t>
      </w:r>
      <w:r>
        <w:rPr>
          <w:rFonts w:hint="eastAsia" w:ascii="宋体" w:hAnsi="宋体" w:eastAsia="宋体" w:cs="宋体"/>
          <w:kern w:val="0"/>
          <w:sz w:val="24"/>
          <w:szCs w:val="24"/>
        </w:rPr>
        <w:t xml:space="preserve">  </w:t>
      </w:r>
      <w:r>
        <w:rPr>
          <w:rFonts w:ascii="宋体" w:hAnsi="宋体" w:eastAsia="宋体" w:cs="宋体"/>
          <w:kern w:val="0"/>
          <w:sz w:val="24"/>
          <w:szCs w:val="24"/>
        </w:rPr>
        <w:t> </w:t>
      </w:r>
      <w:r>
        <w:rPr>
          <w:rFonts w:hint="eastAsia" w:ascii="宋体" w:hAnsi="宋体" w:eastAsia="宋体" w:cs="宋体"/>
          <w:kern w:val="0"/>
          <w:sz w:val="24"/>
          <w:szCs w:val="24"/>
        </w:rPr>
        <w:t xml:space="preserve">  </w:t>
      </w:r>
      <w:r>
        <w:rPr>
          <w:rFonts w:ascii="宋体" w:hAnsi="宋体" w:eastAsia="宋体" w:cs="宋体"/>
          <w:kern w:val="0"/>
          <w:sz w:val="24"/>
          <w:szCs w:val="24"/>
        </w:rPr>
        <w:t>2</w:t>
      </w:r>
      <w:r>
        <w:rPr>
          <w:rFonts w:hint="eastAsia" w:ascii="宋体" w:hAnsi="宋体" w:eastAsia="宋体" w:cs="宋体"/>
          <w:kern w:val="0"/>
          <w:sz w:val="24"/>
          <w:szCs w:val="24"/>
        </w:rPr>
        <w:t>1.33</w:t>
      </w:r>
      <w:r>
        <w:rPr>
          <w:rFonts w:ascii="宋体" w:hAnsi="宋体" w:eastAsia="宋体" w:cs="宋体"/>
          <w:kern w:val="0"/>
          <w:sz w:val="24"/>
          <w:szCs w:val="24"/>
        </w:rPr>
        <w:t>%</w:t>
      </w:r>
      <w:r>
        <w:rPr>
          <w:rFonts w:hint="eastAsia" w:ascii="宋体" w:hAnsi="宋体" w:eastAsia="宋体" w:cs="宋体"/>
          <w:kern w:val="0"/>
          <w:sz w:val="24"/>
          <w:szCs w:val="24"/>
        </w:rPr>
        <w:t>（32）</w:t>
      </w:r>
    </w:p>
    <w:p>
      <w:pPr>
        <w:widowControl/>
        <w:spacing w:before="100" w:beforeAutospacing="1" w:after="100" w:afterAutospacing="1" w:line="360" w:lineRule="auto"/>
        <w:ind w:firstLine="840"/>
        <w:jc w:val="left"/>
        <w:rPr>
          <w:rFonts w:ascii="宋体" w:hAnsi="宋体" w:eastAsia="宋体" w:cs="宋体"/>
          <w:kern w:val="0"/>
          <w:sz w:val="24"/>
          <w:szCs w:val="24"/>
        </w:rPr>
      </w:pPr>
      <w:r>
        <w:rPr>
          <w:rFonts w:hint="eastAsia" w:ascii="宋体" w:hAnsi="宋体" w:eastAsia="宋体" w:cs="宋体"/>
          <w:kern w:val="0"/>
          <w:sz w:val="24"/>
          <w:szCs w:val="24"/>
        </w:rPr>
        <w:t>绘图题</w:t>
      </w:r>
      <w:r>
        <w:rPr>
          <w:rFonts w:ascii="宋体" w:hAnsi="宋体" w:eastAsia="宋体" w:cs="宋体"/>
          <w:kern w:val="0"/>
          <w:sz w:val="24"/>
          <w:szCs w:val="24"/>
        </w:rPr>
        <w:t>         </w:t>
      </w:r>
      <w:r>
        <w:rPr>
          <w:rFonts w:hint="eastAsia" w:ascii="宋体" w:hAnsi="宋体" w:eastAsia="宋体" w:cs="宋体"/>
          <w:kern w:val="0"/>
          <w:sz w:val="24"/>
          <w:szCs w:val="24"/>
        </w:rPr>
        <w:t xml:space="preserve">  </w:t>
      </w:r>
      <w:r>
        <w:rPr>
          <w:rFonts w:ascii="宋体" w:hAnsi="宋体" w:eastAsia="宋体" w:cs="宋体"/>
          <w:kern w:val="0"/>
          <w:sz w:val="24"/>
          <w:szCs w:val="24"/>
        </w:rPr>
        <w:t> </w:t>
      </w:r>
      <w:r>
        <w:rPr>
          <w:rFonts w:hint="eastAsia" w:ascii="宋体" w:hAnsi="宋体" w:eastAsia="宋体" w:cs="宋体"/>
          <w:kern w:val="0"/>
          <w:sz w:val="24"/>
          <w:szCs w:val="24"/>
        </w:rPr>
        <w:t xml:space="preserve">  </w:t>
      </w:r>
      <w:r>
        <w:rPr>
          <w:rFonts w:ascii="宋体" w:hAnsi="宋体" w:eastAsia="宋体" w:cs="宋体"/>
          <w:kern w:val="0"/>
          <w:sz w:val="24"/>
          <w:szCs w:val="24"/>
        </w:rPr>
        <w:t> </w:t>
      </w:r>
      <w:r>
        <w:rPr>
          <w:rFonts w:hint="eastAsia" w:ascii="宋体" w:hAnsi="宋体" w:eastAsia="宋体" w:cs="宋体"/>
          <w:kern w:val="0"/>
          <w:sz w:val="24"/>
          <w:szCs w:val="24"/>
        </w:rPr>
        <w:t>32.00</w:t>
      </w:r>
      <w:r>
        <w:rPr>
          <w:rFonts w:ascii="宋体" w:hAnsi="宋体" w:eastAsia="宋体" w:cs="宋体"/>
          <w:kern w:val="0"/>
          <w:sz w:val="24"/>
          <w:szCs w:val="24"/>
        </w:rPr>
        <w:t>%</w:t>
      </w:r>
      <w:r>
        <w:rPr>
          <w:rFonts w:hint="eastAsia" w:ascii="宋体" w:hAnsi="宋体" w:eastAsia="宋体" w:cs="宋体"/>
          <w:kern w:val="0"/>
          <w:sz w:val="24"/>
          <w:szCs w:val="24"/>
        </w:rPr>
        <w:t>（48）</w:t>
      </w:r>
    </w:p>
    <w:p>
      <w:pPr>
        <w:widowControl/>
        <w:spacing w:before="100" w:beforeAutospacing="1" w:after="100" w:afterAutospacing="1" w:line="360" w:lineRule="auto"/>
        <w:ind w:firstLine="840"/>
        <w:jc w:val="left"/>
        <w:rPr>
          <w:rFonts w:ascii="宋体" w:hAnsi="宋体" w:eastAsia="宋体" w:cs="宋体"/>
          <w:kern w:val="0"/>
          <w:sz w:val="24"/>
          <w:szCs w:val="24"/>
        </w:rPr>
      </w:pPr>
      <w:r>
        <w:rPr>
          <w:rFonts w:hint="eastAsia" w:ascii="宋体" w:hAnsi="宋体" w:eastAsia="宋体" w:cs="宋体"/>
          <w:kern w:val="0"/>
          <w:sz w:val="24"/>
          <w:szCs w:val="24"/>
        </w:rPr>
        <w:t>建筑构造填空选择题</w:t>
      </w:r>
      <w:r>
        <w:rPr>
          <w:rFonts w:ascii="宋体" w:hAnsi="宋体" w:eastAsia="宋体" w:cs="宋体"/>
          <w:kern w:val="0"/>
          <w:sz w:val="24"/>
          <w:szCs w:val="24"/>
        </w:rPr>
        <w:t>    </w:t>
      </w:r>
      <w:r>
        <w:rPr>
          <w:rFonts w:hint="eastAsia" w:ascii="宋体" w:hAnsi="宋体" w:eastAsia="宋体" w:cs="宋体"/>
          <w:kern w:val="0"/>
          <w:sz w:val="24"/>
          <w:szCs w:val="24"/>
        </w:rPr>
        <w:t xml:space="preserve">    </w:t>
      </w:r>
      <w:r>
        <w:rPr>
          <w:rFonts w:ascii="宋体" w:hAnsi="宋体" w:eastAsia="宋体" w:cs="宋体"/>
          <w:kern w:val="0"/>
          <w:sz w:val="24"/>
          <w:szCs w:val="24"/>
        </w:rPr>
        <w:t> </w:t>
      </w:r>
      <w:r>
        <w:rPr>
          <w:rFonts w:hint="eastAsia" w:ascii="宋体" w:hAnsi="宋体" w:eastAsia="宋体" w:cs="宋体"/>
          <w:kern w:val="0"/>
          <w:sz w:val="24"/>
          <w:szCs w:val="24"/>
        </w:rPr>
        <w:t>8.00</w:t>
      </w:r>
      <w:r>
        <w:rPr>
          <w:rFonts w:ascii="宋体" w:hAnsi="宋体" w:eastAsia="宋体" w:cs="宋体"/>
          <w:kern w:val="0"/>
          <w:sz w:val="24"/>
          <w:szCs w:val="24"/>
        </w:rPr>
        <w:t>%</w:t>
      </w:r>
      <w:r>
        <w:rPr>
          <w:rFonts w:hint="eastAsia" w:ascii="宋体" w:hAnsi="宋体" w:eastAsia="宋体" w:cs="宋体"/>
          <w:kern w:val="0"/>
          <w:sz w:val="24"/>
          <w:szCs w:val="24"/>
        </w:rPr>
        <w:t xml:space="preserve"> （</w:t>
      </w:r>
      <w:r>
        <w:rPr>
          <w:rFonts w:ascii="宋体" w:hAnsi="宋体" w:eastAsia="宋体" w:cs="宋体"/>
          <w:kern w:val="0"/>
          <w:sz w:val="24"/>
          <w:szCs w:val="24"/>
        </w:rPr>
        <w:t>1</w:t>
      </w:r>
      <w:r>
        <w:rPr>
          <w:rFonts w:hint="eastAsia" w:ascii="宋体" w:hAnsi="宋体" w:eastAsia="宋体" w:cs="宋体"/>
          <w:kern w:val="0"/>
          <w:sz w:val="24"/>
          <w:szCs w:val="24"/>
        </w:rPr>
        <w:t>2）</w:t>
      </w:r>
    </w:p>
    <w:p>
      <w:pPr>
        <w:widowControl/>
        <w:spacing w:before="100" w:beforeAutospacing="1" w:after="100" w:afterAutospacing="1" w:line="360" w:lineRule="auto"/>
        <w:ind w:firstLine="840"/>
        <w:jc w:val="left"/>
        <w:rPr>
          <w:rFonts w:ascii="宋体" w:hAnsi="宋体" w:eastAsia="宋体" w:cs="宋体"/>
          <w:kern w:val="0"/>
          <w:sz w:val="24"/>
          <w:szCs w:val="24"/>
        </w:rPr>
      </w:pPr>
      <w:r>
        <w:rPr>
          <w:rFonts w:hint="eastAsia" w:ascii="宋体" w:hAnsi="宋体" w:eastAsia="宋体" w:cs="宋体"/>
          <w:kern w:val="0"/>
          <w:sz w:val="24"/>
          <w:szCs w:val="24"/>
        </w:rPr>
        <w:t>建筑历史（中国和外国）论述题  18.67</w:t>
      </w:r>
      <w:r>
        <w:rPr>
          <w:rFonts w:ascii="宋体" w:hAnsi="宋体" w:eastAsia="宋体" w:cs="宋体"/>
          <w:kern w:val="0"/>
          <w:sz w:val="24"/>
          <w:szCs w:val="24"/>
        </w:rPr>
        <w:t>%</w:t>
      </w:r>
      <w:r>
        <w:rPr>
          <w:rFonts w:hint="eastAsia" w:ascii="宋体" w:hAnsi="宋体" w:eastAsia="宋体" w:cs="宋体"/>
          <w:kern w:val="0"/>
          <w:sz w:val="24"/>
          <w:szCs w:val="24"/>
        </w:rPr>
        <w:t>（28）</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（四）参考书目</w:t>
      </w:r>
    </w:p>
    <w:p>
      <w:pPr>
        <w:widowControl/>
        <w:tabs>
          <w:tab w:val="left" w:pos="4111"/>
          <w:tab w:val="left" w:pos="4253"/>
          <w:tab w:val="left" w:pos="4536"/>
        </w:tabs>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1、《外国建筑史》 （第四版）      陈志华编著  中国建筑工业出版社 </w:t>
      </w:r>
    </w:p>
    <w:p>
      <w:pPr>
        <w:widowControl/>
        <w:tabs>
          <w:tab w:val="left" w:pos="3828"/>
        </w:tabs>
        <w:spacing w:before="100" w:beforeAutospacing="1" w:after="100" w:afterAutospacing="1" w:line="360" w:lineRule="auto"/>
        <w:jc w:val="left"/>
        <w:rPr>
          <w:rFonts w:ascii="Verdana" w:hAnsi="Verdana" w:eastAsia="宋体" w:cs="宋体"/>
          <w:kern w:val="0"/>
          <w:sz w:val="24"/>
          <w:szCs w:val="24"/>
        </w:rPr>
      </w:pPr>
      <w:r>
        <w:rPr>
          <w:rFonts w:ascii="Verdana" w:hAnsi="Verdana" w:eastAsia="宋体" w:cs="宋体"/>
          <w:kern w:val="0"/>
          <w:sz w:val="20"/>
          <w:szCs w:val="20"/>
        </w:rPr>
        <w:t>2</w:t>
      </w:r>
      <w:r>
        <w:rPr>
          <w:rFonts w:ascii="Verdana" w:hAnsi="Verdana" w:eastAsia="宋体" w:cs="宋体"/>
          <w:kern w:val="0"/>
          <w:sz w:val="24"/>
          <w:szCs w:val="24"/>
        </w:rPr>
        <w:t>、《外国近现代建筑史》（第二版）</w:t>
      </w:r>
      <w:r>
        <w:rPr>
          <w:rFonts w:hint="eastAsia" w:ascii="Verdana" w:hAnsi="Verdana" w:eastAsia="宋体" w:cs="宋体"/>
          <w:kern w:val="0"/>
          <w:sz w:val="24"/>
          <w:szCs w:val="24"/>
        </w:rPr>
        <w:t xml:space="preserve">   </w:t>
      </w:r>
      <w:r>
        <w:rPr>
          <w:rFonts w:ascii="Verdana" w:hAnsi="Verdana" w:eastAsia="宋体" w:cs="宋体"/>
          <w:kern w:val="0"/>
          <w:sz w:val="24"/>
          <w:szCs w:val="24"/>
        </w:rPr>
        <w:t>罗小未主编 </w:t>
      </w:r>
      <w:r>
        <w:rPr>
          <w:rFonts w:hint="eastAsia" w:ascii="Verdana" w:hAnsi="Verdana" w:eastAsia="宋体" w:cs="宋体"/>
          <w:kern w:val="0"/>
          <w:sz w:val="24"/>
          <w:szCs w:val="24"/>
        </w:rPr>
        <w:t xml:space="preserve"> </w:t>
      </w:r>
      <w:r>
        <w:rPr>
          <w:rFonts w:ascii="Verdana" w:hAnsi="Verdana" w:eastAsia="宋体" w:cs="宋体"/>
          <w:kern w:val="0"/>
          <w:sz w:val="24"/>
          <w:szCs w:val="24"/>
        </w:rPr>
        <w:t xml:space="preserve"> 中国建筑工业出版社 </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xml:space="preserve">3、《中国建筑史》 （第七版）     潘谷西主编  中国建筑工业出版社  </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4、《建筑构造设计》（上下册）（第二版） 杨维菊主编 中国建筑工业出版社  </w:t>
      </w:r>
    </w:p>
    <w:p>
      <w:pPr>
        <w:widowControl/>
        <w:spacing w:before="100" w:beforeAutospacing="1" w:after="100" w:afterAutospacing="1" w:line="360" w:lineRule="auto"/>
        <w:ind w:left="2039" w:leftChars="971" w:firstLine="140" w:firstLineChars="50"/>
        <w:rPr>
          <w:rFonts w:ascii="宋体" w:hAnsi="宋体" w:eastAsia="宋体" w:cs="宋体"/>
          <w:kern w:val="0"/>
          <w:sz w:val="24"/>
          <w:szCs w:val="24"/>
        </w:rPr>
      </w:pPr>
      <w:r>
        <w:rPr>
          <w:rFonts w:hint="eastAsia" w:ascii="华文新魏" w:hAnsi="宋体" w:eastAsia="华文新魏" w:cs="宋体"/>
          <w:b/>
          <w:bCs/>
          <w:kern w:val="0"/>
          <w:sz w:val="28"/>
          <w:szCs w:val="28"/>
        </w:rPr>
        <w:t>第二部分</w:t>
      </w:r>
      <w:r>
        <w:rPr>
          <w:rFonts w:ascii="宋体" w:hAnsi="宋体" w:eastAsia="宋体" w:cs="宋体"/>
          <w:b/>
          <w:bCs/>
          <w:kern w:val="0"/>
          <w:sz w:val="28"/>
          <w:szCs w:val="28"/>
        </w:rPr>
        <w:t xml:space="preserve">  </w:t>
      </w:r>
      <w:r>
        <w:rPr>
          <w:rFonts w:hint="eastAsia" w:ascii="华文新魏" w:hAnsi="宋体" w:eastAsia="华文新魏" w:cs="宋体"/>
          <w:b/>
          <w:bCs/>
          <w:kern w:val="0"/>
          <w:sz w:val="28"/>
          <w:szCs w:val="28"/>
        </w:rPr>
        <w:t>考查要点</w:t>
      </w:r>
    </w:p>
    <w:p>
      <w:pPr>
        <w:widowControl/>
        <w:spacing w:before="100" w:beforeAutospacing="1" w:after="100" w:afterAutospacing="1" w:line="360" w:lineRule="auto"/>
        <w:jc w:val="left"/>
        <w:rPr>
          <w:rFonts w:ascii="宋体" w:hAnsi="宋体" w:eastAsia="宋体" w:cs="宋体"/>
          <w:kern w:val="0"/>
          <w:sz w:val="24"/>
          <w:szCs w:val="24"/>
        </w:rPr>
      </w:pPr>
      <w:r>
        <w:rPr>
          <w:rFonts w:ascii="Verdana" w:hAnsi="Verdana" w:eastAsia="宋体" w:cs="宋体"/>
          <w:color w:val="36039E"/>
          <w:kern w:val="0"/>
          <w:szCs w:val="21"/>
        </w:rPr>
        <w:t>　</w:t>
      </w:r>
      <w:r>
        <w:rPr>
          <w:rFonts w:hint="eastAsia" w:ascii="宋体" w:hAnsi="宋体" w:eastAsia="宋体" w:cs="宋体"/>
          <w:kern w:val="0"/>
          <w:sz w:val="24"/>
          <w:szCs w:val="24"/>
        </w:rPr>
        <w:t>（一）建筑历史考查要点</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1、总纲：</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建筑史是建筑学本科课程中最重要的一门专业理论课，对于它的学习不仅能使学生了解中外建筑史的发展概况、规律，而且能为学生提供各种设计信息，这对于建筑学的学生来讲是至关重要的。</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2、基本要求：</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（1）熟练掌握建筑发展历史的基本脉络；</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（2）掌握各历史时期建筑的风格、流派以及特点；</w:t>
      </w:r>
    </w:p>
    <w:p>
      <w:pPr>
        <w:widowControl/>
        <w:spacing w:before="100" w:beforeAutospacing="1" w:after="100" w:afterAutospacing="1" w:line="360" w:lineRule="auto"/>
        <w:ind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（3）掌握典型建筑（或布局）的设计人、平立面图（教材上）及主要特点；</w:t>
      </w:r>
    </w:p>
    <w:p>
      <w:pPr>
        <w:widowControl/>
        <w:spacing w:before="100" w:beforeAutospacing="1" w:after="100" w:afterAutospacing="1" w:line="360" w:lineRule="auto"/>
        <w:ind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（4）能够利用所学知识对一些相似或相近的建筑风格、流派进行比较与分析；</w:t>
      </w:r>
    </w:p>
    <w:p>
      <w:pPr>
        <w:widowControl/>
        <w:spacing w:before="100" w:beforeAutospacing="1" w:after="100" w:afterAutospacing="1" w:line="360" w:lineRule="auto"/>
        <w:ind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（5）对一些理论问题根据所学知识能够进行分析和论述，表达出自己的认识和看法；</w:t>
      </w:r>
    </w:p>
    <w:p>
      <w:pPr>
        <w:widowControl/>
        <w:spacing w:before="100" w:beforeAutospacing="1" w:after="100" w:afterAutospacing="1" w:line="360" w:lineRule="auto"/>
        <w:ind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（6）对现代建筑应该广泛涉猎，弥补教科书上的不足；</w:t>
      </w:r>
    </w:p>
    <w:p>
      <w:pPr>
        <w:widowControl/>
        <w:spacing w:before="100" w:beforeAutospacing="1" w:after="100" w:afterAutospacing="1" w:line="360" w:lineRule="auto"/>
        <w:ind w:firstLine="360" w:firstLineChars="150"/>
        <w:jc w:val="left"/>
        <w:rPr>
          <w:rFonts w:ascii="宋体" w:hAnsi="宋体" w:eastAsia="宋体" w:cs="宋体"/>
          <w:kern w:val="0"/>
          <w:sz w:val="24"/>
          <w:szCs w:val="24"/>
        </w:rPr>
      </w:pPr>
      <w:r>
        <w:rPr>
          <w:rFonts w:hint="eastAsia" w:ascii="宋体" w:hAnsi="宋体" w:eastAsia="宋体" w:cs="宋体"/>
          <w:kern w:val="0"/>
          <w:sz w:val="24"/>
          <w:szCs w:val="24"/>
        </w:rPr>
        <w:t>（7）答题中尽量多采用图文并茂形式，可以更好的说明</w:t>
      </w:r>
      <w:r>
        <w:fldChar w:fldCharType="begin"/>
      </w:r>
      <w:r>
        <w:instrText xml:space="preserve"> HYPERLINK "http://www.cnedu.cn/examination/" </w:instrText>
      </w:r>
      <w:r>
        <w:fldChar w:fldCharType="separate"/>
      </w:r>
      <w:r>
        <w:rPr>
          <w:rFonts w:hint="eastAsia" w:ascii="宋体" w:hAnsi="宋体" w:eastAsia="宋体" w:cs="宋体"/>
          <w:kern w:val="0"/>
          <w:sz w:val="24"/>
          <w:szCs w:val="24"/>
        </w:rPr>
        <w:t>试题</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，并表现本专业特色。</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3、考核重点：</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（1）考生对各时代建筑特点、结构形式及技术情况的掌握；</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（2）考生对各时代代表性建筑的掌握；</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（3）考生对整体风格的全面把握；</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（4）考生对各时代有代表性的建筑师的了解。</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（二）建筑构造考查要点</w:t>
      </w:r>
    </w:p>
    <w:p>
      <w:pPr>
        <w:widowControl/>
        <w:spacing w:before="100" w:beforeAutospacing="1" w:after="100" w:afterAutospacing="1" w:line="360" w:lineRule="auto"/>
        <w:ind w:firstLine="360"/>
        <w:jc w:val="left"/>
        <w:rPr>
          <w:rFonts w:ascii="宋体" w:hAnsi="宋体" w:eastAsia="宋体" w:cs="宋体"/>
          <w:kern w:val="0"/>
          <w:sz w:val="24"/>
          <w:szCs w:val="24"/>
        </w:rPr>
      </w:pPr>
      <w:r>
        <w:rPr>
          <w:rFonts w:hint="eastAsia" w:ascii="宋体" w:hAnsi="宋体" w:eastAsia="宋体" w:cs="宋体"/>
          <w:kern w:val="0"/>
          <w:sz w:val="24"/>
          <w:szCs w:val="24"/>
        </w:rPr>
        <w:t>1、总纲：</w:t>
      </w:r>
    </w:p>
    <w:p>
      <w:pPr>
        <w:widowControl/>
        <w:spacing w:before="100" w:beforeAutospacing="1" w:after="100" w:afterAutospacing="1" w:line="360" w:lineRule="auto"/>
        <w:ind w:firstLine="480"/>
        <w:jc w:val="left"/>
        <w:rPr>
          <w:rFonts w:ascii="宋体" w:hAnsi="宋体" w:eastAsia="宋体" w:cs="宋体"/>
          <w:kern w:val="0"/>
          <w:sz w:val="24"/>
          <w:szCs w:val="24"/>
        </w:rPr>
      </w:pPr>
      <w:r>
        <w:rPr>
          <w:rFonts w:hint="eastAsia" w:ascii="宋体" w:hAnsi="宋体" w:eastAsia="宋体" w:cs="宋体"/>
          <w:kern w:val="0"/>
          <w:sz w:val="24"/>
          <w:szCs w:val="24"/>
        </w:rPr>
        <w:t>建筑构造设计是建筑学本科课程中重要的专业技术基础课，掌握建筑构造设计方法和原理能够使学生更好地理解建筑中的技术和艺术如何完美结合，从而帮助学生更加全面地理解建筑，这对于建筑学的学生来讲是至关重要的。</w:t>
      </w:r>
    </w:p>
    <w:p>
      <w:pPr>
        <w:widowControl/>
        <w:spacing w:before="100" w:beforeAutospacing="1" w:after="100" w:afterAutospacing="1" w:line="360" w:lineRule="auto"/>
        <w:ind w:firstLine="360"/>
        <w:jc w:val="left"/>
        <w:rPr>
          <w:rFonts w:ascii="宋体" w:hAnsi="宋体" w:eastAsia="宋体" w:cs="宋体"/>
          <w:kern w:val="0"/>
          <w:sz w:val="24"/>
          <w:szCs w:val="24"/>
        </w:rPr>
      </w:pPr>
      <w:r>
        <w:rPr>
          <w:rFonts w:hint="eastAsia" w:ascii="宋体" w:hAnsi="宋体" w:eastAsia="宋体" w:cs="宋体"/>
          <w:kern w:val="0"/>
          <w:sz w:val="24"/>
          <w:szCs w:val="24"/>
        </w:rPr>
        <w:t>2、基本要求：</w:t>
      </w:r>
    </w:p>
    <w:p>
      <w:pPr>
        <w:widowControl/>
        <w:spacing w:before="100" w:beforeAutospacing="1" w:after="100" w:afterAutospacing="1" w:line="360" w:lineRule="auto"/>
        <w:ind w:firstLine="240"/>
        <w:jc w:val="left"/>
        <w:rPr>
          <w:rFonts w:ascii="宋体" w:hAnsi="宋体" w:eastAsia="宋体" w:cs="宋体"/>
          <w:kern w:val="0"/>
          <w:sz w:val="24"/>
          <w:szCs w:val="24"/>
        </w:rPr>
      </w:pPr>
      <w:r>
        <w:rPr>
          <w:rFonts w:hint="eastAsia" w:ascii="宋体" w:hAnsi="宋体" w:eastAsia="宋体" w:cs="宋体"/>
          <w:kern w:val="0"/>
          <w:sz w:val="24"/>
          <w:szCs w:val="24"/>
        </w:rPr>
        <w:t>（1）熟练掌握大量性民用建筑各组成部分建筑构造设计的基本原理、基本要求和基本方法；</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（2）熟悉大量性民用建筑中常用建筑材料名称、特点和使用方法；</w:t>
      </w:r>
    </w:p>
    <w:p>
      <w:pPr>
        <w:widowControl/>
        <w:spacing w:before="100" w:beforeAutospacing="1" w:after="100" w:afterAutospacing="1" w:line="360" w:lineRule="auto"/>
        <w:ind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（3）掌握大量性民用建筑各组成部分主要的细部构造设计图（教材上）及主要特点；</w:t>
      </w:r>
    </w:p>
    <w:p>
      <w:pPr>
        <w:widowControl/>
        <w:spacing w:before="100" w:beforeAutospacing="1" w:after="100" w:afterAutospacing="1" w:line="360" w:lineRule="auto"/>
        <w:ind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（4）掌握（教材中）一些特殊的构造做法，如建筑中的防排水、高级装修、保温隔热、建筑吸声与隔声、大跨度空间建筑、太阳能建筑和建筑幕墙等的构造做法与应用；</w:t>
      </w:r>
    </w:p>
    <w:p>
      <w:pPr>
        <w:widowControl/>
        <w:spacing w:before="100" w:beforeAutospacing="1" w:after="100" w:afterAutospacing="1" w:line="360" w:lineRule="auto"/>
        <w:ind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（5）了解建筑工业化、建筑幕墙的发展历程、现状和应用前景。</w:t>
      </w:r>
    </w:p>
    <w:p>
      <w:pPr>
        <w:widowControl/>
        <w:spacing w:before="100" w:beforeAutospacing="1" w:after="100" w:afterAutospacing="1" w:line="360" w:lineRule="auto"/>
        <w:ind w:firstLine="360"/>
        <w:jc w:val="left"/>
        <w:rPr>
          <w:rFonts w:ascii="宋体" w:hAnsi="宋体" w:eastAsia="宋体" w:cs="宋体"/>
          <w:kern w:val="0"/>
          <w:sz w:val="24"/>
          <w:szCs w:val="24"/>
        </w:rPr>
      </w:pPr>
      <w:r>
        <w:rPr>
          <w:rFonts w:hint="eastAsia" w:ascii="宋体" w:hAnsi="宋体" w:eastAsia="宋体" w:cs="宋体"/>
          <w:kern w:val="0"/>
          <w:sz w:val="24"/>
          <w:szCs w:val="24"/>
        </w:rPr>
        <w:t>3、考核重点：</w:t>
      </w:r>
    </w:p>
    <w:p>
      <w:pPr>
        <w:widowControl/>
        <w:spacing w:before="100" w:beforeAutospacing="1" w:after="100" w:afterAutospacing="1" w:line="360" w:lineRule="auto"/>
        <w:ind w:firstLine="240"/>
        <w:jc w:val="left"/>
        <w:rPr>
          <w:rFonts w:ascii="宋体" w:hAnsi="宋体" w:eastAsia="宋体" w:cs="宋体"/>
          <w:kern w:val="0"/>
          <w:sz w:val="24"/>
          <w:szCs w:val="24"/>
        </w:rPr>
      </w:pPr>
      <w:r>
        <w:rPr>
          <w:rFonts w:hint="eastAsia" w:ascii="宋体" w:hAnsi="宋体" w:eastAsia="宋体" w:cs="宋体"/>
          <w:kern w:val="0"/>
          <w:sz w:val="24"/>
          <w:szCs w:val="24"/>
        </w:rPr>
        <w:t>（1）考生对大量性民用建筑构造设计原理和方法的掌握；</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（2）考生对一些建筑中具代表性的特殊构造的掌握；</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（3）考生对建筑构造设计在指导建筑施工中重要作用的全面认识；</w:t>
      </w:r>
    </w:p>
    <w:p>
      <w:pPr>
        <w:widowControl/>
        <w:spacing w:before="100" w:beforeAutospacing="1" w:after="100" w:afterAutospacing="1" w:line="360" w:lineRule="auto"/>
        <w:ind w:firstLine="240"/>
        <w:jc w:val="left"/>
        <w:rPr>
          <w:rFonts w:hint="eastAsia" w:ascii="宋体" w:hAnsi="宋体" w:eastAsia="宋体" w:cs="宋体"/>
          <w:kern w:val="0"/>
          <w:sz w:val="24"/>
          <w:szCs w:val="24"/>
        </w:rPr>
      </w:pPr>
      <w:r>
        <w:rPr>
          <w:rFonts w:hint="eastAsia" w:ascii="宋体" w:hAnsi="宋体" w:eastAsia="宋体" w:cs="宋体"/>
          <w:kern w:val="0"/>
          <w:sz w:val="24"/>
          <w:szCs w:val="24"/>
        </w:rPr>
        <w:t>（4）考生对主要针对北方地区建筑构造设计的了解。</w:t>
      </w: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pacing w:before="100" w:beforeAutospacing="1" w:after="100" w:afterAutospacing="1" w:line="360" w:lineRule="auto"/>
        <w:ind w:firstLine="240"/>
        <w:jc w:val="left"/>
        <w:rPr>
          <w:rFonts w:hint="eastAsia" w:ascii="宋体" w:hAnsi="宋体" w:eastAsia="宋体" w:cs="宋体"/>
          <w:kern w:val="0"/>
          <w:sz w:val="24"/>
          <w:szCs w:val="24"/>
        </w:rPr>
      </w:pPr>
    </w:p>
    <w:p>
      <w:pPr>
        <w:widowControl/>
        <w:shd w:val="clear" w:color="auto" w:fill="FFFFFF"/>
        <w:jc w:val="left"/>
        <w:rPr>
          <w:rFonts w:ascii="宋体" w:hAnsi="宋体" w:eastAsia="宋体" w:cs="宋体"/>
          <w:spacing w:val="15"/>
          <w:szCs w:val="21"/>
        </w:rPr>
      </w:pPr>
    </w:p>
    <w:p>
      <w:pPr>
        <w:spacing w:before="100" w:beforeAutospacing="1" w:after="100" w:afterAutospacing="1" w:line="360" w:lineRule="auto"/>
        <w:jc w:val="center"/>
        <w:rPr>
          <w:rFonts w:ascii="黑体" w:hAnsi="黑体" w:eastAsia="黑体" w:cs="宋体"/>
          <w:b/>
          <w:bCs/>
          <w:kern w:val="0"/>
          <w:sz w:val="28"/>
          <w:szCs w:val="28"/>
        </w:rPr>
      </w:pPr>
      <w:r>
        <w:rPr>
          <w:rFonts w:hint="eastAsia" w:ascii="黑体" w:hAnsi="黑体" w:eastAsia="黑体" w:cs="宋体"/>
          <w:b/>
          <w:bCs/>
          <w:kern w:val="0"/>
          <w:sz w:val="28"/>
          <w:szCs w:val="28"/>
        </w:rPr>
        <w:t>《城乡规划原理》</w:t>
      </w:r>
    </w:p>
    <w:p>
      <w:pPr>
        <w:widowControl/>
        <w:spacing w:before="100" w:beforeAutospacing="1" w:after="100" w:afterAutospacing="1" w:line="360" w:lineRule="auto"/>
        <w:jc w:val="center"/>
        <w:rPr>
          <w:rFonts w:ascii="华文新魏" w:hAnsi="宋体" w:eastAsia="华文新魏" w:cs="宋体"/>
          <w:b/>
          <w:bCs/>
          <w:kern w:val="0"/>
          <w:sz w:val="28"/>
          <w:szCs w:val="28"/>
        </w:rPr>
      </w:pPr>
      <w:r>
        <w:rPr>
          <w:rFonts w:hint="eastAsia" w:ascii="华文新魏" w:hAnsi="宋体" w:eastAsia="华文新魏" w:cs="宋体"/>
          <w:b/>
          <w:bCs/>
          <w:kern w:val="0"/>
          <w:sz w:val="28"/>
          <w:szCs w:val="28"/>
        </w:rPr>
        <w:t>第一部分  考试说明</w:t>
      </w:r>
    </w:p>
    <w:p>
      <w:pPr>
        <w:widowControl/>
        <w:spacing w:before="100" w:beforeAutospacing="1" w:after="100" w:afterAutospacing="1" w:line="360" w:lineRule="auto"/>
        <w:jc w:val="left"/>
        <w:rPr>
          <w:rFonts w:ascii="宋体" w:hAnsi="宋体" w:eastAsia="宋体" w:cs="宋体"/>
          <w:b/>
          <w:kern w:val="0"/>
          <w:sz w:val="24"/>
          <w:szCs w:val="24"/>
        </w:rPr>
      </w:pPr>
      <w:r>
        <w:rPr>
          <w:rFonts w:hint="eastAsia" w:ascii="宋体" w:hAnsi="宋体" w:eastAsia="宋体" w:cs="宋体"/>
          <w:b/>
          <w:kern w:val="0"/>
          <w:sz w:val="24"/>
          <w:szCs w:val="24"/>
        </w:rPr>
        <w:t>一、考试性质</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城乡规划原理是东北大学江河建筑学院建筑学专业城乡规划与设计方向硕士生入学选考的专业基础课之一。考试对象为参加东北大学江河建筑学院建筑学专业城乡规划与设计方向20</w:t>
      </w:r>
      <w:r>
        <w:rPr>
          <w:rFonts w:ascii="宋体" w:hAnsi="宋体" w:eastAsia="宋体" w:cs="宋体"/>
          <w:kern w:val="0"/>
          <w:sz w:val="24"/>
          <w:szCs w:val="24"/>
        </w:rPr>
        <w:t>20</w:t>
      </w:r>
      <w:r>
        <w:rPr>
          <w:rFonts w:hint="eastAsia" w:ascii="宋体" w:hAnsi="宋体" w:eastAsia="宋体" w:cs="宋体"/>
          <w:kern w:val="0"/>
          <w:sz w:val="24"/>
          <w:szCs w:val="24"/>
        </w:rPr>
        <w:t>年全国硕士研究生入学考试的准考考生。</w:t>
      </w:r>
    </w:p>
    <w:p>
      <w:pPr>
        <w:widowControl/>
        <w:spacing w:before="100" w:beforeAutospacing="1" w:after="100" w:afterAutospacing="1" w:line="360" w:lineRule="auto"/>
        <w:jc w:val="left"/>
        <w:rPr>
          <w:rFonts w:ascii="宋体" w:hAnsi="宋体" w:eastAsia="宋体" w:cs="宋体"/>
          <w:b/>
          <w:kern w:val="0"/>
          <w:sz w:val="24"/>
          <w:szCs w:val="24"/>
        </w:rPr>
      </w:pPr>
      <w:r>
        <w:rPr>
          <w:rFonts w:hint="eastAsia" w:ascii="宋体" w:hAnsi="宋体" w:eastAsia="宋体" w:cs="宋体"/>
          <w:b/>
          <w:kern w:val="0"/>
          <w:sz w:val="24"/>
          <w:szCs w:val="24"/>
        </w:rPr>
        <w:t>二、考试形式与试卷结构</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（一）答卷方式：闭卷，笔试</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（二）答题时间：3小时</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（三）考试题型及分值</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xml:space="preserve">术语解释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    </w:t>
      </w:r>
      <w:r>
        <w:rPr>
          <w:rFonts w:ascii="宋体" w:hAnsi="宋体" w:eastAsia="宋体" w:cs="宋体"/>
          <w:kern w:val="0"/>
          <w:sz w:val="24"/>
          <w:szCs w:val="24"/>
        </w:rPr>
        <w:t>30</w:t>
      </w:r>
      <w:r>
        <w:rPr>
          <w:rFonts w:hint="eastAsia" w:ascii="宋体" w:hAnsi="宋体" w:eastAsia="宋体" w:cs="宋体"/>
          <w:kern w:val="0"/>
          <w:sz w:val="24"/>
          <w:szCs w:val="24"/>
        </w:rPr>
        <w:t>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简答题            </w:t>
      </w:r>
      <w:r>
        <w:rPr>
          <w:rFonts w:ascii="宋体" w:hAnsi="宋体" w:eastAsia="宋体" w:cs="宋体"/>
          <w:kern w:val="0"/>
          <w:sz w:val="24"/>
          <w:szCs w:val="24"/>
        </w:rPr>
        <w:t>60</w:t>
      </w:r>
      <w:r>
        <w:rPr>
          <w:rFonts w:hint="eastAsia" w:ascii="宋体" w:hAnsi="宋体" w:eastAsia="宋体" w:cs="宋体"/>
          <w:kern w:val="0"/>
          <w:sz w:val="24"/>
          <w:szCs w:val="24"/>
        </w:rPr>
        <w:t>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叙述题            </w:t>
      </w:r>
      <w:r>
        <w:rPr>
          <w:rFonts w:ascii="宋体" w:hAnsi="宋体" w:eastAsia="宋体" w:cs="宋体"/>
          <w:kern w:val="0"/>
          <w:sz w:val="24"/>
          <w:szCs w:val="24"/>
        </w:rPr>
        <w:t>60</w:t>
      </w:r>
      <w:r>
        <w:rPr>
          <w:rFonts w:hint="eastAsia" w:ascii="宋体" w:hAnsi="宋体" w:eastAsia="宋体" w:cs="宋体"/>
          <w:kern w:val="0"/>
          <w:sz w:val="24"/>
          <w:szCs w:val="24"/>
        </w:rPr>
        <w:t>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（四）参考书目</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城市规划原理(第四版)，吴志强，李德华，中国建筑工业出版社，2010；</w:t>
      </w:r>
    </w:p>
    <w:p>
      <w:pPr>
        <w:widowControl/>
        <w:spacing w:before="100" w:beforeAutospacing="1" w:after="100" w:afterAutospacing="1" w:line="360" w:lineRule="auto"/>
        <w:jc w:val="center"/>
        <w:rPr>
          <w:rFonts w:ascii="华文新魏" w:hAnsi="宋体" w:eastAsia="华文新魏" w:cs="宋体"/>
          <w:b/>
          <w:bCs/>
          <w:kern w:val="0"/>
          <w:sz w:val="28"/>
          <w:szCs w:val="28"/>
        </w:rPr>
      </w:pPr>
      <w:r>
        <w:rPr>
          <w:rFonts w:hint="eastAsia" w:ascii="华文新魏" w:hAnsi="宋体" w:eastAsia="华文新魏" w:cs="宋体"/>
          <w:b/>
          <w:bCs/>
          <w:kern w:val="0"/>
          <w:sz w:val="28"/>
          <w:szCs w:val="28"/>
        </w:rPr>
        <w:t>第二部分  考查要点</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（一） 城市总体规划</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1.了解城市功能、结构与形态及城市总体规划布局的基本原则</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2.了解城市总体布局的综合协调和城市总体布局方案优化</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3.了解城市绿地系统与景观规划，了解几种不同类型的城市总体布局</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（二） 居住区规划</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1.了解居住区规划的任务编制，掌握居住区的组成、类型和结构</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2.了解居住区的规划设计和居住区规划的技术经济分析</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3.了解城市旧居住区的再开发</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（三） 控制性详细规划</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1.了解控制性详细规划的编制内容与方法</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2.了解规定性控制要素及引导性控制要素</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3.了解公共服务设施控制及市政设施配套控制</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4.控制性详细规划的实施与管理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（四） 城市设计</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1.了解城市设计的含义和作用，了解城市设计的思想和演变</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2.了解城市涉及的内容及类型</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3.了解城市设计的基本理论与方法</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4.了解城市公共空间的概念、作用与类型、构成要素与规划设计</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（五）城市道路与交通规划部分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1.了解城市交通基础知识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2.了解城市道路线型设计及交叉口设计</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3.了解城市交通调查</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4.了解城市对内交通及对外交通规划</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（六） 市政工程规划部分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1.了解城市城市用水量预测、城市给水工程设施规划、城市给水管网布置</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2.了解城市排水体制、城市排水工程系统布置</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3.了解城市电源设施布局、供电网络规划</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4.了解城市燃气气源、燃气输配系统规划</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5.了解城市集中供热热源、供热管网规划</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6.了解邮政、电讯设置布点</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7.了解城市生活垃圾的收集与处理、固体废物收运处理设施规划</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8.了解城市防灾规划及城市工程管线综合规划</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（七） 城市历史文化遗产保护</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1.了解城市历史文化遗产的保护的意义与原则</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2.了解建筑保护、历史地段保护和城市整体环境的保护</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3.了解城市历史文化遗产的保护范围，了解其保护的法律制度</w:t>
      </w:r>
    </w:p>
    <w:p>
      <w:pPr>
        <w:widowControl/>
        <w:spacing w:before="100" w:beforeAutospacing="1" w:after="100" w:afterAutospacing="1" w:line="360" w:lineRule="auto"/>
        <w:jc w:val="left"/>
        <w:rPr>
          <w:rFonts w:hint="eastAsia" w:ascii="宋体" w:hAnsi="宋体" w:eastAsia="宋体" w:cs="宋体"/>
          <w:kern w:val="0"/>
          <w:sz w:val="24"/>
          <w:szCs w:val="24"/>
        </w:rPr>
      </w:pPr>
    </w:p>
    <w:p>
      <w:pPr>
        <w:widowControl/>
        <w:spacing w:before="100" w:beforeAutospacing="1" w:after="100" w:afterAutospacing="1" w:line="360" w:lineRule="auto"/>
        <w:jc w:val="left"/>
        <w:rPr>
          <w:rFonts w:hint="eastAsia" w:ascii="宋体" w:hAnsi="宋体" w:eastAsia="宋体" w:cs="宋体"/>
          <w:kern w:val="0"/>
          <w:sz w:val="24"/>
          <w:szCs w:val="24"/>
        </w:rPr>
      </w:pPr>
    </w:p>
    <w:p>
      <w:pPr>
        <w:widowControl/>
        <w:spacing w:before="100" w:beforeAutospacing="1" w:after="100" w:afterAutospacing="1" w:line="360" w:lineRule="auto"/>
        <w:jc w:val="left"/>
        <w:rPr>
          <w:rFonts w:hint="eastAsia" w:ascii="宋体" w:hAnsi="宋体" w:eastAsia="宋体" w:cs="宋体"/>
          <w:kern w:val="0"/>
          <w:sz w:val="24"/>
          <w:szCs w:val="24"/>
        </w:rPr>
      </w:pPr>
    </w:p>
    <w:p>
      <w:pPr>
        <w:widowControl/>
        <w:spacing w:before="100" w:beforeAutospacing="1" w:after="100" w:afterAutospacing="1" w:line="360" w:lineRule="auto"/>
        <w:jc w:val="left"/>
        <w:rPr>
          <w:rFonts w:ascii="宋体" w:hAnsi="宋体" w:eastAsia="宋体" w:cs="宋体"/>
          <w:kern w:val="0"/>
          <w:sz w:val="24"/>
          <w:szCs w:val="24"/>
        </w:rPr>
      </w:pPr>
    </w:p>
    <w:p>
      <w:pPr>
        <w:spacing w:before="100" w:beforeAutospacing="1" w:after="100" w:afterAutospacing="1" w:line="360" w:lineRule="auto"/>
        <w:jc w:val="center"/>
        <w:rPr>
          <w:rFonts w:ascii="黑体" w:hAnsi="黑体" w:eastAsia="黑体" w:cs="宋体"/>
          <w:b/>
          <w:bCs/>
          <w:kern w:val="0"/>
          <w:sz w:val="28"/>
          <w:szCs w:val="28"/>
        </w:rPr>
      </w:pPr>
      <w:bookmarkStart w:id="0" w:name="_GoBack"/>
      <w:bookmarkEnd w:id="0"/>
      <w:r>
        <w:rPr>
          <w:rFonts w:hint="eastAsia" w:ascii="黑体" w:hAnsi="黑体" w:eastAsia="黑体" w:cs="宋体"/>
          <w:b/>
          <w:bCs/>
          <w:kern w:val="0"/>
          <w:sz w:val="28"/>
          <w:szCs w:val="28"/>
        </w:rPr>
        <w:t>《城乡规划基础》</w:t>
      </w:r>
    </w:p>
    <w:p>
      <w:pPr>
        <w:widowControl/>
        <w:spacing w:before="100" w:beforeAutospacing="1" w:after="100" w:afterAutospacing="1" w:line="360" w:lineRule="auto"/>
        <w:jc w:val="center"/>
        <w:rPr>
          <w:rFonts w:ascii="华文新魏" w:hAnsi="宋体" w:eastAsia="华文新魏" w:cs="宋体"/>
          <w:b/>
          <w:bCs/>
          <w:kern w:val="0"/>
          <w:sz w:val="28"/>
          <w:szCs w:val="28"/>
        </w:rPr>
      </w:pPr>
      <w:r>
        <w:rPr>
          <w:rFonts w:hint="eastAsia" w:ascii="华文新魏" w:hAnsi="宋体" w:eastAsia="华文新魏" w:cs="宋体"/>
          <w:b/>
          <w:bCs/>
          <w:kern w:val="0"/>
          <w:sz w:val="28"/>
          <w:szCs w:val="28"/>
        </w:rPr>
        <w:t>考试说明</w:t>
      </w:r>
    </w:p>
    <w:p>
      <w:pPr>
        <w:widowControl/>
        <w:spacing w:before="100" w:beforeAutospacing="1" w:after="100" w:afterAutospacing="1" w:line="360" w:lineRule="auto"/>
        <w:jc w:val="left"/>
        <w:rPr>
          <w:rFonts w:ascii="宋体" w:hAnsi="宋体" w:eastAsia="宋体" w:cs="宋体"/>
          <w:b/>
          <w:kern w:val="0"/>
          <w:sz w:val="24"/>
          <w:szCs w:val="24"/>
        </w:rPr>
      </w:pPr>
      <w:r>
        <w:rPr>
          <w:rFonts w:hint="eastAsia" w:ascii="宋体" w:hAnsi="宋体" w:eastAsia="宋体" w:cs="宋体"/>
          <w:b/>
          <w:kern w:val="0"/>
          <w:sz w:val="24"/>
          <w:szCs w:val="24"/>
        </w:rPr>
        <w:t>一、考试性质</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城乡规划基础是东北大学江河建筑学院建筑学专业城乡规划与设计方向硕士生入学选考的专业基础课之一。考试对象为参加东北大学江河建筑学院建筑学专业城乡规划与设计方向20</w:t>
      </w:r>
      <w:r>
        <w:rPr>
          <w:rFonts w:ascii="宋体" w:hAnsi="宋体" w:eastAsia="宋体" w:cs="宋体"/>
          <w:kern w:val="0"/>
          <w:sz w:val="24"/>
          <w:szCs w:val="24"/>
        </w:rPr>
        <w:t>20</w:t>
      </w:r>
      <w:r>
        <w:rPr>
          <w:rFonts w:hint="eastAsia" w:ascii="宋体" w:hAnsi="宋体" w:eastAsia="宋体" w:cs="宋体"/>
          <w:kern w:val="0"/>
          <w:sz w:val="24"/>
          <w:szCs w:val="24"/>
        </w:rPr>
        <w:t>年全国硕士研究生入学考试的准考考生。</w:t>
      </w:r>
    </w:p>
    <w:p>
      <w:pPr>
        <w:widowControl/>
        <w:spacing w:before="100" w:beforeAutospacing="1" w:after="100" w:afterAutospacing="1" w:line="360" w:lineRule="auto"/>
        <w:jc w:val="left"/>
        <w:rPr>
          <w:rFonts w:ascii="宋体" w:hAnsi="宋体" w:eastAsia="宋体" w:cs="宋体"/>
          <w:b/>
          <w:kern w:val="0"/>
          <w:sz w:val="24"/>
          <w:szCs w:val="24"/>
        </w:rPr>
      </w:pPr>
      <w:r>
        <w:rPr>
          <w:rFonts w:hint="eastAsia" w:ascii="宋体" w:hAnsi="宋体" w:eastAsia="宋体" w:cs="宋体"/>
          <w:b/>
          <w:kern w:val="0"/>
          <w:sz w:val="24"/>
          <w:szCs w:val="24"/>
        </w:rPr>
        <w:t>二、考试形式与试卷结构</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（一）答卷方式：闭卷，笔试</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（二）答题时间：3小时</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（三）考试题型及分值</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术语解释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 </w:t>
      </w:r>
      <w:r>
        <w:rPr>
          <w:rFonts w:ascii="宋体" w:hAnsi="宋体" w:eastAsia="宋体" w:cs="宋体"/>
          <w:kern w:val="0"/>
          <w:sz w:val="24"/>
          <w:szCs w:val="24"/>
        </w:rPr>
        <w:t>25</w:t>
      </w:r>
      <w:r>
        <w:rPr>
          <w:rFonts w:hint="eastAsia" w:ascii="宋体" w:hAnsi="宋体" w:eastAsia="宋体" w:cs="宋体"/>
          <w:kern w:val="0"/>
          <w:sz w:val="24"/>
          <w:szCs w:val="24"/>
        </w:rPr>
        <w:t>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绘图题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40</w:t>
      </w:r>
      <w:r>
        <w:rPr>
          <w:rFonts w:hint="eastAsia" w:ascii="宋体" w:hAnsi="宋体" w:eastAsia="宋体" w:cs="宋体"/>
          <w:kern w:val="0"/>
          <w:sz w:val="24"/>
          <w:szCs w:val="24"/>
        </w:rPr>
        <w:t>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简答题       </w:t>
      </w:r>
      <w:r>
        <w:rPr>
          <w:rFonts w:ascii="宋体" w:hAnsi="宋体" w:eastAsia="宋体" w:cs="宋体"/>
          <w:kern w:val="0"/>
          <w:sz w:val="24"/>
          <w:szCs w:val="24"/>
        </w:rPr>
        <w:t xml:space="preserve">       40</w:t>
      </w:r>
      <w:r>
        <w:rPr>
          <w:rFonts w:hint="eastAsia" w:ascii="宋体" w:hAnsi="宋体" w:eastAsia="宋体" w:cs="宋体"/>
          <w:kern w:val="0"/>
          <w:sz w:val="24"/>
          <w:szCs w:val="24"/>
        </w:rPr>
        <w:t>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论述题    </w:t>
      </w:r>
      <w:r>
        <w:rPr>
          <w:rFonts w:ascii="宋体" w:hAnsi="宋体" w:eastAsia="宋体" w:cs="宋体"/>
          <w:kern w:val="0"/>
          <w:sz w:val="24"/>
          <w:szCs w:val="24"/>
        </w:rPr>
        <w:t xml:space="preserve">  </w:t>
      </w:r>
      <w:r>
        <w:rPr>
          <w:rFonts w:hint="eastAsia" w:ascii="宋体" w:hAnsi="宋体" w:eastAsia="宋体" w:cs="宋体"/>
          <w:kern w:val="0"/>
          <w:sz w:val="24"/>
          <w:szCs w:val="24"/>
        </w:rPr>
        <w:t>   </w:t>
      </w:r>
      <w:r>
        <w:rPr>
          <w:rFonts w:ascii="宋体" w:hAnsi="宋体" w:eastAsia="宋体" w:cs="宋体"/>
          <w:kern w:val="0"/>
          <w:sz w:val="24"/>
          <w:szCs w:val="24"/>
        </w:rPr>
        <w:t xml:space="preserve">     45</w:t>
      </w:r>
      <w:r>
        <w:rPr>
          <w:rFonts w:hint="eastAsia" w:ascii="宋体" w:hAnsi="宋体" w:eastAsia="宋体" w:cs="宋体"/>
          <w:kern w:val="0"/>
          <w:sz w:val="24"/>
          <w:szCs w:val="24"/>
        </w:rPr>
        <w:t>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xml:space="preserve">（四）参考书目  </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中国城市建设史（第三版），董鉴泓，中国建筑工业出版社，200</w:t>
      </w:r>
      <w:r>
        <w:rPr>
          <w:rFonts w:ascii="宋体" w:hAnsi="宋体" w:eastAsia="宋体" w:cs="宋体"/>
          <w:kern w:val="0"/>
          <w:sz w:val="24"/>
          <w:szCs w:val="24"/>
        </w:rPr>
        <w:t>7</w:t>
      </w:r>
      <w:r>
        <w:rPr>
          <w:rFonts w:hint="eastAsia" w:ascii="宋体" w:hAnsi="宋体" w:eastAsia="宋体" w:cs="宋体"/>
          <w:kern w:val="0"/>
          <w:sz w:val="24"/>
          <w:szCs w:val="24"/>
        </w:rPr>
        <w:t>；</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外国城市建设史，沈玉麟，中国建筑工业出版社，</w:t>
      </w:r>
      <w:r>
        <w:rPr>
          <w:rFonts w:ascii="宋体" w:hAnsi="宋体" w:eastAsia="宋体" w:cs="宋体"/>
          <w:kern w:val="0"/>
          <w:sz w:val="24"/>
          <w:szCs w:val="24"/>
        </w:rPr>
        <w:t>1989</w:t>
      </w:r>
      <w:r>
        <w:rPr>
          <w:rFonts w:hint="eastAsia" w:ascii="宋体" w:hAnsi="宋体" w:eastAsia="宋体" w:cs="宋体"/>
          <w:kern w:val="0"/>
          <w:sz w:val="24"/>
          <w:szCs w:val="24"/>
        </w:rPr>
        <w:t>年版；</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区域分析与区域规划（第二版），崔功豪，魏清泉，刘科伟，高等教育出版社，2006；</w:t>
      </w:r>
    </w:p>
    <w:p>
      <w:pPr>
        <w:widowControl/>
        <w:spacing w:before="100" w:beforeAutospacing="1" w:after="100" w:afterAutospacing="1" w:line="360" w:lineRule="auto"/>
        <w:jc w:val="center"/>
        <w:rPr>
          <w:rFonts w:ascii="华文新魏" w:hAnsi="宋体" w:eastAsia="华文新魏" w:cs="宋体"/>
          <w:b/>
          <w:bCs/>
          <w:kern w:val="0"/>
          <w:sz w:val="28"/>
          <w:szCs w:val="28"/>
        </w:rPr>
      </w:pPr>
      <w:r>
        <w:rPr>
          <w:rFonts w:hint="eastAsia" w:ascii="华文新魏" w:hAnsi="宋体" w:eastAsia="华文新魏" w:cs="宋体"/>
          <w:b/>
          <w:bCs/>
          <w:kern w:val="0"/>
          <w:sz w:val="28"/>
          <w:szCs w:val="28"/>
        </w:rPr>
        <w:t>第二部分  考查要点</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（一） 城市建设史部分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1.了解中国古代城市营建制度</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2.了解春秋战国、秦汉时期的城市建设思潮与典型城市；</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3.了解唐、宋时期的典型城市及其市场、坊里制度的变革；</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4.了解元、明、清时期的典型城市及其在资本主义商品经济萌芽时期城市的内部变革；</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5.了解中国古代城市建设的思想体系和典型城市特征</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6.了解古希腊、古罗马的城市建设</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7.了解欧洲中世纪的社会背景与城市特点</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 xml:space="preserve">8.了解文艺复兴和绝对君权时期的城市建设 </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9.了解战后城市化与郊区化的特点，卫星城市理论与实践</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10.了解近现代城市规划的流派、思潮与实践</w:t>
      </w:r>
    </w:p>
    <w:p>
      <w:pPr>
        <w:widowControl/>
        <w:spacing w:before="100" w:beforeAutospacing="1" w:after="100" w:afterAutospacing="1" w:line="360" w:lineRule="auto"/>
        <w:jc w:val="left"/>
        <w:rPr>
          <w:rFonts w:ascii="宋体" w:hAnsi="宋体" w:eastAsia="宋体" w:cs="宋体"/>
          <w:b/>
          <w:kern w:val="0"/>
          <w:sz w:val="24"/>
          <w:szCs w:val="24"/>
        </w:rPr>
      </w:pPr>
      <w:r>
        <w:rPr>
          <w:rFonts w:hint="eastAsia" w:ascii="宋体" w:hAnsi="宋体" w:eastAsia="宋体" w:cs="宋体"/>
          <w:b/>
          <w:kern w:val="0"/>
          <w:sz w:val="24"/>
          <w:szCs w:val="24"/>
        </w:rPr>
        <w:t>（二） 区域规划部分</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1.了解区域规划的概念、特点、内容、类型</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2.了解人口的数量结构、质量结构及人口增长</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3.了解产业结构的概念、影响产业结构的因素、产业合理化的条件及区域产业结构演化的趋势</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4.了解经济空间转移和扩散的原因、方式和影响机制</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5.了解区域发展战略的主要内容</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6.了解经济发展战略的理论模式</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7.了解增长极理论、核心—边缘理论、点—轴渐进扩散理论、点轴开发理论、圈层结构理论、特征及其应用</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8.了解产业的分类及其区域产业结构的演变规律、不同阶段产业结构特性</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9.了解城镇体系概念、特征、类型</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10.了解城镇体系规划意义、任务、研究内容、编制程序及工作方法</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11.了解城镇体系规划的职能、规模、空间、结构的内容和方法</w:t>
      </w:r>
    </w:p>
    <w:p>
      <w:pPr>
        <w:widowControl/>
        <w:spacing w:before="100" w:beforeAutospacing="1" w:after="100" w:afterAutospacing="1" w:line="360" w:lineRule="auto"/>
        <w:jc w:val="left"/>
        <w:rPr>
          <w:rFonts w:ascii="宋体" w:hAnsi="宋体" w:eastAsia="宋体" w:cs="宋体"/>
          <w:kern w:val="0"/>
          <w:sz w:val="24"/>
          <w:szCs w:val="24"/>
        </w:rPr>
      </w:pPr>
      <w:r>
        <w:rPr>
          <w:rFonts w:hint="eastAsia" w:ascii="宋体" w:hAnsi="宋体" w:eastAsia="宋体" w:cs="宋体"/>
          <w:kern w:val="0"/>
          <w:sz w:val="24"/>
          <w:szCs w:val="24"/>
        </w:rPr>
        <w:t>12.了解城镇发展战略及人口城镇化水平预测</w:t>
      </w:r>
    </w:p>
    <w:p>
      <w:pPr>
        <w:widowControl/>
        <w:spacing w:before="100" w:beforeAutospacing="1" w:after="100" w:afterAutospacing="1" w:line="360" w:lineRule="auto"/>
        <w:jc w:val="left"/>
        <w:rPr>
          <w:rFonts w:ascii="宋体" w:hAnsi="宋体" w:eastAsia="宋体" w:cs="宋体"/>
          <w:kern w:val="0"/>
          <w:sz w:val="24"/>
          <w:szCs w:val="24"/>
        </w:rPr>
      </w:pPr>
    </w:p>
    <w:p>
      <w:pPr>
        <w:widowControl/>
        <w:spacing w:before="100" w:beforeAutospacing="1" w:after="100" w:afterAutospacing="1" w:line="360" w:lineRule="auto"/>
        <w:jc w:val="left"/>
        <w:rPr>
          <w:rFonts w:ascii="宋体" w:hAnsi="宋体" w:eastAsia="宋体" w:cs="宋体"/>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Verdana">
    <w:panose1 w:val="020B0604030504040204"/>
    <w:charset w:val="00"/>
    <w:family w:val="swiss"/>
    <w:pitch w:val="default"/>
    <w:sig w:usb0="00000287" w:usb1="00000000" w:usb2="00000000" w:usb3="00000000" w:csb0="2000019F" w:csb1="00000000"/>
  </w:font>
  <w:font w:name="华文新魏">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00106"/>
    <w:rsid w:val="000326A7"/>
    <w:rsid w:val="000448FA"/>
    <w:rsid w:val="0030122B"/>
    <w:rsid w:val="00352B3B"/>
    <w:rsid w:val="006557B3"/>
    <w:rsid w:val="00800106"/>
    <w:rsid w:val="00941F06"/>
    <w:rsid w:val="00A313F4"/>
    <w:rsid w:val="00B002C0"/>
    <w:rsid w:val="00BD15E7"/>
    <w:rsid w:val="00BF65B2"/>
    <w:rsid w:val="00E60DB5"/>
    <w:rsid w:val="00EB076E"/>
    <w:rsid w:val="00F05AF7"/>
    <w:rsid w:val="00F44EEB"/>
    <w:rsid w:val="00F976AC"/>
    <w:rsid w:val="00FB2BE0"/>
    <w:rsid w:val="21A657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link w:val="12"/>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4">
    <w:name w:val="Balloon Text"/>
    <w:basedOn w:val="1"/>
    <w:link w:val="13"/>
    <w:semiHidden/>
    <w:unhideWhenUsed/>
    <w:uiPriority w:val="99"/>
    <w:rPr>
      <w:sz w:val="18"/>
      <w:szCs w:val="18"/>
    </w:rPr>
  </w:style>
  <w:style w:type="paragraph" w:styleId="5">
    <w:name w:val="footer"/>
    <w:basedOn w:val="1"/>
    <w:link w:val="15"/>
    <w:semiHidden/>
    <w:unhideWhenUsed/>
    <w:qFormat/>
    <w:uiPriority w:val="99"/>
    <w:pPr>
      <w:tabs>
        <w:tab w:val="center" w:pos="4153"/>
        <w:tab w:val="right" w:pos="8306"/>
      </w:tabs>
      <w:snapToGrid w:val="0"/>
      <w:jc w:val="left"/>
    </w:pPr>
    <w:rPr>
      <w:sz w:val="18"/>
      <w:szCs w:val="18"/>
    </w:rPr>
  </w:style>
  <w:style w:type="paragraph" w:styleId="6">
    <w:name w:val="header"/>
    <w:basedOn w:val="1"/>
    <w:link w:val="14"/>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Hyperlink"/>
    <w:basedOn w:val="9"/>
    <w:semiHidden/>
    <w:unhideWhenUsed/>
    <w:uiPriority w:val="99"/>
    <w:rPr>
      <w:color w:val="000066"/>
      <w:u w:val="none"/>
    </w:rPr>
  </w:style>
  <w:style w:type="character" w:customStyle="1" w:styleId="11">
    <w:name w:val="标题 1 Char"/>
    <w:basedOn w:val="9"/>
    <w:link w:val="2"/>
    <w:uiPriority w:val="9"/>
    <w:rPr>
      <w:rFonts w:ascii="宋体" w:hAnsi="宋体" w:eastAsia="宋体" w:cs="宋体"/>
      <w:b/>
      <w:bCs/>
      <w:kern w:val="36"/>
      <w:sz w:val="48"/>
      <w:szCs w:val="48"/>
    </w:rPr>
  </w:style>
  <w:style w:type="character" w:customStyle="1" w:styleId="12">
    <w:name w:val="正文文本缩进 Char"/>
    <w:basedOn w:val="9"/>
    <w:link w:val="3"/>
    <w:semiHidden/>
    <w:qFormat/>
    <w:uiPriority w:val="99"/>
    <w:rPr>
      <w:rFonts w:ascii="宋体" w:hAnsi="宋体" w:eastAsia="宋体" w:cs="宋体"/>
      <w:kern w:val="0"/>
      <w:sz w:val="24"/>
      <w:szCs w:val="24"/>
    </w:rPr>
  </w:style>
  <w:style w:type="character" w:customStyle="1" w:styleId="13">
    <w:name w:val="批注框文本 Char"/>
    <w:basedOn w:val="9"/>
    <w:link w:val="4"/>
    <w:semiHidden/>
    <w:uiPriority w:val="99"/>
    <w:rPr>
      <w:sz w:val="18"/>
      <w:szCs w:val="18"/>
    </w:rPr>
  </w:style>
  <w:style w:type="character" w:customStyle="1" w:styleId="14">
    <w:name w:val="页眉 Char"/>
    <w:basedOn w:val="9"/>
    <w:link w:val="6"/>
    <w:semiHidden/>
    <w:qFormat/>
    <w:uiPriority w:val="99"/>
    <w:rPr>
      <w:sz w:val="18"/>
      <w:szCs w:val="18"/>
    </w:rPr>
  </w:style>
  <w:style w:type="character" w:customStyle="1" w:styleId="15">
    <w:name w:val="页脚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643</Words>
  <Characters>3666</Characters>
  <Lines>30</Lines>
  <Paragraphs>8</Paragraphs>
  <TotalTime>42</TotalTime>
  <ScaleCrop>false</ScaleCrop>
  <LinksUpToDate>false</LinksUpToDate>
  <CharactersWithSpaces>4301</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2017-07-14T02:12:00Z</dcterms:created>
  <dc:creator>User</dc:creator>
  <cp:lastModifiedBy>Administrator</cp:lastModifiedBy>
  <cp:lastPrinted>2017-07-14T03:57:00Z</cp:lastPrinted>
  <dcterms:modified xsi:type="dcterms:W3CDTF">2019-08-06T06:01:38Z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